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F7F1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ЗАТВЕРДЖЕНО</w:t>
      </w:r>
    </w:p>
    <w:p w14:paraId="4E69AD23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14:paraId="43A54E2A">
      <w:pPr>
        <w:pStyle w:val="5"/>
        <w:shd w:val="clear" w:color="auto" w:fill="auto"/>
        <w:spacing w:after="0"/>
        <w:ind w:left="9260"/>
        <w:rPr>
          <w:b w:val="0"/>
          <w:lang w:val="en-US"/>
        </w:rPr>
      </w:pPr>
      <w:r>
        <w:rPr>
          <w:b w:val="0"/>
        </w:rPr>
        <w:t>військової адміністрації</w:t>
      </w:r>
    </w:p>
    <w:p w14:paraId="2F70AB7B">
      <w:pPr>
        <w:pStyle w:val="5"/>
        <w:shd w:val="clear" w:color="auto" w:fill="auto"/>
        <w:spacing w:after="0"/>
        <w:ind w:left="9260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  </w:t>
      </w:r>
      <w:r>
        <w:rPr>
          <w:b w:val="0"/>
          <w:u w:val="single"/>
          <w:lang w:val="ru-RU"/>
        </w:rPr>
        <w:t>26.05.2025</w:t>
      </w:r>
      <w:r>
        <w:rPr>
          <w:b w:val="0"/>
          <w:lang w:val="ru-RU"/>
        </w:rPr>
        <w:t xml:space="preserve">  </w:t>
      </w:r>
      <w:r>
        <w:rPr>
          <w:b w:val="0"/>
        </w:rPr>
        <w:t xml:space="preserve">№  </w:t>
      </w:r>
      <w:r>
        <w:rPr>
          <w:b w:val="0"/>
          <w:lang w:val="ru-RU"/>
        </w:rPr>
        <w:t xml:space="preserve"> </w:t>
      </w:r>
      <w:r>
        <w:rPr>
          <w:b w:val="0"/>
          <w:u w:val="single"/>
          <w:lang w:val="ru-RU"/>
        </w:rPr>
        <w:t>63</w:t>
      </w:r>
    </w:p>
    <w:p w14:paraId="0DCBE50D">
      <w:pPr>
        <w:pStyle w:val="5"/>
        <w:shd w:val="clear" w:color="auto" w:fill="auto"/>
        <w:spacing w:after="0"/>
        <w:ind w:left="9260"/>
        <w:rPr>
          <w:b w:val="0"/>
          <w:u w:val="single"/>
        </w:rPr>
      </w:pPr>
    </w:p>
    <w:p w14:paraId="6ECCD131">
      <w:pPr>
        <w:pStyle w:val="5"/>
        <w:shd w:val="clear" w:color="auto" w:fill="auto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ТИПОВА ІНФОРМАЦІЙНА КАРТКА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АДМІНІСТРАТИВНОЇ ПОСЛУГИ</w:t>
      </w:r>
    </w:p>
    <w:p w14:paraId="2504AC38">
      <w:pPr>
        <w:pStyle w:val="5"/>
        <w:shd w:val="clear" w:color="auto" w:fill="auto"/>
        <w:spacing w:after="500"/>
        <w:jc w:val="center"/>
      </w:pPr>
      <w:r>
        <w:t>Видача нового посвідчення учасника бойових дій, особи з інвалідністю внаслідок війни, учасника війни, члена</w:t>
      </w:r>
      <w:r>
        <w:br w:type="textWrapping"/>
      </w:r>
      <w:r>
        <w:t>сім'ї загиблого (померлого) ветерана війни, члена сім'ї загиблого (померлого) Захисника чи Захисниці України,</w:t>
      </w:r>
      <w:r>
        <w:br w:type="textWrapping"/>
      </w:r>
      <w:r>
        <w:t>постраждалого учасника Революції Гідності замість непридатного/втраченого та у разі зміни персональних даних</w:t>
      </w:r>
    </w:p>
    <w:p w14:paraId="60076465">
      <w:pPr>
        <w:pStyle w:val="7"/>
        <w:shd w:val="clear" w:color="auto" w:fill="auto"/>
        <w:ind w:left="998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38BC9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6BCA21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783A3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84527B">
            <w:pPr>
              <w:pStyle w:val="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76599E">
            <w:pPr>
              <w:pStyle w:val="9"/>
              <w:shd w:val="clear" w:color="auto" w:fill="auto"/>
            </w:pPr>
            <w:r>
              <w:t>Місцезнаходження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15249584">
            <w:pPr>
              <w:pStyle w:val="9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</w:p>
        </w:tc>
      </w:tr>
      <w:tr w14:paraId="126D75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F9A2E2">
            <w:pPr>
              <w:pStyle w:val="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0A120E">
            <w:pPr>
              <w:pStyle w:val="9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  <w:bookmarkStart w:id="0" w:name="_GoBack"/>
            <w:bookmarkEnd w:id="0"/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58582A76">
            <w:pPr>
              <w:pStyle w:val="9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с.Арданово.</w:t>
            </w:r>
          </w:p>
        </w:tc>
      </w:tr>
      <w:tr w14:paraId="51E5F9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91D525">
            <w:pPr>
              <w:pStyle w:val="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809E42">
            <w:pPr>
              <w:pStyle w:val="9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9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</w:p>
          <w:p w14:paraId="4642BAE7">
            <w:pPr>
              <w:pStyle w:val="9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</w:p>
        </w:tc>
      </w:tr>
    </w:tbl>
    <w:p w14:paraId="4FC73C31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69B95F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855263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14:paraId="2ADE6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467E91">
            <w:pPr>
              <w:pStyle w:val="9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45107F">
            <w:pPr>
              <w:pStyle w:val="9"/>
              <w:shd w:val="clear" w:color="auto" w:fill="auto"/>
            </w:pPr>
            <w:r>
              <w:t>Закони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64046D">
            <w:pPr>
              <w:pStyle w:val="9"/>
              <w:shd w:val="clear" w:color="auto" w:fill="auto"/>
              <w:jc w:val="both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</w:t>
            </w:r>
          </w:p>
        </w:tc>
      </w:tr>
      <w:tr w14:paraId="6AF26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05D1D7B">
            <w:pPr>
              <w:pStyle w:val="9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35E0B0B">
            <w:pPr>
              <w:pStyle w:val="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A6B098">
            <w:pPr>
              <w:pStyle w:val="9"/>
              <w:shd w:val="clear" w:color="auto" w:fill="auto"/>
              <w:spacing w:after="280"/>
              <w:jc w:val="both"/>
            </w:pPr>
            <w:r>
              <w:t>постанова Кабінету Міністрів України від 20.08.2014 № 413 „Про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України”;</w:t>
            </w:r>
          </w:p>
          <w:p w14:paraId="765F6BE4">
            <w:pPr>
              <w:pStyle w:val="9"/>
              <w:shd w:val="clear" w:color="auto" w:fill="auto"/>
              <w:jc w:val="both"/>
            </w:pPr>
            <w:r>
              <w:t>постанова Кабінету Міністрів України від 08.09.2015 № 685 „Про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України”;</w:t>
            </w:r>
          </w:p>
        </w:tc>
      </w:tr>
    </w:tbl>
    <w:p w14:paraId="7E28DD8E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54855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1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8717F9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60DB62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24C4FF5">
            <w:pPr>
              <w:pStyle w:val="9"/>
              <w:shd w:val="clear" w:color="auto" w:fill="auto"/>
              <w:spacing w:after="300"/>
              <w:jc w:val="both"/>
            </w:pPr>
            <w:r>
              <w:t xml:space="preserve">постанова Кабінету Міністрів України від 23.09.2015 № 739 </w:t>
            </w:r>
            <w:r>
              <w:rPr>
                <w:lang w:val="ru-RU"/>
              </w:rPr>
              <w:t>„</w:t>
            </w:r>
            <w:r>
              <w:t>Питання надання статусу учасника війни деяким особам”;</w:t>
            </w:r>
          </w:p>
          <w:p w14:paraId="15A891B6">
            <w:pPr>
              <w:pStyle w:val="9"/>
              <w:shd w:val="clear" w:color="auto" w:fill="auto"/>
              <w:spacing w:after="300"/>
              <w:jc w:val="both"/>
            </w:pPr>
            <w:r>
              <w:t xml:space="preserve">постанова Кабінету Міністрів України від 23.09.2015 № 740 </w:t>
            </w:r>
            <w:r>
              <w:rPr>
                <w:lang w:val="ru-RU"/>
              </w:rPr>
              <w:t>„</w:t>
            </w:r>
            <w:r>
              <w:t>Про затвердження Порядку надання статусу члена сім'ї загиблого (померлого) Захисника чи Захисниці України”;</w:t>
            </w:r>
          </w:p>
          <w:p w14:paraId="4F9E620F">
            <w:pPr>
              <w:pStyle w:val="9"/>
              <w:shd w:val="clear" w:color="auto" w:fill="auto"/>
              <w:spacing w:after="300"/>
              <w:jc w:val="both"/>
            </w:pPr>
            <w:r>
              <w:t xml:space="preserve">постанова Кабінету Міністрів України від 12.05.1993 № 302 </w:t>
            </w:r>
            <w:r>
              <w:rPr>
                <w:color w:val="333333"/>
                <w:lang w:val="ru-RU"/>
              </w:rPr>
              <w:t>„</w:t>
            </w:r>
            <w:r>
              <w:rPr>
                <w:color w:val="333333"/>
              </w:rPr>
              <w:t>Про порядок видачі посвідчень і нагрудних знаків ветеранів війни”;</w:t>
            </w:r>
          </w:p>
          <w:p w14:paraId="27B42ADB">
            <w:pPr>
              <w:pStyle w:val="9"/>
              <w:shd w:val="clear" w:color="auto" w:fill="auto"/>
              <w:spacing w:after="300"/>
              <w:jc w:val="both"/>
            </w:pPr>
            <w:r>
              <w:t>постанова Кабінету Міністрів України від 26.04.1996 № 458 „Про комісії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захисту”.</w:t>
            </w:r>
          </w:p>
        </w:tc>
      </w:tr>
      <w:tr w14:paraId="277141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5FB2A6">
            <w:pPr>
              <w:pStyle w:val="9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515D4D">
            <w:pPr>
              <w:pStyle w:val="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F9F193E">
            <w:pPr>
              <w:pStyle w:val="9"/>
              <w:shd w:val="clear" w:color="auto" w:fill="auto"/>
              <w:jc w:val="both"/>
            </w:pPr>
            <w:r>
              <w:t>Наказ  Міністерства  у  справах  ветеранів України  від 26.02.2021 № 43 „Про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„Про статус ветеранів війни, гарантії їх соціального захисту”, зареєстрований у Міністерстві юстиції України 16.04.2021 за № 521/36143</w:t>
            </w:r>
          </w:p>
        </w:tc>
      </w:tr>
      <w:tr w14:paraId="288D9D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DA0310">
            <w:pPr>
              <w:rPr>
                <w:sz w:val="10"/>
                <w:szCs w:val="10"/>
              </w:rPr>
            </w:pPr>
          </w:p>
        </w:tc>
        <w:tc>
          <w:tcPr>
            <w:tcW w:w="1466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0C9529F">
            <w:pPr>
              <w:pStyle w:val="9"/>
              <w:shd w:val="clear" w:color="auto" w:fill="auto"/>
              <w:ind w:left="4280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14:paraId="50B76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EFB378">
            <w:pPr>
              <w:pStyle w:val="9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A5C0F6">
            <w:pPr>
              <w:pStyle w:val="9"/>
              <w:shd w:val="clear" w:color="auto" w:fill="auto"/>
            </w:pPr>
            <w:r>
              <w:t>Підстава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055C5E">
            <w:pPr>
              <w:pStyle w:val="9"/>
              <w:shd w:val="clear" w:color="auto" w:fill="auto"/>
              <w:jc w:val="both"/>
            </w:pPr>
            <w:r>
              <w:t>Звернення особи у зв'язку з непридатністю/втратою посвідчення або зміною персональних даних</w:t>
            </w:r>
          </w:p>
        </w:tc>
      </w:tr>
    </w:tbl>
    <w:p w14:paraId="3161AEED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74892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0CD5C3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3EBECF">
            <w:pPr>
              <w:pStyle w:val="9"/>
              <w:shd w:val="clear" w:color="auto" w:fill="auto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E20538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 xml:space="preserve">1) заява про видачу нового </w:t>
            </w:r>
            <w:r>
              <w:t xml:space="preserve">посвідчення (довільної </w:t>
            </w:r>
            <w:r>
              <w:rPr>
                <w:lang w:val="ru-RU" w:eastAsia="ru-RU"/>
              </w:rPr>
              <w:t xml:space="preserve">форми) </w:t>
            </w:r>
            <w:r>
              <w:t xml:space="preserve">із </w:t>
            </w:r>
            <w:r>
              <w:rPr>
                <w:lang w:val="ru-RU" w:eastAsia="ru-RU"/>
              </w:rPr>
              <w:t>зазначенням причини;</w:t>
            </w:r>
          </w:p>
          <w:p w14:paraId="4EE5DDBF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62"/>
              </w:tabs>
              <w:ind w:firstLine="320"/>
              <w:jc w:val="both"/>
            </w:pPr>
            <w:r>
              <w:t>фотокартка (кольорова) розміром 3 х 4 см;</w:t>
            </w:r>
          </w:p>
          <w:p w14:paraId="2F2F41A1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ind w:firstLine="320"/>
              <w:jc w:val="both"/>
            </w:pPr>
            <w:r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пред'явленням оригіналу);</w:t>
            </w:r>
          </w:p>
          <w:p w14:paraId="024D6630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ind w:firstLine="320"/>
              <w:jc w:val="both"/>
            </w:pPr>
            <w:r>
              <w:t>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77A462B5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ind w:firstLine="320"/>
              <w:jc w:val="both"/>
            </w:pPr>
            <w:r>
              <w:t>копія документа про зміну персональних даних (прізвища, імені, по батькові);</w:t>
            </w:r>
          </w:p>
          <w:p w14:paraId="45A98D02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ind w:firstLine="320"/>
              <w:jc w:val="both"/>
            </w:pPr>
            <w:r>
              <w:t>копія повного витягу з Державного реєстру актів цивільного стану громадян щодо актового запису про народження (у разі зміни статі);</w:t>
            </w:r>
          </w:p>
          <w:p w14:paraId="1146D4A5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ind w:firstLine="320"/>
              <w:jc w:val="both"/>
            </w:pPr>
            <w:r>
              <w:t>документи, які підтверджують втрату посвідчення та визнають його недійсним (опубліковане в друкованих засобах масової інформації оголошення про визнання втраченого посвідчення недійсним (із зазначення серії, номера, прізвища, імені та по батькові);</w:t>
            </w:r>
          </w:p>
          <w:p w14:paraId="663DFFE1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firstLine="320"/>
              <w:jc w:val="both"/>
            </w:pPr>
            <w:r>
              <w:t>довідка про порушення або відмову в порушенні кримінальної справи за фактом викрадення посвідчення).</w:t>
            </w:r>
          </w:p>
        </w:tc>
      </w:tr>
      <w:tr w14:paraId="39166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9354F4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D50C01">
            <w:pPr>
              <w:pStyle w:val="9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292200">
            <w:pPr>
              <w:pStyle w:val="9"/>
              <w:shd w:val="clear" w:color="auto" w:fill="auto"/>
              <w:jc w:val="both"/>
            </w:pPr>
            <w:r>
              <w:t>Особисто або уповноваженою особою через центр надання адміністративних послуг</w:t>
            </w:r>
          </w:p>
        </w:tc>
      </w:tr>
      <w:tr w14:paraId="119DC0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CF5A2A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F672305">
            <w:pPr>
              <w:pStyle w:val="9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CD530">
            <w:pPr>
              <w:pStyle w:val="9"/>
              <w:shd w:val="clear" w:color="auto" w:fill="auto"/>
              <w:jc w:val="both"/>
            </w:pPr>
            <w:r>
              <w:t>Безоплатно</w:t>
            </w:r>
          </w:p>
        </w:tc>
      </w:tr>
    </w:tbl>
    <w:p w14:paraId="7E1152BE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66F0C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B39D64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1FCB00">
            <w:pPr>
              <w:pStyle w:val="9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A18C6">
            <w:pPr>
              <w:pStyle w:val="9"/>
              <w:shd w:val="clear" w:color="auto" w:fill="auto"/>
            </w:pPr>
            <w:r>
              <w:t>30 календарних днів</w:t>
            </w:r>
          </w:p>
        </w:tc>
      </w:tr>
      <w:tr w14:paraId="78385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587681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CB5A5F">
            <w:pPr>
              <w:pStyle w:val="9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AC8CE38">
            <w:pPr>
              <w:pStyle w:val="9"/>
              <w:shd w:val="clear" w:color="auto" w:fill="auto"/>
              <w:jc w:val="both"/>
            </w:pPr>
            <w: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14:paraId="1594E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71E083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39A5FF">
            <w:pPr>
              <w:pStyle w:val="9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1539F0D">
            <w:pPr>
              <w:pStyle w:val="9"/>
              <w:shd w:val="clear" w:color="auto" w:fill="auto"/>
              <w:jc w:val="both"/>
            </w:pPr>
            <w:r>
              <w:t>Видача відповідного посвідчення/відмова у видачі відповідного посвідчення</w:t>
            </w:r>
          </w:p>
        </w:tc>
      </w:tr>
      <w:tr w14:paraId="3DF76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1D3759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5E18CE">
            <w:pPr>
              <w:pStyle w:val="9"/>
              <w:shd w:val="clear" w:color="auto" w:fill="auto"/>
            </w:pPr>
            <w:r>
              <w:t>Способи отримання відповіді (результату)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C6CF4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734"/>
              </w:tabs>
              <w:ind w:firstLine="300"/>
              <w:jc w:val="both"/>
            </w:pPr>
            <w:r>
              <w:t>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- за фактичним місцем проживання відповідно до довідки про взяття на облік внутрішньо переміщеної особи.</w:t>
            </w:r>
          </w:p>
          <w:p w14:paraId="5E7EF8B9">
            <w:pPr>
              <w:pStyle w:val="9"/>
              <w:numPr>
                <w:ilvl w:val="0"/>
                <w:numId w:val="2"/>
              </w:numPr>
              <w:shd w:val="clear" w:color="auto" w:fill="auto"/>
              <w:tabs>
                <w:tab w:val="left" w:pos="734"/>
              </w:tabs>
              <w:ind w:firstLine="300"/>
              <w:jc w:val="both"/>
            </w:pPr>
            <w: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- за фактичним місцем проживання відповідно до довідки про взяття на облік внутрішньо переміщеної особи </w:t>
            </w:r>
            <w:r>
              <w:rPr>
                <w:i/>
                <w:iCs/>
              </w:rPr>
              <w:t>(для осіб, яким встановлено статус особи з інвалідністю внаслідок війни, учасника війни, члена сім'ї загиблого (померлого) ветерана війни, члена сім'ї загиблого (померлого) Захисника чи Захисниці України, постраждалого учасника Революції Гідності)</w:t>
            </w:r>
            <w:r>
              <w:t>.</w:t>
            </w:r>
          </w:p>
        </w:tc>
      </w:tr>
    </w:tbl>
    <w:p w14:paraId="66BBAC05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0C832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D9E8B37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89CC67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D5AB71">
            <w:pPr>
              <w:pStyle w:val="9"/>
              <w:shd w:val="clear" w:color="auto" w:fill="auto"/>
              <w:ind w:firstLine="300"/>
              <w:jc w:val="both"/>
            </w:pPr>
            <w:r>
              <w:t xml:space="preserve">3. Посвідчення вручаються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</w:t>
            </w:r>
            <w:r>
              <w:rPr>
                <w:i/>
                <w:iCs/>
              </w:rPr>
              <w:t>(для осіб, яким встановлено статус учасника бойових дій)</w:t>
            </w:r>
            <w:r>
              <w:t>.</w:t>
            </w:r>
          </w:p>
        </w:tc>
      </w:tr>
    </w:tbl>
    <w:p w14:paraId="26E6C63B">
      <w:pPr>
        <w:spacing w:after="639" w:line="1" w:lineRule="exact"/>
      </w:pPr>
    </w:p>
    <w:sectPr>
      <w:headerReference r:id="rId6" w:type="first"/>
      <w:headerReference r:id="rId5" w:type="default"/>
      <w:pgSz w:w="16840" w:h="11900" w:orient="landscape"/>
      <w:pgMar w:top="1146" w:right="809" w:bottom="1130" w:left="848" w:header="0" w:footer="3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B3168">
    <w:pPr>
      <w:spacing w:line="1" w:lineRule="exact"/>
    </w:pPr>
    <w:r>
      <w:rPr>
        <w:lang w:val="en-US" w:eastAsia="en-US"/>
      </w:rPr>
      <w:pict>
        <v:shape id="_x0000_s2049" o:spid="_x0000_s2049" o:spt="202" type="#_x0000_t202" style="position:absolute;left:0pt;margin-left:416.95pt;margin-top:27.3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4D2739D">
                <w:pPr>
                  <w:pStyle w:val="11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4A7F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56474"/>
    <w:multiLevelType w:val="multilevel"/>
    <w:tmpl w:val="4EF5647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5640C57"/>
    <w:multiLevelType w:val="multilevel"/>
    <w:tmpl w:val="65640C57"/>
    <w:lvl w:ilvl="0" w:tentative="0">
      <w:start w:val="2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422"/>
    <w:rsid w:val="00031698"/>
    <w:rsid w:val="00096C3F"/>
    <w:rsid w:val="000F0154"/>
    <w:rsid w:val="00145C14"/>
    <w:rsid w:val="00362344"/>
    <w:rsid w:val="00541422"/>
    <w:rsid w:val="005946F4"/>
    <w:rsid w:val="007E2889"/>
    <w:rsid w:val="008248B7"/>
    <w:rsid w:val="009C5AAC"/>
    <w:rsid w:val="00AD2CF1"/>
    <w:rsid w:val="00B31128"/>
    <w:rsid w:val="00BE4414"/>
    <w:rsid w:val="00C6335B"/>
    <w:rsid w:val="00CD77D8"/>
    <w:rsid w:val="7FE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_"/>
    <w:basedOn w:val="2"/>
    <w:link w:val="5"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5">
    <w:name w:val="Body text"/>
    <w:basedOn w:val="1"/>
    <w:link w:val="4"/>
    <w:uiPriority w:val="99"/>
    <w:pPr>
      <w:shd w:val="clear" w:color="auto" w:fill="FFFFFF"/>
      <w:spacing w:after="25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6">
    <w:name w:val="Table caption_"/>
    <w:basedOn w:val="2"/>
    <w:link w:val="7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7">
    <w:name w:val="Table caption"/>
    <w:basedOn w:val="1"/>
    <w:link w:val="6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Other_"/>
    <w:basedOn w:val="2"/>
    <w:link w:val="9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9">
    <w:name w:val="Other"/>
    <w:basedOn w:val="1"/>
    <w:link w:val="8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Header or footer (2)_"/>
    <w:basedOn w:val="2"/>
    <w:link w:val="11"/>
    <w:locked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11">
    <w:name w:val="Header or footer (2)"/>
    <w:basedOn w:val="1"/>
    <w:link w:val="10"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Body text (2)_"/>
    <w:basedOn w:val="2"/>
    <w:link w:val="13"/>
    <w:locked/>
    <w:uiPriority w:val="99"/>
    <w:rPr>
      <w:rFonts w:ascii="Arial" w:hAnsi="Arial" w:cs="Arial"/>
      <w:color w:val="4D4D4D"/>
      <w:sz w:val="20"/>
      <w:szCs w:val="20"/>
      <w:u w:val="none"/>
      <w:lang w:val="ru-RU" w:eastAsia="ru-RU"/>
    </w:rPr>
  </w:style>
  <w:style w:type="paragraph" w:customStyle="1" w:styleId="13">
    <w:name w:val="Body text (2)"/>
    <w:basedOn w:val="1"/>
    <w:link w:val="12"/>
    <w:uiPriority w:val="99"/>
    <w:pPr>
      <w:shd w:val="clear" w:color="auto" w:fill="FFFFFF"/>
      <w:spacing w:after="40"/>
    </w:pPr>
    <w:rPr>
      <w:rFonts w:ascii="Arial" w:hAnsi="Arial" w:cs="Arial"/>
      <w:color w:val="4D4D4D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1084</Words>
  <Characters>6184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2025-05-02T10:30:00Z</dcterms:created>
  <dc:creator>Ira Shamraeva</dc:creator>
  <cp:lastModifiedBy>Admin</cp:lastModifiedBy>
  <dcterms:modified xsi:type="dcterms:W3CDTF">2025-06-12T12:41:51Z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D125794E67D24966828F0F2A00B5FD79_12</vt:lpwstr>
  </property>
</Properties>
</file>