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E1E8C" w14:textId="77777777" w:rsidR="00DC5F2C" w:rsidRPr="00A062C2" w:rsidRDefault="00DC5F2C" w:rsidP="00DC5F2C">
      <w:pPr>
        <w:shd w:val="clear" w:color="auto" w:fill="FFFFFF"/>
        <w:spacing w:after="0" w:line="240" w:lineRule="auto"/>
        <w:ind w:left="-142" w:firstLine="142"/>
        <w:jc w:val="center"/>
        <w:rPr>
          <w:rFonts w:ascii="Times New Roman" w:eastAsia="Times New Roman" w:hAnsi="Times New Roman" w:cs="Times New Roman"/>
          <w:sz w:val="24"/>
          <w:szCs w:val="24"/>
          <w:lang w:eastAsia="ru-RU"/>
        </w:rPr>
      </w:pPr>
      <w:r w:rsidRPr="00A062C2">
        <w:rPr>
          <w:rFonts w:ascii="Times New Roman" w:eastAsia="Times New Roman" w:hAnsi="Times New Roman" w:cs="Times New Roman"/>
          <w:b/>
          <w:bCs/>
          <w:sz w:val="24"/>
          <w:szCs w:val="24"/>
          <w:bdr w:val="none" w:sz="0" w:space="0" w:color="auto" w:frame="1"/>
          <w:lang w:eastAsia="ru-RU"/>
        </w:rPr>
        <w:t>ОБ</w:t>
      </w:r>
      <w:r>
        <w:rPr>
          <w:rFonts w:ascii="Times New Roman" w:eastAsia="Times New Roman" w:hAnsi="Times New Roman" w:cs="Times New Roman"/>
          <w:b/>
          <w:bCs/>
          <w:sz w:val="24"/>
          <w:szCs w:val="24"/>
          <w:bdr w:val="none" w:sz="0" w:space="0" w:color="auto" w:frame="1"/>
          <w:lang w:val="uk-UA" w:eastAsia="ru-RU"/>
        </w:rPr>
        <w:t>Ґ</w:t>
      </w:r>
      <w:r w:rsidRPr="00A062C2">
        <w:rPr>
          <w:rFonts w:ascii="Times New Roman" w:eastAsia="Times New Roman" w:hAnsi="Times New Roman" w:cs="Times New Roman"/>
          <w:b/>
          <w:bCs/>
          <w:sz w:val="24"/>
          <w:szCs w:val="24"/>
          <w:bdr w:val="none" w:sz="0" w:space="0" w:color="auto" w:frame="1"/>
          <w:lang w:eastAsia="ru-RU"/>
        </w:rPr>
        <w:t>РУНТУВАННЯ</w:t>
      </w:r>
    </w:p>
    <w:p w14:paraId="74292562" w14:textId="188138CF" w:rsidR="00D91E2B" w:rsidRDefault="00DC5F2C" w:rsidP="00DC5F2C">
      <w:pPr>
        <w:shd w:val="clear" w:color="auto" w:fill="FFFFFF"/>
        <w:spacing w:after="0" w:afterAutospacing="1" w:line="240" w:lineRule="auto"/>
        <w:jc w:val="center"/>
        <w:rPr>
          <w:rFonts w:ascii="Times New Roman" w:eastAsia="Times New Roman" w:hAnsi="Times New Roman" w:cs="Times New Roman"/>
          <w:sz w:val="24"/>
          <w:szCs w:val="24"/>
          <w:bdr w:val="none" w:sz="0" w:space="0" w:color="auto" w:frame="1"/>
          <w:lang w:eastAsia="ru-RU"/>
        </w:rPr>
      </w:pPr>
      <w:r w:rsidRPr="00A062C2">
        <w:rPr>
          <w:rFonts w:ascii="Times New Roman" w:eastAsia="Times New Roman" w:hAnsi="Times New Roman" w:cs="Times New Roman"/>
          <w:b/>
          <w:bCs/>
          <w:sz w:val="24"/>
          <w:szCs w:val="24"/>
          <w:bdr w:val="none" w:sz="0" w:space="0" w:color="auto" w:frame="1"/>
          <w:lang w:eastAsia="ru-RU"/>
        </w:rPr>
        <w:t>технічних та якісних характеристик предмета закупівлі,</w:t>
      </w:r>
      <w:r w:rsidRPr="00A062C2">
        <w:rPr>
          <w:rFonts w:ascii="Times New Roman" w:eastAsia="Times New Roman" w:hAnsi="Times New Roman" w:cs="Times New Roman"/>
          <w:b/>
          <w:bCs/>
          <w:sz w:val="24"/>
          <w:szCs w:val="24"/>
          <w:bdr w:val="none" w:sz="0" w:space="0" w:color="auto" w:frame="1"/>
          <w:lang w:eastAsia="ru-RU"/>
        </w:rPr>
        <w:br/>
        <w:t>його очікуваної вартості та/ або розміру бюджетного призначення</w:t>
      </w:r>
      <w:r w:rsidRPr="00A062C2">
        <w:rPr>
          <w:rFonts w:ascii="Times New Roman" w:eastAsia="Times New Roman" w:hAnsi="Times New Roman" w:cs="Times New Roman"/>
          <w:b/>
          <w:bCs/>
          <w:sz w:val="24"/>
          <w:szCs w:val="24"/>
          <w:bdr w:val="none" w:sz="0" w:space="0" w:color="auto" w:frame="1"/>
          <w:lang w:eastAsia="ru-RU"/>
        </w:rPr>
        <w:br/>
        <w:t>в межах закупівлі </w:t>
      </w:r>
      <w:r w:rsidRPr="00A062C2">
        <w:rPr>
          <w:rFonts w:ascii="Times New Roman" w:eastAsia="Times New Roman" w:hAnsi="Times New Roman" w:cs="Times New Roman"/>
          <w:sz w:val="24"/>
          <w:szCs w:val="24"/>
          <w:bdr w:val="none" w:sz="0" w:space="0" w:color="auto" w:frame="1"/>
          <w:lang w:val="uk-UA" w:eastAsia="ru-RU"/>
        </w:rPr>
        <w:t xml:space="preserve"> </w:t>
      </w:r>
      <w:r w:rsidRPr="00A062C2">
        <w:rPr>
          <w:rFonts w:ascii="Times New Roman" w:eastAsia="Times New Roman" w:hAnsi="Times New Roman" w:cs="Times New Roman"/>
          <w:sz w:val="24"/>
          <w:szCs w:val="24"/>
          <w:bdr w:val="none" w:sz="0" w:space="0" w:color="auto" w:frame="1"/>
          <w:lang w:eastAsia="ru-RU"/>
        </w:rPr>
        <w:tab/>
      </w:r>
      <w:r w:rsidR="004526C9" w:rsidRPr="004526C9">
        <w:rPr>
          <w:rFonts w:ascii="Times New Roman" w:eastAsia="Times New Roman" w:hAnsi="Times New Roman" w:cs="Times New Roman"/>
          <w:sz w:val="24"/>
          <w:szCs w:val="24"/>
          <w:bdr w:val="none" w:sz="0" w:space="0" w:color="auto" w:frame="1"/>
          <w:lang w:eastAsia="ru-RU"/>
        </w:rPr>
        <w:t>UA-2026-08-07-010602-a</w:t>
      </w:r>
    </w:p>
    <w:p w14:paraId="332F6041" w14:textId="009BCD8C" w:rsidR="00DC5F2C" w:rsidRPr="00A062C2" w:rsidRDefault="00DC5F2C" w:rsidP="00DC5F2C">
      <w:pPr>
        <w:shd w:val="clear" w:color="auto" w:fill="FFFFFF"/>
        <w:spacing w:after="0" w:afterAutospacing="1" w:line="240" w:lineRule="auto"/>
        <w:jc w:val="center"/>
        <w:rPr>
          <w:rFonts w:ascii="Times New Roman" w:eastAsia="Times New Roman" w:hAnsi="Times New Roman" w:cs="Times New Roman"/>
          <w:sz w:val="24"/>
          <w:szCs w:val="24"/>
          <w:lang w:val="uk-UA" w:eastAsia="ru-RU"/>
        </w:rPr>
      </w:pPr>
      <w:r w:rsidRPr="00A062C2">
        <w:rPr>
          <w:rFonts w:ascii="Times New Roman" w:eastAsia="Times New Roman" w:hAnsi="Times New Roman" w:cs="Times New Roman"/>
          <w:sz w:val="24"/>
          <w:szCs w:val="24"/>
          <w:bdr w:val="none" w:sz="0" w:space="0" w:color="auto" w:frame="1"/>
          <w:lang w:eastAsia="ru-RU"/>
        </w:rPr>
        <w:t xml:space="preserve"> </w:t>
      </w:r>
      <w:r w:rsidRPr="00A062C2">
        <w:rPr>
          <w:rFonts w:ascii="Times New Roman" w:eastAsia="Times New Roman" w:hAnsi="Times New Roman" w:cs="Times New Roman"/>
          <w:b/>
          <w:bCs/>
          <w:sz w:val="24"/>
          <w:szCs w:val="24"/>
          <w:bdr w:val="none" w:sz="0" w:space="0" w:color="auto" w:frame="1"/>
          <w:lang w:val="uk-UA" w:eastAsia="ru-RU"/>
        </w:rPr>
        <w:t>Підстава для публікації обгрунтування:</w:t>
      </w:r>
      <w:r w:rsidRPr="00A062C2">
        <w:rPr>
          <w:rFonts w:ascii="Times New Roman" w:eastAsia="Times New Roman" w:hAnsi="Times New Roman" w:cs="Times New Roman"/>
          <w:sz w:val="24"/>
          <w:szCs w:val="24"/>
          <w:bdr w:val="none" w:sz="0" w:space="0" w:color="auto" w:frame="1"/>
          <w:lang w:eastAsia="ru-RU"/>
        </w:rPr>
        <w:t> </w:t>
      </w:r>
      <w:r w:rsidRPr="00A062C2">
        <w:rPr>
          <w:rFonts w:ascii="Times New Roman" w:eastAsia="Times New Roman" w:hAnsi="Times New Roman" w:cs="Times New Roman"/>
          <w:sz w:val="24"/>
          <w:szCs w:val="24"/>
          <w:bdr w:val="none" w:sz="0" w:space="0" w:color="auto" w:frame="1"/>
          <w:lang w:val="uk-UA" w:eastAsia="ru-RU"/>
        </w:rPr>
        <w:t>постанова Кабінету Міністрів України від 16.12.2020 №1266</w:t>
      </w:r>
      <w:r w:rsidRPr="00A062C2">
        <w:rPr>
          <w:rFonts w:ascii="Times New Roman" w:eastAsia="Times New Roman" w:hAnsi="Times New Roman" w:cs="Times New Roman"/>
          <w:sz w:val="24"/>
          <w:szCs w:val="24"/>
          <w:bdr w:val="none" w:sz="0" w:space="0" w:color="auto" w:frame="1"/>
          <w:lang w:eastAsia="ru-RU"/>
        </w:rPr>
        <w:t> </w:t>
      </w:r>
      <w:r w:rsidRPr="00A062C2">
        <w:rPr>
          <w:rFonts w:ascii="Times New Roman" w:eastAsia="Times New Roman" w:hAnsi="Times New Roman" w:cs="Times New Roman"/>
          <w:sz w:val="24"/>
          <w:szCs w:val="24"/>
          <w:bdr w:val="none" w:sz="0" w:space="0" w:color="auto" w:frame="1"/>
          <w:lang w:val="uk-UA" w:eastAsia="ru-RU"/>
        </w:rPr>
        <w:t>«Про внесення змін до постанов Кабінету Міністрів України від 01.08.2013 №631 і від 11.10.2016 №710».</w:t>
      </w:r>
    </w:p>
    <w:p w14:paraId="3B8C6E63" w14:textId="77777777" w:rsidR="00DC5F2C" w:rsidRPr="00A062C2" w:rsidRDefault="00DC5F2C" w:rsidP="00DC5F2C">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val="uk-UA" w:eastAsia="ru-RU"/>
        </w:rPr>
      </w:pPr>
      <w:r w:rsidRPr="00A062C2">
        <w:rPr>
          <w:rFonts w:ascii="Times New Roman" w:eastAsia="Times New Roman" w:hAnsi="Times New Roman" w:cs="Times New Roman"/>
          <w:b/>
          <w:bCs/>
          <w:sz w:val="24"/>
          <w:szCs w:val="24"/>
          <w:bdr w:val="none" w:sz="0" w:space="0" w:color="auto" w:frame="1"/>
          <w:lang w:eastAsia="ru-RU"/>
        </w:rPr>
        <w:t>Замовник: </w:t>
      </w:r>
      <w:r w:rsidRPr="00A062C2">
        <w:rPr>
          <w:rFonts w:ascii="Times New Roman" w:eastAsia="Times New Roman" w:hAnsi="Times New Roman" w:cs="Times New Roman"/>
          <w:sz w:val="24"/>
          <w:szCs w:val="24"/>
          <w:bdr w:val="none" w:sz="0" w:space="0" w:color="auto" w:frame="1"/>
          <w:lang w:eastAsia="ru-RU"/>
        </w:rPr>
        <w:t>Кам'янська сільська рада</w:t>
      </w:r>
      <w:r w:rsidRPr="00A062C2">
        <w:rPr>
          <w:rFonts w:ascii="Times New Roman" w:eastAsia="Times New Roman" w:hAnsi="Times New Roman" w:cs="Times New Roman"/>
          <w:b/>
          <w:bCs/>
          <w:sz w:val="24"/>
          <w:szCs w:val="24"/>
          <w:bdr w:val="none" w:sz="0" w:space="0" w:color="auto" w:frame="1"/>
          <w:lang w:eastAsia="ru-RU"/>
        </w:rPr>
        <w:t xml:space="preserve"> </w:t>
      </w:r>
      <w:r w:rsidRPr="00A062C2">
        <w:rPr>
          <w:rFonts w:ascii="Times New Roman" w:eastAsia="Times New Roman" w:hAnsi="Times New Roman" w:cs="Times New Roman"/>
          <w:bCs/>
          <w:sz w:val="24"/>
          <w:szCs w:val="24"/>
          <w:bdr w:val="none" w:sz="0" w:space="0" w:color="auto" w:frame="1"/>
          <w:lang w:val="uk-UA" w:eastAsia="ru-RU"/>
        </w:rPr>
        <w:t>Берегівського району Закарпатської області</w:t>
      </w:r>
    </w:p>
    <w:p w14:paraId="15739E77" w14:textId="77777777" w:rsidR="00DC5F2C" w:rsidRPr="00A062C2" w:rsidRDefault="00DC5F2C" w:rsidP="00DC5F2C">
      <w:pPr>
        <w:shd w:val="clear" w:color="auto" w:fill="FFFFFF"/>
        <w:spacing w:after="0" w:line="240" w:lineRule="auto"/>
        <w:jc w:val="both"/>
        <w:rPr>
          <w:rFonts w:ascii="Times New Roman" w:eastAsia="Times New Roman" w:hAnsi="Times New Roman" w:cs="Times New Roman"/>
          <w:sz w:val="24"/>
          <w:szCs w:val="24"/>
          <w:lang w:eastAsia="ru-RU"/>
        </w:rPr>
      </w:pPr>
      <w:r w:rsidRPr="00A062C2">
        <w:rPr>
          <w:rFonts w:ascii="Times New Roman" w:eastAsia="Times New Roman" w:hAnsi="Times New Roman" w:cs="Times New Roman"/>
          <w:b/>
          <w:bCs/>
          <w:sz w:val="24"/>
          <w:szCs w:val="24"/>
          <w:bdr w:val="none" w:sz="0" w:space="0" w:color="auto" w:frame="1"/>
          <w:lang w:eastAsia="ru-RU"/>
        </w:rPr>
        <w:t>код ЄДРПОУ</w:t>
      </w:r>
      <w:r w:rsidRPr="00A062C2">
        <w:rPr>
          <w:rFonts w:ascii="Times New Roman" w:eastAsia="Times New Roman" w:hAnsi="Times New Roman" w:cs="Times New Roman"/>
          <w:sz w:val="24"/>
          <w:szCs w:val="24"/>
          <w:bdr w:val="none" w:sz="0" w:space="0" w:color="auto" w:frame="1"/>
          <w:lang w:eastAsia="ru-RU"/>
        </w:rPr>
        <w:t>: 04349550</w:t>
      </w:r>
    </w:p>
    <w:p w14:paraId="0F92EE2F" w14:textId="77D253B2" w:rsidR="00DC5F2C" w:rsidRDefault="00DC5F2C" w:rsidP="00802582">
      <w:pPr>
        <w:shd w:val="clear" w:color="auto" w:fill="FFFFFF"/>
        <w:spacing w:after="0" w:line="240" w:lineRule="auto"/>
        <w:jc w:val="both"/>
        <w:rPr>
          <w:rFonts w:ascii="Times New Roman" w:eastAsia="Times New Roman" w:hAnsi="Times New Roman" w:cs="Times New Roman"/>
          <w:sz w:val="24"/>
          <w:szCs w:val="24"/>
          <w:bdr w:val="none" w:sz="0" w:space="0" w:color="auto" w:frame="1"/>
          <w:lang w:val="uk-UA" w:eastAsia="ru-RU"/>
        </w:rPr>
      </w:pPr>
      <w:r w:rsidRPr="00A062C2">
        <w:rPr>
          <w:rFonts w:ascii="Times New Roman" w:eastAsia="Times New Roman" w:hAnsi="Times New Roman" w:cs="Times New Roman"/>
          <w:b/>
          <w:bCs/>
          <w:sz w:val="24"/>
          <w:szCs w:val="24"/>
          <w:bdr w:val="none" w:sz="0" w:space="0" w:color="auto" w:frame="1"/>
          <w:lang w:eastAsia="ru-RU"/>
        </w:rPr>
        <w:t>Вид процедури:</w:t>
      </w:r>
      <w:r>
        <w:rPr>
          <w:rFonts w:ascii="Times New Roman" w:eastAsia="Times New Roman" w:hAnsi="Times New Roman" w:cs="Times New Roman"/>
          <w:sz w:val="24"/>
          <w:szCs w:val="24"/>
          <w:bdr w:val="none" w:sz="0" w:space="0" w:color="auto" w:frame="1"/>
          <w:lang w:eastAsia="ru-RU"/>
        </w:rPr>
        <w:t> </w:t>
      </w:r>
      <w:r w:rsidR="00802582" w:rsidRPr="00802582">
        <w:rPr>
          <w:rFonts w:ascii="Times New Roman" w:eastAsia="Times New Roman" w:hAnsi="Times New Roman" w:cs="Times New Roman"/>
          <w:sz w:val="24"/>
          <w:szCs w:val="24"/>
          <w:bdr w:val="none" w:sz="0" w:space="0" w:color="auto" w:frame="1"/>
          <w:lang w:eastAsia="ru-RU"/>
        </w:rPr>
        <w:t>закупівля без використання електронної системи</w:t>
      </w:r>
      <w:r w:rsidR="00802582">
        <w:rPr>
          <w:rFonts w:ascii="Times New Roman" w:eastAsia="Times New Roman" w:hAnsi="Times New Roman" w:cs="Times New Roman"/>
          <w:sz w:val="24"/>
          <w:szCs w:val="24"/>
          <w:bdr w:val="none" w:sz="0" w:space="0" w:color="auto" w:frame="1"/>
          <w:lang w:val="uk-UA" w:eastAsia="ru-RU"/>
        </w:rPr>
        <w:t>.</w:t>
      </w:r>
    </w:p>
    <w:p w14:paraId="35CD96AB" w14:textId="2B19DFFC" w:rsidR="00802582" w:rsidRPr="00802582" w:rsidRDefault="00802582" w:rsidP="00802582">
      <w:pPr>
        <w:shd w:val="clear" w:color="auto" w:fill="FFFFFF"/>
        <w:spacing w:after="0" w:line="240" w:lineRule="auto"/>
        <w:jc w:val="both"/>
        <w:rPr>
          <w:rFonts w:ascii="Times New Roman" w:eastAsia="Times New Roman" w:hAnsi="Times New Roman" w:cs="Times New Roman"/>
          <w:sz w:val="24"/>
          <w:szCs w:val="24"/>
          <w:bdr w:val="none" w:sz="0" w:space="0" w:color="auto" w:frame="1"/>
          <w:lang w:val="uk-UA" w:eastAsia="ru-RU"/>
        </w:rPr>
      </w:pPr>
      <w:r w:rsidRPr="00802582">
        <w:rPr>
          <w:rFonts w:ascii="Times New Roman" w:eastAsia="Times New Roman" w:hAnsi="Times New Roman" w:cs="Times New Roman"/>
          <w:b/>
          <w:bCs/>
          <w:sz w:val="24"/>
          <w:szCs w:val="24"/>
          <w:bdr w:val="none" w:sz="0" w:space="0" w:color="auto" w:frame="1"/>
          <w:lang w:val="uk-UA" w:eastAsia="ru-RU"/>
        </w:rPr>
        <w:t xml:space="preserve">Підстава для здійснення закупівлі: </w:t>
      </w:r>
      <w:r w:rsidRPr="00802582">
        <w:rPr>
          <w:rFonts w:ascii="Times New Roman" w:eastAsia="Times New Roman" w:hAnsi="Times New Roman" w:cs="Times New Roman"/>
          <w:sz w:val="24"/>
          <w:szCs w:val="24"/>
          <w:bdr w:val="none" w:sz="0" w:space="0" w:color="auto" w:frame="1"/>
          <w:lang w:val="uk-UA" w:eastAsia="ru-RU"/>
        </w:rPr>
        <w:t>підпункт 8 пункту 13 Особливостей: у замовника після укладення договору про закупівлю виникла необхідність у закупівлі додаткових робіт чи послуг, пов’язаних з предметом закупівлі основного договору, в того самого виконавця робіт/надавача послуг. Можливість і умови виконання таких додаткових робіт чи надання послуг можуть бути передбачені в основному договорі про закупівлю, укладеному за результатами проведення закупівлі. Закупівля додаткових робіт чи послуг у того самого виконавця робіт/надавача послуг здійснюється протягом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закупівлі.</w:t>
      </w:r>
    </w:p>
    <w:p w14:paraId="3FC88996" w14:textId="40561DFA" w:rsidR="00D91E2B" w:rsidRPr="002B7FAF" w:rsidRDefault="00DC5F2C" w:rsidP="00DC5F2C">
      <w:pPr>
        <w:shd w:val="clear" w:color="auto" w:fill="FFFFFF"/>
        <w:spacing w:after="0" w:line="240" w:lineRule="auto"/>
        <w:jc w:val="both"/>
        <w:rPr>
          <w:rFonts w:ascii="Times New Roman" w:eastAsia="Times New Roman" w:hAnsi="Times New Roman" w:cs="Times New Roman"/>
          <w:b/>
          <w:bCs/>
          <w:sz w:val="24"/>
          <w:szCs w:val="24"/>
          <w:bdr w:val="none" w:sz="0" w:space="0" w:color="auto" w:frame="1"/>
          <w:lang w:val="uk-UA" w:eastAsia="ru-RU"/>
        </w:rPr>
      </w:pPr>
      <w:r w:rsidRPr="00EF4F91">
        <w:rPr>
          <w:rFonts w:ascii="Times New Roman" w:eastAsia="Times New Roman" w:hAnsi="Times New Roman" w:cs="Times New Roman"/>
          <w:b/>
          <w:bCs/>
          <w:sz w:val="24"/>
          <w:szCs w:val="24"/>
          <w:bdr w:val="none" w:sz="0" w:space="0" w:color="auto" w:frame="1"/>
          <w:lang w:val="uk-UA" w:eastAsia="ru-RU"/>
        </w:rPr>
        <w:t>Ідентифікатор закупівлі:</w:t>
      </w:r>
      <w:r w:rsidRPr="00A062C2">
        <w:rPr>
          <w:rFonts w:ascii="Times New Roman" w:eastAsia="Times New Roman" w:hAnsi="Times New Roman" w:cs="Times New Roman"/>
          <w:sz w:val="24"/>
          <w:szCs w:val="24"/>
          <w:bdr w:val="none" w:sz="0" w:space="0" w:color="auto" w:frame="1"/>
          <w:lang w:eastAsia="ru-RU"/>
        </w:rPr>
        <w:t> </w:t>
      </w:r>
      <w:r w:rsidRPr="00EF4F91">
        <w:rPr>
          <w:rFonts w:ascii="Times New Roman" w:eastAsia="Times New Roman" w:hAnsi="Times New Roman" w:cs="Times New Roman"/>
          <w:sz w:val="24"/>
          <w:szCs w:val="24"/>
          <w:bdr w:val="none" w:sz="0" w:space="0" w:color="auto" w:frame="1"/>
          <w:lang w:val="uk-UA" w:eastAsia="ru-RU"/>
        </w:rPr>
        <w:tab/>
      </w:r>
      <w:r w:rsidR="004526C9" w:rsidRPr="004526C9">
        <w:rPr>
          <w:rFonts w:ascii="Times New Roman" w:eastAsia="Times New Roman" w:hAnsi="Times New Roman" w:cs="Times New Roman"/>
          <w:sz w:val="24"/>
          <w:szCs w:val="24"/>
          <w:bdr w:val="none" w:sz="0" w:space="0" w:color="auto" w:frame="1"/>
          <w:lang w:eastAsia="ru-RU"/>
        </w:rPr>
        <w:t>UA-2026-08-07-010602-a</w:t>
      </w:r>
    </w:p>
    <w:p w14:paraId="7F3C233A" w14:textId="6BC0C104" w:rsidR="001628ED" w:rsidRDefault="00DC5F2C" w:rsidP="001628ED">
      <w:pPr>
        <w:shd w:val="clear" w:color="auto" w:fill="FFFFFF"/>
        <w:spacing w:after="0" w:line="240" w:lineRule="auto"/>
        <w:jc w:val="both"/>
        <w:rPr>
          <w:rFonts w:ascii="Times New Roman" w:eastAsia="Times New Roman" w:hAnsi="Times New Roman" w:cs="Times New Roman"/>
          <w:sz w:val="24"/>
          <w:szCs w:val="24"/>
          <w:bdr w:val="none" w:sz="0" w:space="0" w:color="auto" w:frame="1"/>
          <w:lang w:val="uk-UA" w:eastAsia="ru-RU"/>
        </w:rPr>
      </w:pPr>
      <w:r w:rsidRPr="00EF4F91">
        <w:rPr>
          <w:rFonts w:ascii="Times New Roman" w:eastAsia="Times New Roman" w:hAnsi="Times New Roman" w:cs="Times New Roman"/>
          <w:b/>
          <w:bCs/>
          <w:sz w:val="24"/>
          <w:szCs w:val="24"/>
          <w:bdr w:val="none" w:sz="0" w:space="0" w:color="auto" w:frame="1"/>
          <w:lang w:val="uk-UA" w:eastAsia="ru-RU"/>
        </w:rPr>
        <w:t>Предмет закупівлі:</w:t>
      </w:r>
      <w:r w:rsidRPr="00A062C2">
        <w:rPr>
          <w:rFonts w:ascii="Times New Roman" w:eastAsia="Times New Roman" w:hAnsi="Times New Roman" w:cs="Times New Roman"/>
          <w:b/>
          <w:bCs/>
          <w:sz w:val="24"/>
          <w:szCs w:val="24"/>
          <w:bdr w:val="none" w:sz="0" w:space="0" w:color="auto" w:frame="1"/>
          <w:lang w:eastAsia="ru-RU"/>
        </w:rPr>
        <w:t> </w:t>
      </w:r>
      <w:r w:rsidR="004526C9" w:rsidRPr="004526C9">
        <w:rPr>
          <w:rFonts w:ascii="Times New Roman" w:eastAsia="Times New Roman" w:hAnsi="Times New Roman" w:cs="Times New Roman"/>
          <w:sz w:val="24"/>
          <w:szCs w:val="24"/>
          <w:bdr w:val="none" w:sz="0" w:space="0" w:color="auto" w:frame="1"/>
          <w:lang w:val="uk-UA" w:eastAsia="ru-RU"/>
        </w:rPr>
        <w:t>Реконструкція харчоблоку Сілецького ЗЗСО І-ІІІ ст. по вул. Шкільна, 27 в с. Сільце Берегівського району Закарпатської області. Коригування</w:t>
      </w:r>
    </w:p>
    <w:p w14:paraId="5CB9A772" w14:textId="77777777" w:rsidR="004526C9" w:rsidRDefault="004526C9" w:rsidP="001628ED">
      <w:pPr>
        <w:shd w:val="clear" w:color="auto" w:fill="FFFFFF"/>
        <w:spacing w:after="0" w:line="240" w:lineRule="auto"/>
        <w:jc w:val="both"/>
        <w:rPr>
          <w:rFonts w:ascii="Times New Roman" w:eastAsia="Times New Roman" w:hAnsi="Times New Roman" w:cs="Times New Roman"/>
          <w:sz w:val="24"/>
          <w:szCs w:val="24"/>
          <w:bdr w:val="none" w:sz="0" w:space="0" w:color="auto" w:frame="1"/>
          <w:lang w:val="uk-UA" w:eastAsia="ru-RU"/>
        </w:rPr>
      </w:pPr>
    </w:p>
    <w:p w14:paraId="700E1FE2" w14:textId="536DA7D6" w:rsidR="00DC5F2C" w:rsidRDefault="00DC5F2C" w:rsidP="001628ED">
      <w:pPr>
        <w:shd w:val="clear" w:color="auto" w:fill="FFFFFF"/>
        <w:spacing w:after="0" w:line="240" w:lineRule="auto"/>
        <w:jc w:val="both"/>
        <w:rPr>
          <w:rFonts w:ascii="Times New Roman" w:eastAsia="Times New Roman" w:hAnsi="Times New Roman" w:cs="Times New Roman"/>
          <w:sz w:val="24"/>
          <w:szCs w:val="24"/>
          <w:bdr w:val="none" w:sz="0" w:space="0" w:color="auto" w:frame="1"/>
          <w:lang w:eastAsia="ru-RU"/>
        </w:rPr>
      </w:pPr>
      <w:r w:rsidRPr="00A062C2">
        <w:rPr>
          <w:rFonts w:ascii="Times New Roman" w:eastAsia="Times New Roman" w:hAnsi="Times New Roman" w:cs="Times New Roman"/>
          <w:b/>
          <w:bCs/>
          <w:sz w:val="24"/>
          <w:szCs w:val="24"/>
          <w:bdr w:val="none" w:sz="0" w:space="0" w:color="auto" w:frame="1"/>
          <w:lang w:eastAsia="ru-RU"/>
        </w:rPr>
        <w:t>Очікувана вартість предмета закупівлі:</w:t>
      </w:r>
      <w:r w:rsidRPr="00A062C2">
        <w:rPr>
          <w:rFonts w:ascii="Times New Roman" w:eastAsia="Times New Roman" w:hAnsi="Times New Roman" w:cs="Times New Roman"/>
          <w:sz w:val="24"/>
          <w:szCs w:val="24"/>
          <w:bdr w:val="none" w:sz="0" w:space="0" w:color="auto" w:frame="1"/>
          <w:lang w:eastAsia="ru-RU"/>
        </w:rPr>
        <w:t> </w:t>
      </w:r>
      <w:r w:rsidR="004526C9" w:rsidRPr="004526C9">
        <w:rPr>
          <w:rFonts w:ascii="Times New Roman" w:eastAsia="Times New Roman" w:hAnsi="Times New Roman" w:cs="Times New Roman"/>
          <w:sz w:val="24"/>
          <w:szCs w:val="24"/>
          <w:bdr w:val="none" w:sz="0" w:space="0" w:color="auto" w:frame="1"/>
          <w:lang w:eastAsia="ru-RU"/>
        </w:rPr>
        <w:t>2 188 402,76</w:t>
      </w:r>
      <w:r w:rsidR="004526C9">
        <w:rPr>
          <w:rFonts w:ascii="Times New Roman" w:eastAsia="Times New Roman" w:hAnsi="Times New Roman" w:cs="Times New Roman"/>
          <w:sz w:val="24"/>
          <w:szCs w:val="24"/>
          <w:bdr w:val="none" w:sz="0" w:space="0" w:color="auto" w:frame="1"/>
          <w:lang w:val="uk-UA" w:eastAsia="ru-RU"/>
        </w:rPr>
        <w:t xml:space="preserve"> </w:t>
      </w:r>
      <w:r w:rsidRPr="00A062C2">
        <w:rPr>
          <w:rFonts w:ascii="Times New Roman" w:eastAsia="Times New Roman" w:hAnsi="Times New Roman" w:cs="Times New Roman"/>
          <w:sz w:val="24"/>
          <w:szCs w:val="24"/>
          <w:bdr w:val="none" w:sz="0" w:space="0" w:color="auto" w:frame="1"/>
          <w:lang w:eastAsia="ru-RU"/>
        </w:rPr>
        <w:t xml:space="preserve">грн з ПДВ </w:t>
      </w:r>
    </w:p>
    <w:p w14:paraId="1494C870" w14:textId="77777777" w:rsidR="001628ED" w:rsidRPr="001628ED" w:rsidRDefault="001628ED" w:rsidP="001628ED">
      <w:pPr>
        <w:shd w:val="clear" w:color="auto" w:fill="FFFFFF"/>
        <w:spacing w:after="0" w:line="240" w:lineRule="auto"/>
        <w:jc w:val="both"/>
        <w:rPr>
          <w:rFonts w:ascii="Times New Roman" w:eastAsia="Times New Roman" w:hAnsi="Times New Roman" w:cs="Times New Roman"/>
          <w:sz w:val="24"/>
          <w:szCs w:val="24"/>
          <w:bdr w:val="none" w:sz="0" w:space="0" w:color="auto" w:frame="1"/>
          <w:lang w:val="en-US" w:eastAsia="ru-RU"/>
        </w:rPr>
      </w:pPr>
    </w:p>
    <w:p w14:paraId="0B0C1CF1" w14:textId="1571E734" w:rsidR="00E351A5" w:rsidRPr="00E351A5" w:rsidRDefault="00DC5F2C" w:rsidP="00E351A5">
      <w:pPr>
        <w:shd w:val="clear" w:color="auto" w:fill="FFFFFF"/>
        <w:spacing w:line="240" w:lineRule="auto"/>
        <w:ind w:firstLine="708"/>
        <w:jc w:val="both"/>
        <w:rPr>
          <w:rFonts w:ascii="Times New Roman" w:eastAsia="Times New Roman" w:hAnsi="Times New Roman" w:cs="Times New Roman"/>
          <w:sz w:val="24"/>
          <w:szCs w:val="24"/>
          <w:bdr w:val="none" w:sz="0" w:space="0" w:color="auto" w:frame="1"/>
          <w:lang w:val="uk-UA" w:eastAsia="ru-RU"/>
        </w:rPr>
      </w:pPr>
      <w:r w:rsidRPr="005D4B15">
        <w:rPr>
          <w:rFonts w:ascii="Times New Roman" w:eastAsia="Times New Roman" w:hAnsi="Times New Roman" w:cs="Times New Roman"/>
          <w:b/>
          <w:bCs/>
          <w:sz w:val="24"/>
          <w:szCs w:val="24"/>
          <w:bdr w:val="none" w:sz="0" w:space="0" w:color="auto" w:frame="1"/>
          <w:lang w:eastAsia="ru-RU"/>
        </w:rPr>
        <w:t>Очікувана вартість предмета закупівлі</w:t>
      </w:r>
      <w:r w:rsidRPr="00EF4F91">
        <w:rPr>
          <w:rFonts w:ascii="Times New Roman" w:eastAsia="Times New Roman" w:hAnsi="Times New Roman" w:cs="Times New Roman"/>
          <w:sz w:val="24"/>
          <w:szCs w:val="24"/>
          <w:bdr w:val="none" w:sz="0" w:space="0" w:color="auto" w:frame="1"/>
          <w:lang w:eastAsia="ru-RU"/>
        </w:rPr>
        <w:t xml:space="preserve"> визначена на підставі Настанови з визначення вартості будівництва, затвердженої наказом Міністерства розвитку громад та територій України від 01.11.2021 № 281,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та кошторисної документації, що пройшла експертизу (експертний звіт (Позитивний) від </w:t>
      </w:r>
      <w:r w:rsidR="003F23F3" w:rsidRPr="003F23F3">
        <w:rPr>
          <w:rFonts w:ascii="Times New Roman" w:eastAsia="Times New Roman" w:hAnsi="Times New Roman" w:cs="Times New Roman"/>
          <w:sz w:val="24"/>
          <w:szCs w:val="24"/>
          <w:bdr w:val="none" w:sz="0" w:space="0" w:color="auto" w:frame="1"/>
          <w:lang w:val="uk-UA" w:eastAsia="ru-RU"/>
        </w:rPr>
        <w:t xml:space="preserve"> № </w:t>
      </w:r>
      <w:r w:rsidR="004526C9">
        <w:rPr>
          <w:rFonts w:ascii="Times New Roman" w:eastAsia="Times New Roman" w:hAnsi="Times New Roman" w:cs="Times New Roman"/>
          <w:sz w:val="24"/>
          <w:szCs w:val="24"/>
          <w:bdr w:val="none" w:sz="0" w:space="0" w:color="auto" w:frame="1"/>
          <w:lang w:val="uk-UA" w:eastAsia="ru-RU"/>
        </w:rPr>
        <w:t>0262-5923-26/</w:t>
      </w:r>
      <w:r w:rsidR="004526C9">
        <w:rPr>
          <w:rFonts w:ascii="Times New Roman" w:eastAsia="Times New Roman" w:hAnsi="Times New Roman" w:cs="Times New Roman"/>
          <w:sz w:val="24"/>
          <w:szCs w:val="24"/>
          <w:bdr w:val="none" w:sz="0" w:space="0" w:color="auto" w:frame="1"/>
          <w:lang w:val="en-US" w:eastAsia="ru-RU"/>
        </w:rPr>
        <w:t>IE</w:t>
      </w:r>
      <w:r w:rsidR="004526C9">
        <w:rPr>
          <w:rFonts w:ascii="Times New Roman" w:eastAsia="Times New Roman" w:hAnsi="Times New Roman" w:cs="Times New Roman"/>
          <w:sz w:val="24"/>
          <w:szCs w:val="24"/>
          <w:bdr w:val="none" w:sz="0" w:space="0" w:color="auto" w:frame="1"/>
          <w:lang w:val="uk-UA" w:eastAsia="ru-RU"/>
        </w:rPr>
        <w:t>Г/Г</w:t>
      </w:r>
      <w:r w:rsidR="003F23F3" w:rsidRPr="003F23F3">
        <w:rPr>
          <w:rFonts w:ascii="Times New Roman" w:eastAsia="Times New Roman" w:hAnsi="Times New Roman" w:cs="Times New Roman"/>
          <w:sz w:val="24"/>
          <w:szCs w:val="24"/>
          <w:bdr w:val="none" w:sz="0" w:space="0" w:color="auto" w:frame="1"/>
          <w:lang w:val="uk-UA" w:eastAsia="ru-RU"/>
        </w:rPr>
        <w:t xml:space="preserve"> від </w:t>
      </w:r>
      <w:r w:rsidR="004526C9">
        <w:rPr>
          <w:rFonts w:ascii="Times New Roman" w:eastAsia="Times New Roman" w:hAnsi="Times New Roman" w:cs="Times New Roman"/>
          <w:sz w:val="24"/>
          <w:szCs w:val="24"/>
          <w:bdr w:val="none" w:sz="0" w:space="0" w:color="auto" w:frame="1"/>
          <w:lang w:val="uk-UA" w:eastAsia="ru-RU"/>
        </w:rPr>
        <w:t>31</w:t>
      </w:r>
      <w:r w:rsidR="003F23F3" w:rsidRPr="003F23F3">
        <w:rPr>
          <w:rFonts w:ascii="Times New Roman" w:eastAsia="Times New Roman" w:hAnsi="Times New Roman" w:cs="Times New Roman"/>
          <w:sz w:val="24"/>
          <w:szCs w:val="24"/>
          <w:bdr w:val="none" w:sz="0" w:space="0" w:color="auto" w:frame="1"/>
          <w:lang w:val="uk-UA" w:eastAsia="ru-RU"/>
        </w:rPr>
        <w:t xml:space="preserve"> </w:t>
      </w:r>
      <w:r w:rsidR="004526C9">
        <w:rPr>
          <w:rFonts w:ascii="Times New Roman" w:eastAsia="Times New Roman" w:hAnsi="Times New Roman" w:cs="Times New Roman"/>
          <w:sz w:val="24"/>
          <w:szCs w:val="24"/>
          <w:bdr w:val="none" w:sz="0" w:space="0" w:color="auto" w:frame="1"/>
          <w:lang w:val="uk-UA" w:eastAsia="ru-RU"/>
        </w:rPr>
        <w:t>липня</w:t>
      </w:r>
      <w:r w:rsidR="003F23F3" w:rsidRPr="003F23F3">
        <w:rPr>
          <w:rFonts w:ascii="Times New Roman" w:eastAsia="Times New Roman" w:hAnsi="Times New Roman" w:cs="Times New Roman"/>
          <w:sz w:val="24"/>
          <w:szCs w:val="24"/>
          <w:bdr w:val="none" w:sz="0" w:space="0" w:color="auto" w:frame="1"/>
          <w:lang w:val="uk-UA" w:eastAsia="ru-RU"/>
        </w:rPr>
        <w:t xml:space="preserve"> 202</w:t>
      </w:r>
      <w:r w:rsidR="004526C9">
        <w:rPr>
          <w:rFonts w:ascii="Times New Roman" w:eastAsia="Times New Roman" w:hAnsi="Times New Roman" w:cs="Times New Roman"/>
          <w:sz w:val="24"/>
          <w:szCs w:val="24"/>
          <w:bdr w:val="none" w:sz="0" w:space="0" w:color="auto" w:frame="1"/>
          <w:lang w:val="uk-UA" w:eastAsia="ru-RU"/>
        </w:rPr>
        <w:t>6</w:t>
      </w:r>
      <w:r w:rsidR="003F23F3">
        <w:rPr>
          <w:rFonts w:ascii="Times New Roman" w:eastAsia="Times New Roman" w:hAnsi="Times New Roman" w:cs="Times New Roman"/>
          <w:sz w:val="24"/>
          <w:szCs w:val="24"/>
          <w:bdr w:val="none" w:sz="0" w:space="0" w:color="auto" w:frame="1"/>
          <w:lang w:val="uk-UA" w:eastAsia="ru-RU"/>
        </w:rPr>
        <w:t xml:space="preserve"> </w:t>
      </w:r>
      <w:r w:rsidR="00EE5989">
        <w:rPr>
          <w:rFonts w:ascii="Times New Roman" w:eastAsia="Times New Roman" w:hAnsi="Times New Roman" w:cs="Times New Roman"/>
          <w:sz w:val="24"/>
          <w:szCs w:val="24"/>
          <w:bdr w:val="none" w:sz="0" w:space="0" w:color="auto" w:frame="1"/>
          <w:lang w:val="uk-UA" w:eastAsia="ru-RU"/>
        </w:rPr>
        <w:t>р.</w:t>
      </w:r>
      <w:r w:rsidRPr="00EF4F91">
        <w:rPr>
          <w:rFonts w:ascii="Times New Roman" w:eastAsia="Times New Roman" w:hAnsi="Times New Roman" w:cs="Times New Roman"/>
          <w:sz w:val="24"/>
          <w:szCs w:val="24"/>
          <w:bdr w:val="none" w:sz="0" w:space="0" w:color="auto" w:frame="1"/>
          <w:lang w:eastAsia="ru-RU"/>
        </w:rPr>
        <w:t>) та затверджена у встановленому порядку</w:t>
      </w:r>
      <w:r w:rsidR="00E351A5">
        <w:rPr>
          <w:rFonts w:ascii="Times New Roman" w:eastAsia="Times New Roman" w:hAnsi="Times New Roman" w:cs="Times New Roman"/>
          <w:sz w:val="24"/>
          <w:szCs w:val="24"/>
          <w:bdr w:val="none" w:sz="0" w:space="0" w:color="auto" w:frame="1"/>
          <w:lang w:val="uk-UA" w:eastAsia="ru-RU"/>
        </w:rPr>
        <w:t>.</w:t>
      </w:r>
    </w:p>
    <w:p w14:paraId="3276661D" w14:textId="5ED0F75F" w:rsidR="00E14654" w:rsidRDefault="00E14654" w:rsidP="00AC1A16">
      <w:pPr>
        <w:pStyle w:val="21"/>
        <w:shd w:val="clear" w:color="auto" w:fill="FFFFFF"/>
        <w:spacing w:before="0" w:beforeAutospacing="0" w:after="0" w:afterAutospacing="0"/>
        <w:ind w:firstLine="708"/>
        <w:jc w:val="both"/>
        <w:rPr>
          <w:lang w:val="uk-UA"/>
        </w:rPr>
      </w:pPr>
      <w:bookmarkStart w:id="0" w:name="_Hlk153870583"/>
      <w:r w:rsidRPr="00E14654">
        <w:rPr>
          <w:lang w:val="uk-UA"/>
        </w:rPr>
        <w:t>При визначенні очікуваної вартості використовуємо зведений кошторисний розрахунок вартості об’єкта будівництва, згідно якого загальна кошторисна вартість будівництва складає</w:t>
      </w:r>
      <w:r w:rsidR="00AC1A16">
        <w:rPr>
          <w:lang w:val="uk-UA"/>
        </w:rPr>
        <w:t xml:space="preserve"> </w:t>
      </w:r>
      <w:r w:rsidR="00AC1A16" w:rsidRPr="00AC1A16">
        <w:rPr>
          <w:lang w:val="uk-UA"/>
        </w:rPr>
        <w:t>8 956,404</w:t>
      </w:r>
      <w:r w:rsidR="00AC1A16">
        <w:rPr>
          <w:lang w:val="uk-UA"/>
        </w:rPr>
        <w:t xml:space="preserve"> </w:t>
      </w:r>
      <w:r w:rsidRPr="00E14654">
        <w:rPr>
          <w:lang w:val="uk-UA"/>
        </w:rPr>
        <w:t xml:space="preserve">тис.грн., у тому числі: будівельні роботи – </w:t>
      </w:r>
      <w:r w:rsidR="00AC1A16" w:rsidRPr="00AC1A16">
        <w:rPr>
          <w:lang w:val="uk-UA"/>
        </w:rPr>
        <w:t>5 342,820</w:t>
      </w:r>
      <w:r w:rsidR="00AC1A16">
        <w:rPr>
          <w:lang w:val="uk-UA"/>
        </w:rPr>
        <w:t xml:space="preserve"> </w:t>
      </w:r>
      <w:r w:rsidRPr="00E14654">
        <w:rPr>
          <w:lang w:val="uk-UA"/>
        </w:rPr>
        <w:t xml:space="preserve">тис.грн.; - устаткування  – </w:t>
      </w:r>
      <w:r w:rsidR="005F1F35">
        <w:rPr>
          <w:lang w:val="uk-UA"/>
        </w:rPr>
        <w:t xml:space="preserve"> </w:t>
      </w:r>
      <w:r w:rsidR="00AC1A16" w:rsidRPr="00AC1A16">
        <w:rPr>
          <w:lang w:val="uk-UA"/>
        </w:rPr>
        <w:t>1 763,742</w:t>
      </w:r>
      <w:r w:rsidR="00AC1A16">
        <w:rPr>
          <w:lang w:val="uk-UA"/>
        </w:rPr>
        <w:t xml:space="preserve"> </w:t>
      </w:r>
      <w:r w:rsidRPr="00E14654">
        <w:rPr>
          <w:lang w:val="uk-UA"/>
        </w:rPr>
        <w:t>тис.грн</w:t>
      </w:r>
      <w:r w:rsidR="005F1F35">
        <w:rPr>
          <w:lang w:val="uk-UA"/>
        </w:rPr>
        <w:t>,</w:t>
      </w:r>
      <w:r w:rsidRPr="00E14654">
        <w:rPr>
          <w:lang w:val="uk-UA"/>
        </w:rPr>
        <w:t xml:space="preserve">; інші витрати – </w:t>
      </w:r>
      <w:r w:rsidR="00AC1A16" w:rsidRPr="00AC1A16">
        <w:rPr>
          <w:lang w:val="uk-UA"/>
        </w:rPr>
        <w:t>1 849,842</w:t>
      </w:r>
      <w:r w:rsidR="00AC1A16">
        <w:rPr>
          <w:lang w:val="uk-UA"/>
        </w:rPr>
        <w:t xml:space="preserve"> </w:t>
      </w:r>
      <w:r w:rsidRPr="00E14654">
        <w:rPr>
          <w:lang w:val="uk-UA"/>
        </w:rPr>
        <w:t>тис.</w:t>
      </w:r>
      <w:r w:rsidR="00AC1A16">
        <w:rPr>
          <w:lang w:val="uk-UA"/>
        </w:rPr>
        <w:t xml:space="preserve">, </w:t>
      </w:r>
      <w:r w:rsidR="00AC1A16">
        <w:t>понесені витрати замовника згідно довідки від 20.07.2026</w:t>
      </w:r>
      <w:r w:rsidR="00AC1A16">
        <w:rPr>
          <w:lang w:val="uk-UA"/>
        </w:rPr>
        <w:t xml:space="preserve"> </w:t>
      </w:r>
      <w:r w:rsidR="00AC1A16">
        <w:t>р. №137 всього:</w:t>
      </w:r>
      <w:r w:rsidR="00AC1A16" w:rsidRPr="00AC1A16">
        <w:t xml:space="preserve"> </w:t>
      </w:r>
      <w:r w:rsidR="00AC1A16" w:rsidRPr="00AC1A16">
        <w:t>6 390,129</w:t>
      </w:r>
      <w:r w:rsidR="00AC1A16">
        <w:t xml:space="preserve"> тис. грн. </w:t>
      </w:r>
    </w:p>
    <w:bookmarkEnd w:id="0"/>
    <w:p w14:paraId="5E84BDB6" w14:textId="77777777" w:rsidR="00DC5F2C" w:rsidRPr="00A062C2" w:rsidRDefault="00DC5F2C" w:rsidP="009F7A95">
      <w:pPr>
        <w:pStyle w:val="21"/>
        <w:shd w:val="clear" w:color="auto" w:fill="FFFFFF"/>
        <w:spacing w:before="0" w:beforeAutospacing="0" w:after="0" w:afterAutospacing="0"/>
        <w:jc w:val="both"/>
        <w:rPr>
          <w:b/>
          <w:bCs/>
          <w:bdr w:val="none" w:sz="0" w:space="0" w:color="auto" w:frame="1"/>
          <w:lang w:val="uk-UA"/>
        </w:rPr>
      </w:pPr>
    </w:p>
    <w:p w14:paraId="17996A6B" w14:textId="253A1FD9" w:rsidR="009F7A95" w:rsidRDefault="00DC5F2C" w:rsidP="00BD205D">
      <w:pPr>
        <w:jc w:val="both"/>
        <w:rPr>
          <w:rFonts w:ascii="Times New Roman" w:eastAsia="Times New Roman" w:hAnsi="Times New Roman" w:cs="Times New Roman"/>
          <w:sz w:val="24"/>
          <w:szCs w:val="24"/>
          <w:lang w:val="uk-UA" w:eastAsia="ru-RU"/>
        </w:rPr>
      </w:pPr>
      <w:r w:rsidRPr="00A062C2">
        <w:rPr>
          <w:rFonts w:ascii="Times New Roman" w:eastAsia="Times New Roman" w:hAnsi="Times New Roman" w:cs="Times New Roman"/>
          <w:b/>
          <w:sz w:val="24"/>
          <w:szCs w:val="24"/>
          <w:lang w:val="uk-UA" w:eastAsia="ru-RU"/>
        </w:rPr>
        <w:tab/>
      </w:r>
      <w:r w:rsidRPr="006520ED">
        <w:rPr>
          <w:rFonts w:ascii="Times New Roman" w:eastAsia="Times New Roman" w:hAnsi="Times New Roman" w:cs="Times New Roman"/>
          <w:b/>
          <w:sz w:val="24"/>
          <w:szCs w:val="24"/>
          <w:lang w:val="uk-UA" w:eastAsia="ru-RU"/>
        </w:rPr>
        <w:t xml:space="preserve">Обґрунтування розміру бюджетного призначення: </w:t>
      </w:r>
      <w:bookmarkStart w:id="1" w:name="_Hlk153874020"/>
      <w:r w:rsidRPr="006520ED">
        <w:rPr>
          <w:rFonts w:ascii="Times New Roman" w:eastAsia="Times New Roman" w:hAnsi="Times New Roman" w:cs="Times New Roman"/>
          <w:sz w:val="24"/>
          <w:szCs w:val="24"/>
          <w:lang w:val="uk-UA" w:eastAsia="ru-RU"/>
        </w:rPr>
        <w:t xml:space="preserve">розмір бюджетного призначення визначено </w:t>
      </w:r>
      <w:bookmarkEnd w:id="1"/>
      <w:r w:rsidRPr="006520ED">
        <w:rPr>
          <w:rFonts w:ascii="Times New Roman" w:eastAsia="Times New Roman" w:hAnsi="Times New Roman" w:cs="Times New Roman"/>
          <w:sz w:val="24"/>
          <w:szCs w:val="24"/>
          <w:lang w:val="uk-UA" w:eastAsia="ru-RU"/>
        </w:rPr>
        <w:t xml:space="preserve"> Рішенням </w:t>
      </w:r>
      <w:r w:rsidR="00BD205D">
        <w:rPr>
          <w:rFonts w:ascii="Times New Roman" w:eastAsia="Times New Roman" w:hAnsi="Times New Roman" w:cs="Times New Roman"/>
          <w:sz w:val="24"/>
          <w:szCs w:val="24"/>
          <w:lang w:val="uk-UA" w:eastAsia="ru-RU"/>
        </w:rPr>
        <w:t>57</w:t>
      </w:r>
      <w:r w:rsidRPr="006520ED">
        <w:rPr>
          <w:rFonts w:ascii="Times New Roman" w:eastAsia="Times New Roman" w:hAnsi="Times New Roman" w:cs="Times New Roman"/>
          <w:sz w:val="24"/>
          <w:szCs w:val="24"/>
          <w:lang w:val="uk-UA" w:eastAsia="ru-RU"/>
        </w:rPr>
        <w:t xml:space="preserve">-ї  сесії 8-го скликання від </w:t>
      </w:r>
      <w:r w:rsidR="00BD205D">
        <w:rPr>
          <w:rFonts w:ascii="Times New Roman" w:eastAsia="Times New Roman" w:hAnsi="Times New Roman" w:cs="Times New Roman"/>
          <w:sz w:val="24"/>
          <w:szCs w:val="24"/>
          <w:lang w:val="uk-UA" w:eastAsia="ru-RU"/>
        </w:rPr>
        <w:t>07</w:t>
      </w:r>
      <w:r w:rsidRPr="006520ED">
        <w:rPr>
          <w:rFonts w:ascii="Times New Roman" w:eastAsia="Times New Roman" w:hAnsi="Times New Roman" w:cs="Times New Roman"/>
          <w:sz w:val="24"/>
          <w:szCs w:val="24"/>
          <w:lang w:val="uk-UA" w:eastAsia="ru-RU"/>
        </w:rPr>
        <w:t>.</w:t>
      </w:r>
      <w:r w:rsidR="009F7A95">
        <w:rPr>
          <w:rFonts w:ascii="Times New Roman" w:eastAsia="Times New Roman" w:hAnsi="Times New Roman" w:cs="Times New Roman"/>
          <w:sz w:val="24"/>
          <w:szCs w:val="24"/>
          <w:lang w:val="uk-UA" w:eastAsia="ru-RU"/>
        </w:rPr>
        <w:t>05</w:t>
      </w:r>
      <w:r w:rsidRPr="006520ED">
        <w:rPr>
          <w:rFonts w:ascii="Times New Roman" w:eastAsia="Times New Roman" w:hAnsi="Times New Roman" w:cs="Times New Roman"/>
          <w:sz w:val="24"/>
          <w:szCs w:val="24"/>
          <w:lang w:val="uk-UA" w:eastAsia="ru-RU"/>
        </w:rPr>
        <w:t>.202</w:t>
      </w:r>
      <w:r w:rsidR="00BD205D">
        <w:rPr>
          <w:rFonts w:ascii="Times New Roman" w:eastAsia="Times New Roman" w:hAnsi="Times New Roman" w:cs="Times New Roman"/>
          <w:sz w:val="24"/>
          <w:szCs w:val="24"/>
          <w:lang w:val="uk-UA" w:eastAsia="ru-RU"/>
        </w:rPr>
        <w:t>6</w:t>
      </w:r>
      <w:r w:rsidR="009F7A95">
        <w:rPr>
          <w:rFonts w:ascii="Times New Roman" w:eastAsia="Times New Roman" w:hAnsi="Times New Roman" w:cs="Times New Roman"/>
          <w:sz w:val="24"/>
          <w:szCs w:val="24"/>
          <w:lang w:val="uk-UA" w:eastAsia="ru-RU"/>
        </w:rPr>
        <w:t xml:space="preserve"> </w:t>
      </w:r>
      <w:r w:rsidRPr="006520ED">
        <w:rPr>
          <w:rFonts w:ascii="Times New Roman" w:eastAsia="Times New Roman" w:hAnsi="Times New Roman" w:cs="Times New Roman"/>
          <w:sz w:val="24"/>
          <w:szCs w:val="24"/>
          <w:lang w:val="uk-UA" w:eastAsia="ru-RU"/>
        </w:rPr>
        <w:t>р</w:t>
      </w:r>
      <w:r w:rsidR="00BD205D" w:rsidRPr="00BD205D">
        <w:rPr>
          <w:rFonts w:ascii="Times New Roman" w:eastAsia="Times New Roman" w:hAnsi="Times New Roman" w:cs="Times New Roman"/>
          <w:sz w:val="24"/>
          <w:szCs w:val="24"/>
          <w:lang w:val="uk-UA" w:eastAsia="ru-RU"/>
        </w:rPr>
        <w:t>№ 2564</w:t>
      </w:r>
      <w:r w:rsidR="00BD205D">
        <w:rPr>
          <w:rFonts w:ascii="Times New Roman" w:eastAsia="Times New Roman" w:hAnsi="Times New Roman" w:cs="Times New Roman"/>
          <w:sz w:val="24"/>
          <w:szCs w:val="24"/>
          <w:lang w:val="uk-UA" w:eastAsia="ru-RU"/>
        </w:rPr>
        <w:t xml:space="preserve"> «</w:t>
      </w:r>
      <w:r w:rsidR="00BD205D" w:rsidRPr="00BD205D">
        <w:rPr>
          <w:rFonts w:ascii="Times New Roman" w:eastAsia="Times New Roman" w:hAnsi="Times New Roman" w:cs="Times New Roman"/>
          <w:sz w:val="24"/>
          <w:szCs w:val="24"/>
          <w:lang w:val="uk-UA" w:eastAsia="ru-RU"/>
        </w:rPr>
        <w:t>Про внесення змін до рішення сільської ради від 23 грудня 2025 року № 2478 «Про бюджет Кам′янської сільської територіальної громади на 2026 рік» (зі змінами від 22.01.2026, 19.02.2026, 19.03.2026 року)</w:t>
      </w:r>
      <w:r w:rsidR="00BD205D">
        <w:rPr>
          <w:rFonts w:ascii="Times New Roman" w:eastAsia="Times New Roman" w:hAnsi="Times New Roman" w:cs="Times New Roman"/>
          <w:sz w:val="24"/>
          <w:szCs w:val="24"/>
          <w:lang w:val="uk-UA" w:eastAsia="ru-RU"/>
        </w:rPr>
        <w:t xml:space="preserve"> </w:t>
      </w:r>
      <w:r w:rsidR="009F7A95">
        <w:rPr>
          <w:rFonts w:ascii="Times New Roman" w:eastAsia="Times New Roman" w:hAnsi="Times New Roman" w:cs="Times New Roman"/>
          <w:sz w:val="24"/>
          <w:szCs w:val="24"/>
          <w:lang w:val="uk-UA" w:eastAsia="ru-RU"/>
        </w:rPr>
        <w:t xml:space="preserve">та </w:t>
      </w:r>
      <w:r w:rsidR="00BD205D" w:rsidRPr="00BD205D">
        <w:rPr>
          <w:rFonts w:ascii="Times New Roman" w:eastAsia="Times New Roman" w:hAnsi="Times New Roman" w:cs="Times New Roman"/>
          <w:sz w:val="24"/>
          <w:szCs w:val="24"/>
          <w:lang w:eastAsia="ru-RU"/>
        </w:rPr>
        <w:t>Рішенням 5</w:t>
      </w:r>
      <w:r w:rsidR="00BD205D">
        <w:rPr>
          <w:rFonts w:ascii="Times New Roman" w:eastAsia="Times New Roman" w:hAnsi="Times New Roman" w:cs="Times New Roman"/>
          <w:sz w:val="24"/>
          <w:szCs w:val="24"/>
          <w:lang w:val="uk-UA" w:eastAsia="ru-RU"/>
        </w:rPr>
        <w:t>8</w:t>
      </w:r>
      <w:r w:rsidR="00BD205D" w:rsidRPr="00BD205D">
        <w:rPr>
          <w:rFonts w:ascii="Times New Roman" w:eastAsia="Times New Roman" w:hAnsi="Times New Roman" w:cs="Times New Roman"/>
          <w:sz w:val="24"/>
          <w:szCs w:val="24"/>
          <w:lang w:eastAsia="ru-RU"/>
        </w:rPr>
        <w:t xml:space="preserve">-ї  сесії 8-го скликання від </w:t>
      </w:r>
      <w:r w:rsidR="00BD205D">
        <w:rPr>
          <w:rFonts w:ascii="Times New Roman" w:eastAsia="Times New Roman" w:hAnsi="Times New Roman" w:cs="Times New Roman"/>
          <w:sz w:val="24"/>
          <w:szCs w:val="24"/>
          <w:lang w:val="uk-UA" w:eastAsia="ru-RU"/>
        </w:rPr>
        <w:t>18</w:t>
      </w:r>
      <w:r w:rsidR="00BD205D" w:rsidRPr="00BD205D">
        <w:rPr>
          <w:rFonts w:ascii="Times New Roman" w:eastAsia="Times New Roman" w:hAnsi="Times New Roman" w:cs="Times New Roman"/>
          <w:sz w:val="24"/>
          <w:szCs w:val="24"/>
          <w:lang w:eastAsia="ru-RU"/>
        </w:rPr>
        <w:t>.0</w:t>
      </w:r>
      <w:r w:rsidR="00BD205D">
        <w:rPr>
          <w:rFonts w:ascii="Times New Roman" w:eastAsia="Times New Roman" w:hAnsi="Times New Roman" w:cs="Times New Roman"/>
          <w:sz w:val="24"/>
          <w:szCs w:val="24"/>
          <w:lang w:val="uk-UA" w:eastAsia="ru-RU"/>
        </w:rPr>
        <w:t>6</w:t>
      </w:r>
      <w:r w:rsidR="00BD205D" w:rsidRPr="00BD205D">
        <w:rPr>
          <w:rFonts w:ascii="Times New Roman" w:eastAsia="Times New Roman" w:hAnsi="Times New Roman" w:cs="Times New Roman"/>
          <w:sz w:val="24"/>
          <w:szCs w:val="24"/>
          <w:lang w:eastAsia="ru-RU"/>
        </w:rPr>
        <w:t xml:space="preserve">.2026 р№ </w:t>
      </w:r>
      <w:r w:rsidR="00BD205D">
        <w:rPr>
          <w:rFonts w:ascii="Times New Roman" w:eastAsia="Times New Roman" w:hAnsi="Times New Roman" w:cs="Times New Roman"/>
          <w:sz w:val="24"/>
          <w:szCs w:val="24"/>
          <w:lang w:val="uk-UA" w:eastAsia="ru-RU"/>
        </w:rPr>
        <w:t>2610</w:t>
      </w:r>
      <w:r w:rsidR="00BD205D" w:rsidRPr="00BD205D">
        <w:rPr>
          <w:rFonts w:ascii="Times New Roman" w:eastAsia="Times New Roman" w:hAnsi="Times New Roman" w:cs="Times New Roman"/>
          <w:sz w:val="24"/>
          <w:szCs w:val="24"/>
          <w:lang w:eastAsia="ru-RU"/>
        </w:rPr>
        <w:t xml:space="preserve"> </w:t>
      </w:r>
      <w:r w:rsidR="00BD205D">
        <w:rPr>
          <w:rFonts w:ascii="Times New Roman" w:eastAsia="Times New Roman" w:hAnsi="Times New Roman" w:cs="Times New Roman"/>
          <w:sz w:val="24"/>
          <w:szCs w:val="24"/>
          <w:lang w:val="uk-UA" w:eastAsia="ru-RU"/>
        </w:rPr>
        <w:t>«</w:t>
      </w:r>
      <w:r w:rsidR="00BD205D" w:rsidRPr="00BD205D">
        <w:rPr>
          <w:rFonts w:ascii="Times New Roman" w:eastAsia="Times New Roman" w:hAnsi="Times New Roman" w:cs="Times New Roman"/>
          <w:sz w:val="24"/>
          <w:szCs w:val="24"/>
          <w:lang w:eastAsia="ru-RU"/>
        </w:rPr>
        <w:t>Про внесення змін до рішення сільської ради від 23 грудня 2025 року № 2478 «Про бюджет Кам′янської сільської територіальної громади на 2026 рік» (зі змінами від 22.01.2026, 19.02.2026, 19.03.2026, 07.05.2026 року)</w:t>
      </w:r>
      <w:r w:rsidR="00BD205D">
        <w:rPr>
          <w:rFonts w:ascii="Times New Roman" w:eastAsia="Times New Roman" w:hAnsi="Times New Roman" w:cs="Times New Roman"/>
          <w:sz w:val="24"/>
          <w:szCs w:val="24"/>
          <w:lang w:val="uk-UA" w:eastAsia="ru-RU"/>
        </w:rPr>
        <w:t>.</w:t>
      </w:r>
    </w:p>
    <w:p w14:paraId="27BB3E2F" w14:textId="1214A82D" w:rsidR="00DC5F2C" w:rsidRPr="009F7A95" w:rsidRDefault="009F7A95" w:rsidP="009F7A95">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9F7A95">
        <w:rPr>
          <w:rFonts w:ascii="Times New Roman" w:eastAsia="Times New Roman" w:hAnsi="Times New Roman" w:cs="Times New Roman"/>
          <w:sz w:val="24"/>
          <w:szCs w:val="24"/>
          <w:lang w:val="uk-UA" w:eastAsia="ru-RU"/>
        </w:rPr>
        <w:t xml:space="preserve">Закупівля </w:t>
      </w:r>
      <w:r>
        <w:rPr>
          <w:rFonts w:ascii="Times New Roman" w:eastAsia="Times New Roman" w:hAnsi="Times New Roman" w:cs="Times New Roman"/>
          <w:sz w:val="24"/>
          <w:szCs w:val="24"/>
          <w:lang w:val="uk-UA" w:eastAsia="ru-RU"/>
        </w:rPr>
        <w:t xml:space="preserve">здійснюється </w:t>
      </w:r>
      <w:r w:rsidRPr="009F7A95">
        <w:rPr>
          <w:rFonts w:ascii="Times New Roman" w:eastAsia="Times New Roman" w:hAnsi="Times New Roman" w:cs="Times New Roman"/>
          <w:sz w:val="24"/>
          <w:szCs w:val="24"/>
          <w:lang w:val="uk-UA" w:eastAsia="ru-RU"/>
        </w:rPr>
        <w:t>за правилами і за кошти: Ukraine facility</w:t>
      </w:r>
    </w:p>
    <w:p w14:paraId="13E65D62" w14:textId="03388BC9" w:rsidR="00DC5F2C" w:rsidRPr="00A062C2" w:rsidRDefault="00DC5F2C" w:rsidP="00DC5F2C">
      <w:pPr>
        <w:shd w:val="clear" w:color="auto" w:fill="FFFFFF"/>
        <w:spacing w:after="0" w:line="240" w:lineRule="auto"/>
        <w:ind w:firstLine="708"/>
        <w:jc w:val="both"/>
        <w:rPr>
          <w:rFonts w:ascii="Times New Roman" w:eastAsia="Times New Roman" w:hAnsi="Times New Roman" w:cs="Times New Roman"/>
          <w:sz w:val="24"/>
          <w:szCs w:val="24"/>
          <w:bdr w:val="none" w:sz="0" w:space="0" w:color="auto" w:frame="1"/>
          <w:lang w:val="uk-UA" w:eastAsia="ru-RU"/>
        </w:rPr>
      </w:pPr>
      <w:r w:rsidRPr="00A062C2">
        <w:rPr>
          <w:rFonts w:ascii="Times New Roman" w:eastAsia="Times New Roman" w:hAnsi="Times New Roman" w:cs="Times New Roman"/>
          <w:b/>
          <w:bCs/>
          <w:sz w:val="24"/>
          <w:szCs w:val="24"/>
          <w:bdr w:val="none" w:sz="0" w:space="0" w:color="auto" w:frame="1"/>
          <w:lang w:val="uk-UA" w:eastAsia="ru-RU"/>
        </w:rPr>
        <w:t>Технічні та якісні характеристики предмета закупівлі:</w:t>
      </w:r>
      <w:r w:rsidRPr="00A062C2">
        <w:rPr>
          <w:rFonts w:ascii="Times New Roman" w:eastAsia="Times New Roman" w:hAnsi="Times New Roman" w:cs="Times New Roman"/>
          <w:sz w:val="24"/>
          <w:szCs w:val="24"/>
          <w:bdr w:val="none" w:sz="0" w:space="0" w:color="auto" w:frame="1"/>
          <w:lang w:eastAsia="ru-RU"/>
        </w:rPr>
        <w:t> </w:t>
      </w:r>
      <w:r w:rsidRPr="00A062C2">
        <w:rPr>
          <w:rFonts w:ascii="Times New Roman" w:eastAsia="Calibri" w:hAnsi="Times New Roman" w:cs="Times New Roman"/>
          <w:kern w:val="2"/>
          <w:sz w:val="24"/>
          <w:szCs w:val="24"/>
          <w:lang w:val="uk-UA"/>
          <w14:ligatures w14:val="standardContextual"/>
        </w:rPr>
        <w:t xml:space="preserve">технічні та якісні характеристики предмета закупівлі </w:t>
      </w:r>
      <w:r w:rsidRPr="00A062C2">
        <w:rPr>
          <w:rFonts w:ascii="Times New Roman" w:eastAsia="Malgun Gothic" w:hAnsi="Times New Roman" w:cs="Times New Roman"/>
          <w:sz w:val="24"/>
          <w:szCs w:val="24"/>
          <w:lang w:val="uk-UA" w:eastAsia="uk-UA"/>
        </w:rPr>
        <w:t xml:space="preserve">визначені відповідно до потреб замовника та </w:t>
      </w:r>
      <w:r w:rsidRPr="00A062C2">
        <w:rPr>
          <w:rFonts w:ascii="Times New Roman" w:eastAsia="Calibri" w:hAnsi="Times New Roman" w:cs="Times New Roman"/>
          <w:kern w:val="2"/>
          <w:sz w:val="24"/>
          <w:szCs w:val="24"/>
          <w:lang w:val="uk-UA"/>
          <w14:ligatures w14:val="standardContextual"/>
        </w:rPr>
        <w:t xml:space="preserve">сформовані на підставі та з урахуванням умов та вимог згідно розробленої проектно-кошторисної документації, яка отримала позитивний експертний звіт щодо розгляду кошторисної частини проектної документації на </w:t>
      </w:r>
      <w:r w:rsidRPr="00A062C2">
        <w:rPr>
          <w:rFonts w:ascii="Times New Roman" w:eastAsia="Calibri" w:hAnsi="Times New Roman" w:cs="Times New Roman"/>
          <w:kern w:val="2"/>
          <w:sz w:val="24"/>
          <w:szCs w:val="24"/>
          <w:lang w:val="uk-UA"/>
          <w14:ligatures w14:val="standardContextual"/>
        </w:rPr>
        <w:lastRenderedPageBreak/>
        <w:t>будівництво за робочим проектом та практики застосування і виконання відповідних робіт для досягнення якісного результату по об’єкту будівництва</w:t>
      </w:r>
      <w:r w:rsidR="009F7A95">
        <w:rPr>
          <w:rFonts w:ascii="Times New Roman" w:eastAsia="Calibri" w:hAnsi="Times New Roman" w:cs="Times New Roman"/>
          <w:kern w:val="2"/>
          <w:sz w:val="24"/>
          <w:szCs w:val="24"/>
          <w:lang w:val="uk-UA"/>
          <w14:ligatures w14:val="standardContextual"/>
        </w:rPr>
        <w:t xml:space="preserve"> та </w:t>
      </w:r>
      <w:r w:rsidR="00B07047" w:rsidRPr="00B07047">
        <w:rPr>
          <w:rFonts w:ascii="Times New Roman" w:eastAsia="Calibri" w:hAnsi="Times New Roman" w:cs="Times New Roman"/>
          <w:kern w:val="2"/>
          <w:sz w:val="24"/>
          <w:szCs w:val="24"/>
          <w:lang w:val="uk-UA"/>
          <w14:ligatures w14:val="standardContextual"/>
        </w:rPr>
        <w:t>відповідно до вимог Рамкової Угоди щодо спеціальних механізмів реалізації фінансування ЄС для України згідно з інструментом Ukraine Facility, ратифікованої Законом України від 06.06.2024 № 3786-IX (далі — Угода).</w:t>
      </w:r>
    </w:p>
    <w:p w14:paraId="07993F7D" w14:textId="77777777" w:rsidR="00DC5F2C" w:rsidRPr="00A062C2" w:rsidRDefault="00DC5F2C" w:rsidP="00DC5F2C">
      <w:pPr>
        <w:shd w:val="clear" w:color="auto" w:fill="FFFFFF"/>
        <w:spacing w:after="0" w:line="240" w:lineRule="auto"/>
        <w:jc w:val="both"/>
        <w:rPr>
          <w:rFonts w:ascii="Times New Roman" w:eastAsia="Malgun Gothic" w:hAnsi="Times New Roman" w:cs="Times New Roman"/>
          <w:sz w:val="24"/>
          <w:szCs w:val="24"/>
          <w:lang w:val="uk-UA" w:eastAsia="ko-KR"/>
        </w:rPr>
      </w:pPr>
    </w:p>
    <w:p w14:paraId="1D254B72" w14:textId="77777777" w:rsidR="00DC5F2C" w:rsidRPr="005C4B9E" w:rsidRDefault="00DC5F2C" w:rsidP="00DC5F2C">
      <w:pPr>
        <w:rPr>
          <w:lang w:val="uk-UA"/>
        </w:rPr>
      </w:pPr>
    </w:p>
    <w:p w14:paraId="3ACC0E42" w14:textId="77777777" w:rsidR="003939DB" w:rsidRPr="00DC5F2C" w:rsidRDefault="003939DB">
      <w:pPr>
        <w:rPr>
          <w:lang w:val="uk-UA"/>
        </w:rPr>
      </w:pPr>
    </w:p>
    <w:sectPr w:rsidR="003939DB" w:rsidRPr="00DC5F2C" w:rsidSect="00AC1A16">
      <w:pgSz w:w="11906" w:h="16838"/>
      <w:pgMar w:top="568"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F2C"/>
    <w:rsid w:val="00087BF3"/>
    <w:rsid w:val="001628ED"/>
    <w:rsid w:val="002B7FAF"/>
    <w:rsid w:val="003939DB"/>
    <w:rsid w:val="003F23F3"/>
    <w:rsid w:val="004526C9"/>
    <w:rsid w:val="005F1F35"/>
    <w:rsid w:val="006520ED"/>
    <w:rsid w:val="00802582"/>
    <w:rsid w:val="009F7A95"/>
    <w:rsid w:val="00AC1A16"/>
    <w:rsid w:val="00B07047"/>
    <w:rsid w:val="00B31D2D"/>
    <w:rsid w:val="00BD205D"/>
    <w:rsid w:val="00D91E2B"/>
    <w:rsid w:val="00DC5F2C"/>
    <w:rsid w:val="00E14654"/>
    <w:rsid w:val="00E351A5"/>
    <w:rsid w:val="00EE5989"/>
    <w:rsid w:val="00F34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73B99"/>
  <w15:docId w15:val="{58CC709F-C415-4FEA-B8F7-58543A63C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5F2C"/>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1"/>
    <w:basedOn w:val="a"/>
    <w:uiPriority w:val="99"/>
    <w:rsid w:val="00DC5F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2530</Words>
  <Characters>1443</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Power</dc:creator>
  <cp:keywords/>
  <dc:description/>
  <cp:lastModifiedBy>Vika</cp:lastModifiedBy>
  <cp:revision>3</cp:revision>
  <dcterms:created xsi:type="dcterms:W3CDTF">2026-08-21T12:42:00Z</dcterms:created>
  <dcterms:modified xsi:type="dcterms:W3CDTF">2026-08-21T12:45:00Z</dcterms:modified>
</cp:coreProperties>
</file>