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BD749" w14:textId="77777777" w:rsidR="000A752E" w:rsidRPr="0063063E" w:rsidRDefault="000A752E" w:rsidP="000A752E">
      <w:pPr>
        <w:pStyle w:val="af"/>
        <w:ind w:firstLine="4820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63063E">
        <w:rPr>
          <w:rFonts w:ascii="Times New Roman" w:hAnsi="Times New Roman" w:cs="Times New Roman"/>
          <w:sz w:val="28"/>
          <w:szCs w:val="28"/>
          <w:lang w:val="uk-UA" w:eastAsia="ru-RU"/>
        </w:rPr>
        <w:t>Додаток 1</w:t>
      </w:r>
    </w:p>
    <w:p w14:paraId="5BAF0AAC" w14:textId="77777777" w:rsidR="000A752E" w:rsidRPr="0063063E" w:rsidRDefault="000A752E" w:rsidP="000A752E">
      <w:pPr>
        <w:pStyle w:val="af"/>
        <w:ind w:firstLine="4820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63063E">
        <w:rPr>
          <w:rFonts w:ascii="Times New Roman" w:hAnsi="Times New Roman" w:cs="Times New Roman"/>
          <w:sz w:val="28"/>
          <w:szCs w:val="28"/>
          <w:lang w:val="uk-UA" w:eastAsia="ru-RU"/>
        </w:rPr>
        <w:t>до розпорядження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3063E">
        <w:rPr>
          <w:rFonts w:ascii="Times New Roman" w:hAnsi="Times New Roman" w:cs="Times New Roman"/>
          <w:sz w:val="28"/>
          <w:szCs w:val="28"/>
          <w:lang w:val="uk-UA" w:eastAsia="ru-RU"/>
        </w:rPr>
        <w:t>с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ільського</w:t>
      </w:r>
      <w:r w:rsidRPr="0063063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голови</w:t>
      </w:r>
    </w:p>
    <w:p w14:paraId="65394BC3" w14:textId="77777777" w:rsidR="000A752E" w:rsidRPr="00CD6905" w:rsidRDefault="000A752E" w:rsidP="000A752E">
      <w:pPr>
        <w:pStyle w:val="af"/>
        <w:ind w:firstLine="4820"/>
        <w:rPr>
          <w:rFonts w:ascii="Times New Roman" w:hAnsi="Times New Roman" w:cs="Times New Roman"/>
          <w:sz w:val="28"/>
          <w:szCs w:val="28"/>
          <w:lang w:eastAsia="ru-RU"/>
        </w:rPr>
      </w:pPr>
      <w:r w:rsidRPr="0063063E">
        <w:rPr>
          <w:rFonts w:ascii="Times New Roman" w:hAnsi="Times New Roman" w:cs="Times New Roman"/>
          <w:sz w:val="28"/>
          <w:szCs w:val="28"/>
          <w:lang w:val="uk-UA" w:eastAsia="ru-RU"/>
        </w:rPr>
        <w:t>від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26 жовтня 2026 року № 05-</w:t>
      </w:r>
      <w:r>
        <w:rPr>
          <w:rFonts w:ascii="Times New Roman" w:hAnsi="Times New Roman" w:cs="Times New Roman"/>
          <w:sz w:val="28"/>
          <w:szCs w:val="28"/>
          <w:lang w:eastAsia="ru-RU"/>
        </w:rPr>
        <w:t>04/133</w:t>
      </w:r>
    </w:p>
    <w:p w14:paraId="621C6B87" w14:textId="77777777" w:rsidR="000A752E" w:rsidRDefault="000A752E" w:rsidP="000A752E">
      <w:pPr>
        <w:pStyle w:val="af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14:paraId="77560543" w14:textId="77777777" w:rsidR="000A752E" w:rsidRPr="008013BD" w:rsidRDefault="000A752E" w:rsidP="000A752E">
      <w:pPr>
        <w:pStyle w:val="af"/>
        <w:rPr>
          <w:rFonts w:ascii="Times New Roman" w:hAnsi="Times New Roman" w:cs="Times New Roman"/>
          <w:sz w:val="28"/>
          <w:szCs w:val="28"/>
          <w:lang w:val="uk-UA" w:eastAsia="ar-SA"/>
        </w:rPr>
      </w:pPr>
    </w:p>
    <w:p w14:paraId="3A14D8C5" w14:textId="77777777" w:rsidR="000A752E" w:rsidRPr="00FC0B51" w:rsidRDefault="000A752E" w:rsidP="000A752E">
      <w:pPr>
        <w:pStyle w:val="af"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C0B51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>Інформаційне повідомлення</w:t>
      </w:r>
    </w:p>
    <w:p w14:paraId="4CCCDA1A" w14:textId="77777777" w:rsidR="000A752E" w:rsidRPr="00FC0B51" w:rsidRDefault="000A752E" w:rsidP="000A752E">
      <w:pPr>
        <w:pStyle w:val="af"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C0B5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проведення громадського обговорення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Статуту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Кам’янської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сільської територіальної громади</w:t>
      </w:r>
    </w:p>
    <w:p w14:paraId="69D7FDCC" w14:textId="77777777" w:rsidR="000A752E" w:rsidRPr="00FC0B51" w:rsidRDefault="000A752E" w:rsidP="000A752E">
      <w:pPr>
        <w:pStyle w:val="af"/>
        <w:ind w:firstLine="426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14:paraId="1E305999" w14:textId="77777777" w:rsidR="000A752E" w:rsidRPr="00FC0B51" w:rsidRDefault="000A752E" w:rsidP="000A752E">
      <w:pPr>
        <w:pStyle w:val="af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C0B51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1. Ініціатор громадського обговорення </w:t>
      </w:r>
      <w:r w:rsidRPr="00FC0B5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 –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ru-RU"/>
        </w:rPr>
        <w:t>Кам’янський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сільський</w:t>
      </w:r>
      <w:r w:rsidRPr="00FC0B5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голова</w:t>
      </w:r>
      <w:r w:rsidRPr="00FC0B51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3FE9F7EE" w14:textId="77777777" w:rsidR="000A752E" w:rsidRPr="00FC0B51" w:rsidRDefault="000A752E" w:rsidP="000A752E">
      <w:pPr>
        <w:pStyle w:val="af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0DD94BE4" w14:textId="77777777" w:rsidR="000A752E" w:rsidRPr="00FC0B51" w:rsidRDefault="000A752E" w:rsidP="000A752E">
      <w:pPr>
        <w:pStyle w:val="af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C0B51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2. Мета громадського обговорення</w:t>
      </w:r>
      <w:r w:rsidRPr="00FC0B5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: врахування думки мешканців  </w:t>
      </w:r>
      <w:proofErr w:type="spellStart"/>
      <w:r w:rsidRPr="00FC0B51">
        <w:rPr>
          <w:rFonts w:ascii="Times New Roman" w:hAnsi="Times New Roman" w:cs="Times New Roman"/>
          <w:sz w:val="28"/>
          <w:szCs w:val="28"/>
          <w:lang w:val="uk-UA"/>
        </w:rPr>
        <w:t>Кам’янської</w:t>
      </w:r>
      <w:proofErr w:type="spellEnd"/>
      <w:r w:rsidRPr="00FC0B51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</w:t>
      </w:r>
      <w:r w:rsidRPr="00FC0B5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територіальної громади </w:t>
      </w:r>
      <w:r w:rsidRPr="00FC0B51">
        <w:rPr>
          <w:rFonts w:ascii="Times New Roman" w:hAnsi="Times New Roman" w:cs="Times New Roman"/>
          <w:sz w:val="28"/>
          <w:szCs w:val="28"/>
          <w:lang w:val="uk-UA"/>
        </w:rPr>
        <w:t xml:space="preserve">щодо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Статуту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Кам’янської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територіальної громади.</w:t>
      </w:r>
    </w:p>
    <w:p w14:paraId="644128EA" w14:textId="77777777" w:rsidR="000A752E" w:rsidRPr="00FC0B51" w:rsidRDefault="000A752E" w:rsidP="000A752E">
      <w:pPr>
        <w:pStyle w:val="af"/>
        <w:ind w:firstLine="709"/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14:paraId="32CB96F7" w14:textId="616B03E4" w:rsidR="000A752E" w:rsidRPr="00FC0B51" w:rsidRDefault="000A752E" w:rsidP="000A752E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FC0B51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  <w:t>3. Організатор громадського обговорення</w:t>
      </w:r>
      <w:r w:rsidRPr="00FC0B51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– </w:t>
      </w:r>
      <w:r w:rsidRPr="00FC0B51">
        <w:rPr>
          <w:rFonts w:ascii="Times New Roman" w:hAnsi="Times New Roman" w:cs="Times New Roman"/>
          <w:sz w:val="28"/>
          <w:szCs w:val="28"/>
          <w:lang w:val="uk-UA"/>
        </w:rPr>
        <w:t xml:space="preserve">Робоча група з організації громадського обговорення, склад якої затверджено розпорядженням сільського голови від </w:t>
      </w:r>
      <w:r w:rsidR="005C4743">
        <w:rPr>
          <w:rFonts w:ascii="Times New Roman" w:hAnsi="Times New Roman" w:cs="Times New Roman"/>
          <w:sz w:val="28"/>
          <w:szCs w:val="28"/>
          <w:lang w:val="uk-UA"/>
        </w:rPr>
        <w:t xml:space="preserve">08.05.2026 року №05-05/59 «Про внесення змін до розпорядження сільського голови від 07.08.2025 року №05-05/48 «Про створення Робочої групи з розробки Статуту </w:t>
      </w:r>
      <w:proofErr w:type="spellStart"/>
      <w:r w:rsidR="005C4743">
        <w:rPr>
          <w:rFonts w:ascii="Times New Roman" w:hAnsi="Times New Roman" w:cs="Times New Roman"/>
          <w:sz w:val="28"/>
          <w:szCs w:val="28"/>
          <w:lang w:val="uk-UA"/>
        </w:rPr>
        <w:t>Кам’янської</w:t>
      </w:r>
      <w:proofErr w:type="spellEnd"/>
      <w:r w:rsidR="005C4743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територіальної громади».</w:t>
      </w:r>
    </w:p>
    <w:p w14:paraId="476B422B" w14:textId="77777777" w:rsidR="000A752E" w:rsidRPr="00FC0B51" w:rsidRDefault="000A752E" w:rsidP="000A752E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8D64D8D" w14:textId="3406E8CB" w:rsidR="000A752E" w:rsidRPr="00FC0B51" w:rsidRDefault="000A752E" w:rsidP="000A752E">
      <w:pPr>
        <w:pStyle w:val="a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FC0B51">
        <w:rPr>
          <w:rFonts w:ascii="Times New Roman" w:hAnsi="Times New Roman" w:cs="Times New Roman"/>
          <w:b/>
          <w:sz w:val="28"/>
          <w:szCs w:val="28"/>
          <w:lang w:val="uk-UA"/>
        </w:rPr>
        <w:t>4.</w:t>
      </w:r>
      <w:r w:rsidRPr="00FC0B51">
        <w:rPr>
          <w:rFonts w:ascii="Times New Roman" w:hAnsi="Times New Roman" w:cs="Times New Roman"/>
          <w:sz w:val="28"/>
          <w:szCs w:val="28"/>
          <w:lang w:val="uk-UA"/>
        </w:rPr>
        <w:t xml:space="preserve"> Громадське обговорення </w:t>
      </w:r>
      <w:proofErr w:type="spellStart"/>
      <w:r w:rsidRPr="00FC0B51">
        <w:rPr>
          <w:rFonts w:ascii="Times New Roman" w:hAnsi="Times New Roman" w:cs="Times New Roman"/>
          <w:sz w:val="28"/>
          <w:szCs w:val="28"/>
          <w:lang w:val="uk-UA"/>
        </w:rPr>
        <w:t>пр</w:t>
      </w:r>
      <w:r w:rsidR="005C4743">
        <w:rPr>
          <w:rFonts w:ascii="Times New Roman" w:hAnsi="Times New Roman" w:cs="Times New Roman"/>
          <w:sz w:val="28"/>
          <w:szCs w:val="28"/>
          <w:lang w:val="uk-UA"/>
        </w:rPr>
        <w:t>оєкту</w:t>
      </w:r>
      <w:proofErr w:type="spellEnd"/>
      <w:r w:rsidR="005C4743">
        <w:rPr>
          <w:rFonts w:ascii="Times New Roman" w:hAnsi="Times New Roman" w:cs="Times New Roman"/>
          <w:sz w:val="28"/>
          <w:szCs w:val="28"/>
          <w:lang w:val="uk-UA"/>
        </w:rPr>
        <w:t xml:space="preserve"> Статуту  </w:t>
      </w:r>
      <w:proofErr w:type="spellStart"/>
      <w:r w:rsidR="005C4743">
        <w:rPr>
          <w:rFonts w:ascii="Times New Roman" w:hAnsi="Times New Roman" w:cs="Times New Roman"/>
          <w:sz w:val="28"/>
          <w:szCs w:val="28"/>
          <w:lang w:val="uk-UA"/>
        </w:rPr>
        <w:t>Кам’янської</w:t>
      </w:r>
      <w:proofErr w:type="spellEnd"/>
      <w:r w:rsidR="005C4743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територіальної громади</w:t>
      </w:r>
      <w:r w:rsidRPr="00FC0B51">
        <w:rPr>
          <w:rFonts w:ascii="Times New Roman" w:hAnsi="Times New Roman" w:cs="Times New Roman"/>
          <w:sz w:val="28"/>
          <w:szCs w:val="28"/>
          <w:lang w:val="uk-UA"/>
        </w:rPr>
        <w:t xml:space="preserve"> пропонується провести </w:t>
      </w:r>
      <w:r w:rsidRPr="00FC0B51">
        <w:rPr>
          <w:rFonts w:ascii="Times New Roman" w:hAnsi="Times New Roman" w:cs="Times New Roman"/>
          <w:b/>
          <w:sz w:val="28"/>
          <w:szCs w:val="28"/>
          <w:lang w:val="uk-UA"/>
        </w:rPr>
        <w:t xml:space="preserve">у формі </w:t>
      </w:r>
      <w:r w:rsidRPr="00FC0B5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  <w:t>електронних консультацій</w:t>
      </w:r>
      <w:r w:rsidRPr="00FC0B5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Pr="00FC0B51">
        <w:rPr>
          <w:rFonts w:ascii="Times New Roman" w:hAnsi="Times New Roman" w:cs="Times New Roman"/>
          <w:sz w:val="28"/>
          <w:szCs w:val="28"/>
          <w:lang w:val="uk-UA"/>
        </w:rPr>
        <w:t xml:space="preserve"> а також</w:t>
      </w:r>
      <w:r w:rsidRPr="00FC0B5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письмових зауважень, коментарів та пропозицій</w:t>
      </w:r>
      <w:r w:rsidRPr="00FC0B51">
        <w:rPr>
          <w:rFonts w:ascii="Times New Roman" w:hAnsi="Times New Roman" w:cs="Times New Roman"/>
          <w:sz w:val="28"/>
          <w:szCs w:val="28"/>
          <w:lang w:val="uk-UA"/>
        </w:rPr>
        <w:t xml:space="preserve">, надісланих на електронну адресу </w:t>
      </w:r>
      <w:proofErr w:type="spellStart"/>
      <w:r w:rsidRPr="00FC0B51">
        <w:rPr>
          <w:rFonts w:ascii="Times New Roman" w:hAnsi="Times New Roman" w:cs="Times New Roman"/>
          <w:sz w:val="28"/>
          <w:szCs w:val="28"/>
          <w:lang w:val="uk-UA"/>
        </w:rPr>
        <w:t>Кам'янської</w:t>
      </w:r>
      <w:proofErr w:type="spellEnd"/>
      <w:r w:rsidRPr="00FC0B51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ради,</w:t>
      </w:r>
      <w:r w:rsidRPr="00FC0B5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 період з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27.10.2026</w:t>
      </w:r>
      <w:r w:rsidRPr="00FC0B5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року по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25</w:t>
      </w:r>
      <w:r w:rsidRPr="00FC0B51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11</w:t>
      </w:r>
      <w:r w:rsidRPr="00FC0B51">
        <w:rPr>
          <w:rFonts w:ascii="Times New Roman" w:hAnsi="Times New Roman" w:cs="Times New Roman"/>
          <w:color w:val="000000"/>
          <w:sz w:val="28"/>
          <w:szCs w:val="28"/>
          <w:lang w:val="uk-UA"/>
        </w:rPr>
        <w:t>.202</w:t>
      </w:r>
      <w:r w:rsidR="005C4743">
        <w:rPr>
          <w:rFonts w:ascii="Times New Roman" w:hAnsi="Times New Roman" w:cs="Times New Roman"/>
          <w:color w:val="000000"/>
          <w:sz w:val="28"/>
          <w:szCs w:val="28"/>
          <w:lang w:val="uk-UA"/>
        </w:rPr>
        <w:t>6</w:t>
      </w:r>
      <w:r w:rsidRPr="00FC0B5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року включно.</w:t>
      </w:r>
    </w:p>
    <w:p w14:paraId="506A0392" w14:textId="77777777" w:rsidR="000A752E" w:rsidRPr="00FC0B51" w:rsidRDefault="000A752E" w:rsidP="000A752E">
      <w:pPr>
        <w:pStyle w:val="af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ru-RU"/>
        </w:rPr>
      </w:pPr>
      <w:r w:rsidRPr="00FC0B51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Адреса електронної пошти для</w:t>
      </w:r>
      <w:r w:rsidRPr="00FC0B5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  <w:t xml:space="preserve"> проведення електронних консультацій </w:t>
      </w:r>
      <w:proofErr w:type="spellStart"/>
      <w:r w:rsidRPr="00FC0B5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kamrada</w:t>
      </w:r>
      <w:proofErr w:type="spellEnd"/>
      <w:r w:rsidRPr="00FC0B5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ru-RU"/>
        </w:rPr>
        <w:t>1@</w:t>
      </w:r>
      <w:proofErr w:type="spellStart"/>
      <w:r w:rsidRPr="00FC0B5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ukr</w:t>
      </w:r>
      <w:proofErr w:type="spellEnd"/>
      <w:r w:rsidRPr="00FC0B5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ru-RU"/>
        </w:rPr>
        <w:t>.</w:t>
      </w:r>
      <w:r w:rsidRPr="00FC0B5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net</w:t>
      </w:r>
    </w:p>
    <w:p w14:paraId="0E17E0DE" w14:textId="77777777" w:rsidR="000A752E" w:rsidRPr="00FC0B51" w:rsidRDefault="000A752E" w:rsidP="000A752E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14:paraId="451A5C8C" w14:textId="77777777" w:rsidR="000A752E" w:rsidRPr="00FC0B51" w:rsidRDefault="000A752E" w:rsidP="000A752E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FC0B51">
        <w:rPr>
          <w:rFonts w:ascii="Times New Roman" w:hAnsi="Times New Roman" w:cs="Times New Roman"/>
          <w:b/>
          <w:sz w:val="28"/>
          <w:szCs w:val="28"/>
          <w:lang w:val="uk-UA"/>
        </w:rPr>
        <w:t>5.</w:t>
      </w:r>
      <w:r w:rsidRPr="00FC0B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C0B51">
        <w:rPr>
          <w:rFonts w:ascii="Times New Roman" w:hAnsi="Times New Roman" w:cs="Times New Roman"/>
          <w:b/>
          <w:sz w:val="28"/>
          <w:szCs w:val="28"/>
          <w:lang w:val="uk-UA"/>
        </w:rPr>
        <w:t>Пропозиції (зауваження) учасників громадського обговорення</w:t>
      </w:r>
      <w:r w:rsidRPr="00FC0B51">
        <w:rPr>
          <w:rFonts w:ascii="Times New Roman" w:hAnsi="Times New Roman" w:cs="Times New Roman"/>
          <w:sz w:val="28"/>
          <w:szCs w:val="28"/>
          <w:lang w:val="uk-UA"/>
        </w:rPr>
        <w:t xml:space="preserve"> надсилаються на електронну пошту із зазначенням прізвища, імені, по батькові та адреси особи, яка їх подає,</w:t>
      </w:r>
      <w:r w:rsidRPr="00FC0B51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протягом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30</w:t>
      </w:r>
      <w:r w:rsidRPr="00FC0B51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днів з дати опублікування повідомлення про його проведення на офіційному веб-сайті сільської ради </w:t>
      </w:r>
      <w:hyperlink r:id="rId5" w:history="1">
        <w:r w:rsidRPr="00FC0B51">
          <w:rPr>
            <w:rStyle w:val="ae"/>
            <w:rFonts w:ascii="Times New Roman" w:hAnsi="Times New Roman" w:cs="Times New Roman"/>
            <w:sz w:val="28"/>
            <w:szCs w:val="28"/>
            <w:bdr w:val="none" w:sz="0" w:space="0" w:color="auto" w:frame="1"/>
            <w:shd w:val="clear" w:color="auto" w:fill="FFFFFF"/>
          </w:rPr>
          <w:t>www</w:t>
        </w:r>
        <w:r w:rsidRPr="00FC0B51">
          <w:rPr>
            <w:rStyle w:val="ae"/>
            <w:rFonts w:ascii="Times New Roman" w:hAnsi="Times New Roman" w:cs="Times New Roman"/>
            <w:sz w:val="28"/>
            <w:szCs w:val="28"/>
            <w:bdr w:val="none" w:sz="0" w:space="0" w:color="auto" w:frame="1"/>
            <w:shd w:val="clear" w:color="auto" w:fill="FFFFFF"/>
            <w:lang w:val="uk-UA"/>
          </w:rPr>
          <w:t>.</w:t>
        </w:r>
        <w:proofErr w:type="spellStart"/>
        <w:r w:rsidRPr="00FC0B51">
          <w:rPr>
            <w:rStyle w:val="ae"/>
            <w:rFonts w:ascii="Times New Roman" w:hAnsi="Times New Roman" w:cs="Times New Roman"/>
            <w:sz w:val="28"/>
            <w:szCs w:val="28"/>
            <w:bdr w:val="none" w:sz="0" w:space="0" w:color="auto" w:frame="1"/>
            <w:shd w:val="clear" w:color="auto" w:fill="FFFFFF"/>
          </w:rPr>
          <w:t>kam</w:t>
        </w:r>
        <w:proofErr w:type="spellEnd"/>
        <w:r w:rsidRPr="00FC0B51">
          <w:rPr>
            <w:rStyle w:val="ae"/>
            <w:rFonts w:ascii="Times New Roman" w:hAnsi="Times New Roman" w:cs="Times New Roman"/>
            <w:sz w:val="28"/>
            <w:szCs w:val="28"/>
            <w:bdr w:val="none" w:sz="0" w:space="0" w:color="auto" w:frame="1"/>
            <w:shd w:val="clear" w:color="auto" w:fill="FFFFFF"/>
            <w:lang w:val="uk-UA"/>
          </w:rPr>
          <w:t>-</w:t>
        </w:r>
        <w:r w:rsidRPr="00FC0B51">
          <w:rPr>
            <w:rStyle w:val="ae"/>
            <w:rFonts w:ascii="Times New Roman" w:hAnsi="Times New Roman" w:cs="Times New Roman"/>
            <w:sz w:val="28"/>
            <w:szCs w:val="28"/>
            <w:bdr w:val="none" w:sz="0" w:space="0" w:color="auto" w:frame="1"/>
            <w:shd w:val="clear" w:color="auto" w:fill="FFFFFF"/>
          </w:rPr>
          <w:t>rada</w:t>
        </w:r>
        <w:r w:rsidRPr="00FC0B51">
          <w:rPr>
            <w:rStyle w:val="ae"/>
            <w:rFonts w:ascii="Times New Roman" w:hAnsi="Times New Roman" w:cs="Times New Roman"/>
            <w:sz w:val="28"/>
            <w:szCs w:val="28"/>
            <w:bdr w:val="none" w:sz="0" w:space="0" w:color="auto" w:frame="1"/>
            <w:shd w:val="clear" w:color="auto" w:fill="FFFFFF"/>
            <w:lang w:val="uk-UA"/>
          </w:rPr>
          <w:t>.</w:t>
        </w:r>
        <w:r w:rsidRPr="00FC0B51">
          <w:rPr>
            <w:rStyle w:val="ae"/>
            <w:rFonts w:ascii="Times New Roman" w:hAnsi="Times New Roman" w:cs="Times New Roman"/>
            <w:sz w:val="28"/>
            <w:szCs w:val="28"/>
            <w:bdr w:val="none" w:sz="0" w:space="0" w:color="auto" w:frame="1"/>
            <w:shd w:val="clear" w:color="auto" w:fill="FFFFFF"/>
          </w:rPr>
          <w:t>gov</w:t>
        </w:r>
        <w:r w:rsidRPr="00FC0B51">
          <w:rPr>
            <w:rStyle w:val="ae"/>
            <w:rFonts w:ascii="Times New Roman" w:hAnsi="Times New Roman" w:cs="Times New Roman"/>
            <w:sz w:val="28"/>
            <w:szCs w:val="28"/>
            <w:bdr w:val="none" w:sz="0" w:space="0" w:color="auto" w:frame="1"/>
            <w:shd w:val="clear" w:color="auto" w:fill="FFFFFF"/>
            <w:lang w:val="uk-UA"/>
          </w:rPr>
          <w:t>.</w:t>
        </w:r>
        <w:proofErr w:type="spellStart"/>
        <w:r w:rsidRPr="00FC0B51">
          <w:rPr>
            <w:rStyle w:val="ae"/>
            <w:rFonts w:ascii="Times New Roman" w:hAnsi="Times New Roman" w:cs="Times New Roman"/>
            <w:sz w:val="28"/>
            <w:szCs w:val="28"/>
            <w:bdr w:val="none" w:sz="0" w:space="0" w:color="auto" w:frame="1"/>
            <w:shd w:val="clear" w:color="auto" w:fill="FFFFFF"/>
          </w:rPr>
          <w:t>ua</w:t>
        </w:r>
        <w:proofErr w:type="spellEnd"/>
      </w:hyperlink>
      <w:r w:rsidRPr="00FC0B51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у </w:t>
      </w:r>
      <w:r w:rsidRPr="00FC0B5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підрубриці "Електронні консультації з громадськістю" рубрики "Консультації з громадськістю".</w:t>
      </w:r>
    </w:p>
    <w:p w14:paraId="1F5D2DAB" w14:textId="77777777" w:rsidR="000A752E" w:rsidRPr="00FC0B51" w:rsidRDefault="000A752E" w:rsidP="000A752E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ar-SA"/>
        </w:rPr>
      </w:pPr>
    </w:p>
    <w:p w14:paraId="54ADC58C" w14:textId="77777777" w:rsidR="000A752E" w:rsidRPr="00FC0B51" w:rsidRDefault="000A752E" w:rsidP="000A752E">
      <w:pPr>
        <w:pStyle w:val="af"/>
        <w:ind w:firstLine="709"/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FC0B51">
        <w:rPr>
          <w:rFonts w:ascii="Times New Roman" w:hAnsi="Times New Roman" w:cs="Times New Roman"/>
          <w:b/>
          <w:sz w:val="28"/>
          <w:szCs w:val="28"/>
          <w:lang w:val="uk-UA" w:eastAsia="ar-SA"/>
        </w:rPr>
        <w:t>6.</w:t>
      </w:r>
      <w:r w:rsidRPr="00FC0B51">
        <w:rPr>
          <w:rFonts w:ascii="Times New Roman" w:hAnsi="Times New Roman" w:cs="Times New Roman"/>
          <w:sz w:val="28"/>
          <w:szCs w:val="28"/>
          <w:lang w:val="uk-UA" w:eastAsia="ar-SA"/>
        </w:rPr>
        <w:t xml:space="preserve"> У своїй роботі Робоча група керується </w:t>
      </w:r>
      <w:proofErr w:type="spellStart"/>
      <w:r w:rsidRPr="00FC0B5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>Порядк</w:t>
      </w:r>
      <w:r w:rsidRPr="00FC0B5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ом</w:t>
      </w:r>
      <w:proofErr w:type="spellEnd"/>
      <w:r w:rsidRPr="00FC0B5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FC0B5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>проведення</w:t>
      </w:r>
      <w:proofErr w:type="spellEnd"/>
      <w:r w:rsidRPr="00FC0B5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FC0B5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>консультацій</w:t>
      </w:r>
      <w:proofErr w:type="spellEnd"/>
      <w:r w:rsidRPr="00FC0B5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з </w:t>
      </w:r>
      <w:proofErr w:type="spellStart"/>
      <w:r w:rsidRPr="00FC0B5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>громадськістю</w:t>
      </w:r>
      <w:proofErr w:type="spellEnd"/>
      <w:r w:rsidRPr="00FC0B5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з </w:t>
      </w:r>
      <w:proofErr w:type="spellStart"/>
      <w:r w:rsidRPr="00FC0B5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>питань</w:t>
      </w:r>
      <w:proofErr w:type="spellEnd"/>
      <w:r w:rsidRPr="00FC0B5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FC0B5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>формування</w:t>
      </w:r>
      <w:proofErr w:type="spellEnd"/>
      <w:r w:rsidRPr="00FC0B5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та </w:t>
      </w:r>
      <w:proofErr w:type="spellStart"/>
      <w:r w:rsidRPr="00FC0B5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>реалізації</w:t>
      </w:r>
      <w:proofErr w:type="spellEnd"/>
      <w:r w:rsidRPr="00FC0B5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FC0B5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>державної</w:t>
      </w:r>
      <w:proofErr w:type="spellEnd"/>
      <w:r w:rsidRPr="00FC0B5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FC0B5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>політики</w:t>
      </w:r>
      <w:proofErr w:type="spellEnd"/>
      <w:r w:rsidRPr="00FC0B5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, </w:t>
      </w:r>
      <w:proofErr w:type="spellStart"/>
      <w:r w:rsidRPr="00FC0B5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>затвердженим</w:t>
      </w:r>
      <w:proofErr w:type="spellEnd"/>
      <w:r w:rsidRPr="00FC0B5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FC0B5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>Постановою</w:t>
      </w:r>
      <w:proofErr w:type="spellEnd"/>
      <w:r w:rsidRPr="00FC0B5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FC0B5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>Кабінету</w:t>
      </w:r>
      <w:proofErr w:type="spellEnd"/>
      <w:r w:rsidRPr="00FC0B5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FC0B5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>Міністрів</w:t>
      </w:r>
      <w:proofErr w:type="spellEnd"/>
      <w:r w:rsidRPr="00FC0B5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FC0B5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>України</w:t>
      </w:r>
      <w:proofErr w:type="spellEnd"/>
      <w:r w:rsidRPr="00FC0B5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</w:t>
      </w:r>
      <w:proofErr w:type="spellStart"/>
      <w:r w:rsidRPr="00FC0B5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>від</w:t>
      </w:r>
      <w:proofErr w:type="spellEnd"/>
      <w:r w:rsidRPr="00FC0B5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     03.11.2010 року № 996</w:t>
      </w:r>
      <w:r w:rsidRPr="00FC0B5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.</w:t>
      </w:r>
    </w:p>
    <w:p w14:paraId="29807031" w14:textId="77777777" w:rsidR="000A752E" w:rsidRPr="000E26CD" w:rsidRDefault="000A752E" w:rsidP="000A752E">
      <w:pPr>
        <w:pStyle w:val="af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E26CD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7. </w:t>
      </w:r>
      <w:r w:rsidRPr="000E26C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Обґрунтування та законодавчі підстави прийняття рішення про затвердження Статуту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  <w:lang w:val="uk-UA"/>
        </w:rPr>
        <w:t>Кам’янської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 територіальної громади.</w:t>
      </w:r>
    </w:p>
    <w:p w14:paraId="3F5CC398" w14:textId="77777777" w:rsidR="000A752E" w:rsidRPr="000E26CD" w:rsidRDefault="000A752E" w:rsidP="000A752E">
      <w:pPr>
        <w:pStyle w:val="af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Необхідність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прийняття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цього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рішення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обумовлена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потребою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правового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врегулювання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відносин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між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органами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місцевого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самоврядування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та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жителями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територіальної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громади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, а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також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імперативними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вимогами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чинного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законодавства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щодо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розвитку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місцевої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демократії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>.</w:t>
      </w:r>
    </w:p>
    <w:p w14:paraId="64C8761C" w14:textId="77777777" w:rsidR="000A752E" w:rsidRPr="000E26CD" w:rsidRDefault="000A752E" w:rsidP="000A752E">
      <w:pPr>
        <w:pStyle w:val="af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lastRenderedPageBreak/>
        <w:t>Статут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є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головним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локальним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нормативно-правовим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актом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Малою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Конституцією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громади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),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який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конкретизує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норми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загальнонаціонального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законодавства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з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урахуванням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історичних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національно-культурних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соціально-економічних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та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інших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особливостей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сільської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громади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Прийняття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Статуту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дозволить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>:</w:t>
      </w:r>
    </w:p>
    <w:p w14:paraId="7967EC7B" w14:textId="77777777" w:rsidR="000A752E" w:rsidRPr="000E26CD" w:rsidRDefault="000A752E" w:rsidP="000A752E">
      <w:pPr>
        <w:pStyle w:val="af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26CD">
        <w:rPr>
          <w:rFonts w:ascii="Times New Roman" w:hAnsi="Times New Roman" w:cs="Times New Roman"/>
          <w:bCs/>
          <w:sz w:val="28"/>
          <w:szCs w:val="28"/>
          <w:lang w:val="uk-UA"/>
        </w:rPr>
        <w:t>ч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ітко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визначити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адміністративно-територіальний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устрій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громади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її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символіку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та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принципи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організації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життя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>.</w:t>
      </w:r>
    </w:p>
    <w:p w14:paraId="22E8227F" w14:textId="77777777" w:rsidR="000A752E" w:rsidRPr="000E26CD" w:rsidRDefault="000A752E" w:rsidP="000A752E">
      <w:pPr>
        <w:pStyle w:val="af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26CD">
        <w:rPr>
          <w:rFonts w:ascii="Times New Roman" w:hAnsi="Times New Roman" w:cs="Times New Roman"/>
          <w:bCs/>
          <w:sz w:val="28"/>
          <w:szCs w:val="28"/>
          <w:lang w:val="uk-UA"/>
        </w:rPr>
        <w:t>в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провадити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дієві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інструменти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прямого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народовладдя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загальні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збори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громадські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слухання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місцеві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ініціативи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електронні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петиції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бюджет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участі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>).</w:t>
      </w:r>
    </w:p>
    <w:p w14:paraId="3E8026B2" w14:textId="77777777" w:rsidR="000A752E" w:rsidRPr="000E26CD" w:rsidRDefault="000A752E" w:rsidP="000A752E">
      <w:pPr>
        <w:pStyle w:val="af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26CD">
        <w:rPr>
          <w:rFonts w:ascii="Times New Roman" w:hAnsi="Times New Roman" w:cs="Times New Roman"/>
          <w:bCs/>
          <w:sz w:val="28"/>
          <w:szCs w:val="28"/>
          <w:lang w:val="uk-UA"/>
        </w:rPr>
        <w:t>р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озширити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права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молоді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(з 14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років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)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та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внутрішньо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переміщених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осіб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(ВПО)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щодо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їхнього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впливу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на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ухвалення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рішень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місцевою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владою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>.</w:t>
      </w:r>
    </w:p>
    <w:p w14:paraId="55595C38" w14:textId="77777777" w:rsidR="000A752E" w:rsidRPr="000E26CD" w:rsidRDefault="000A752E" w:rsidP="000A752E">
      <w:pPr>
        <w:pStyle w:val="af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26CD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абезпечити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прозорість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підзвітність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та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публічний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контроль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за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діяльністю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сільського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голови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виконавчих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органів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та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депутатського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корпусу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>.</w:t>
      </w:r>
    </w:p>
    <w:p w14:paraId="6033BD37" w14:textId="77777777" w:rsidR="000A752E" w:rsidRPr="000E26CD" w:rsidRDefault="000A752E" w:rsidP="000A752E">
      <w:pPr>
        <w:pStyle w:val="af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Законодавчі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та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правові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підстави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br/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Проєкт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рішення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розроблено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у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повній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відповідності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до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норм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чинного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законодавства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України, а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саме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>:</w:t>
      </w:r>
    </w:p>
    <w:p w14:paraId="3BEEBDE6" w14:textId="77777777" w:rsidR="000A752E" w:rsidRPr="000E26CD" w:rsidRDefault="000A752E" w:rsidP="000A752E">
      <w:pPr>
        <w:pStyle w:val="af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26CD">
        <w:rPr>
          <w:rFonts w:ascii="Times New Roman" w:hAnsi="Times New Roman" w:cs="Times New Roman"/>
          <w:bCs/>
          <w:sz w:val="28"/>
          <w:szCs w:val="28"/>
          <w:lang w:val="uk-UA"/>
        </w:rPr>
        <w:t>с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татей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140, 143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Конституції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України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які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гарантують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право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територіальної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громади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самостійно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вирішувати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питання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місцевого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значення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>.</w:t>
      </w:r>
    </w:p>
    <w:p w14:paraId="50F7EF01" w14:textId="77777777" w:rsidR="000A752E" w:rsidRPr="000E26CD" w:rsidRDefault="000A752E" w:rsidP="000A752E">
      <w:pPr>
        <w:pStyle w:val="af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26CD">
        <w:rPr>
          <w:rFonts w:ascii="Times New Roman" w:hAnsi="Times New Roman" w:cs="Times New Roman"/>
          <w:bCs/>
          <w:sz w:val="28"/>
          <w:szCs w:val="28"/>
          <w:lang w:val="uk-UA"/>
        </w:rPr>
        <w:t>с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татті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19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Закону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України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«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Про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місцеве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самоврядування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в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Україні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» (з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урахуванням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змін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Закону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№ 3703-IX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щодо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народовладдя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на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рівні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місцевого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самоврядування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),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яка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закріплює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імперативний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обов'язок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оновити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або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затвердити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Статут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територіальної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громади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до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1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січня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2027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року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>.</w:t>
      </w:r>
    </w:p>
    <w:p w14:paraId="5298DA05" w14:textId="77777777" w:rsidR="000A752E" w:rsidRPr="000E26CD" w:rsidRDefault="000A752E" w:rsidP="000A752E">
      <w:pPr>
        <w:pStyle w:val="af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26CD">
        <w:rPr>
          <w:rFonts w:ascii="Times New Roman" w:hAnsi="Times New Roman" w:cs="Times New Roman"/>
          <w:bCs/>
          <w:sz w:val="28"/>
          <w:szCs w:val="28"/>
          <w:lang w:val="uk-UA"/>
        </w:rPr>
        <w:t>п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ункту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1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частини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першої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статті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26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Закону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України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«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Про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місцеве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самоврядування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в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Україні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»,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який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відносить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Статуту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до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виключної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компетенції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сільської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ради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>.</w:t>
      </w:r>
    </w:p>
    <w:p w14:paraId="4CF0D7CB" w14:textId="77777777" w:rsidR="000A752E" w:rsidRPr="000E26CD" w:rsidRDefault="000A752E" w:rsidP="000A752E">
      <w:pPr>
        <w:pStyle w:val="af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26CD">
        <w:rPr>
          <w:rFonts w:ascii="Times New Roman" w:hAnsi="Times New Roman" w:cs="Times New Roman"/>
          <w:bCs/>
          <w:sz w:val="28"/>
          <w:szCs w:val="28"/>
          <w:lang w:val="uk-UA"/>
        </w:rPr>
        <w:t>с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татті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13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цього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ж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Закону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згідно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з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якою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оприлюдненню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та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розгляду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проєкту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Статуту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передувало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обов'язкове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проведення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громадських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слухань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з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метою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врахування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думки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жителів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</w:rPr>
        <w:t>села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</w:rPr>
        <w:t>.</w:t>
      </w:r>
    </w:p>
    <w:p w14:paraId="4E9368C0" w14:textId="77777777" w:rsidR="000A752E" w:rsidRPr="000E26CD" w:rsidRDefault="000A752E" w:rsidP="000A752E">
      <w:pPr>
        <w:pStyle w:val="af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E26C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  <w:lang w:val="uk-UA"/>
        </w:rPr>
        <w:t>проєктом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Статуту </w:t>
      </w:r>
      <w:proofErr w:type="spellStart"/>
      <w:r w:rsidRPr="000E26CD">
        <w:rPr>
          <w:rFonts w:ascii="Times New Roman" w:hAnsi="Times New Roman" w:cs="Times New Roman"/>
          <w:bCs/>
          <w:sz w:val="28"/>
          <w:szCs w:val="28"/>
          <w:lang w:val="uk-UA"/>
        </w:rPr>
        <w:t>Кам’янської</w:t>
      </w:r>
      <w:proofErr w:type="spellEnd"/>
      <w:r w:rsidRPr="000E26C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 територіальної громади можна за посиланням  </w:t>
      </w:r>
      <w:hyperlink r:id="rId6" w:history="1">
        <w:r w:rsidRPr="000E26CD">
          <w:rPr>
            <w:rStyle w:val="ae"/>
            <w:rFonts w:ascii="Times New Roman" w:hAnsi="Times New Roman" w:cs="Times New Roman"/>
            <w:bCs/>
            <w:sz w:val="28"/>
            <w:szCs w:val="28"/>
            <w:lang w:val="uk-UA"/>
          </w:rPr>
          <w:t>https://kam-rada.gov.ua/dlja-gromadjan/konsultaciji-z-gromadskistju.html</w:t>
        </w:r>
      </w:hyperlink>
      <w:r w:rsidRPr="000E26C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або на сайті </w:t>
      </w:r>
      <w:hyperlink r:id="rId7" w:history="1">
        <w:r w:rsidRPr="000E26CD">
          <w:rPr>
            <w:rStyle w:val="ae"/>
            <w:rFonts w:ascii="Times New Roman" w:hAnsi="Times New Roman" w:cs="Times New Roman"/>
            <w:bCs/>
            <w:sz w:val="28"/>
            <w:szCs w:val="28"/>
          </w:rPr>
          <w:t>www.kam-rada.gov.ua</w:t>
        </w:r>
      </w:hyperlink>
      <w:r w:rsidRPr="000E26C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, розділ «Для громадян», підрозділ «Консультації з громадськістю».</w:t>
      </w:r>
    </w:p>
    <w:p w14:paraId="08267E12" w14:textId="77777777" w:rsidR="000A752E" w:rsidRPr="000E26CD" w:rsidRDefault="000A752E" w:rsidP="000A752E">
      <w:pPr>
        <w:pStyle w:val="af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5A52E679" w14:textId="77777777" w:rsidR="00C64F2A" w:rsidRDefault="00C64F2A"/>
    <w:sectPr w:rsidR="00C64F2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82225"/>
    <w:multiLevelType w:val="multilevel"/>
    <w:tmpl w:val="4D3C8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E44BDD"/>
    <w:multiLevelType w:val="multilevel"/>
    <w:tmpl w:val="64962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2103812">
    <w:abstractNumId w:val="1"/>
  </w:num>
  <w:num w:numId="2" w16cid:durableId="1582829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52E"/>
    <w:rsid w:val="000A752E"/>
    <w:rsid w:val="000F3749"/>
    <w:rsid w:val="001665B8"/>
    <w:rsid w:val="005C4743"/>
    <w:rsid w:val="0069754B"/>
    <w:rsid w:val="006F72FA"/>
    <w:rsid w:val="00C64F2A"/>
    <w:rsid w:val="00D87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5D587"/>
  <w15:chartTrackingRefBased/>
  <w15:docId w15:val="{E54C2464-5881-47BD-BA35-E24C5CEBB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A7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7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75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7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75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75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75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75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75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75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A75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A75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A75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A75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A75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A75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A75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A75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75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A7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75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A7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A75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A752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A752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A752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A75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A752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A752E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0A752E"/>
    <w:rPr>
      <w:color w:val="0000FF"/>
      <w:u w:val="single"/>
    </w:rPr>
  </w:style>
  <w:style w:type="paragraph" w:styleId="af">
    <w:name w:val="No Spacing"/>
    <w:link w:val="af0"/>
    <w:uiPriority w:val="1"/>
    <w:qFormat/>
    <w:rsid w:val="000A752E"/>
    <w:pPr>
      <w:spacing w:after="0" w:line="240" w:lineRule="auto"/>
    </w:pPr>
    <w:rPr>
      <w:kern w:val="0"/>
      <w:lang w:val="en-US"/>
      <w14:ligatures w14:val="none"/>
    </w:rPr>
  </w:style>
  <w:style w:type="character" w:customStyle="1" w:styleId="af0">
    <w:name w:val="Без інтервалів Знак"/>
    <w:basedOn w:val="a0"/>
    <w:link w:val="af"/>
    <w:uiPriority w:val="1"/>
    <w:rsid w:val="000A752E"/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am-rada.gov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am-rada.gov.ua/dlja-gromadjan/konsultaciji-z-gromadskistju.html" TargetMode="External"/><Relationship Id="rId5" Type="http://schemas.openxmlformats.org/officeDocument/2006/relationships/hyperlink" Target="http://www.kam-rada.gov.u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2752</Words>
  <Characters>1569</Characters>
  <Application>Microsoft Office Word</Application>
  <DocSecurity>0</DocSecurity>
  <Lines>13</Lines>
  <Paragraphs>8</Paragraphs>
  <ScaleCrop>false</ScaleCrop>
  <Company/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Кузьма</dc:creator>
  <cp:keywords/>
  <dc:description/>
  <cp:lastModifiedBy>Наталія Кузьма</cp:lastModifiedBy>
  <cp:revision>2</cp:revision>
  <dcterms:created xsi:type="dcterms:W3CDTF">2026-10-29T11:55:00Z</dcterms:created>
  <dcterms:modified xsi:type="dcterms:W3CDTF">2026-10-29T11:55:00Z</dcterms:modified>
</cp:coreProperties>
</file>