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022A" w14:textId="3E14703A" w:rsidR="008F7A21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Оголошення про проведення </w:t>
      </w:r>
      <w:r w:rsidR="004A5F78">
        <w:rPr>
          <w:rFonts w:ascii="Times New Roman" w:hAnsi="Times New Roman" w:cs="Times New Roman"/>
          <w:b/>
          <w:bCs/>
          <w:sz w:val="28"/>
          <w:szCs w:val="28"/>
        </w:rPr>
        <w:t xml:space="preserve">повторного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конкурсу на заміщення вакантн</w:t>
      </w:r>
      <w:r w:rsidR="009F0CCD">
        <w:rPr>
          <w:rFonts w:ascii="Times New Roman" w:hAnsi="Times New Roman" w:cs="Times New Roman"/>
          <w:b/>
          <w:bCs/>
          <w:sz w:val="28"/>
          <w:szCs w:val="28"/>
        </w:rPr>
        <w:t>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посад</w:t>
      </w:r>
      <w:r w:rsidR="009F0CC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директора </w:t>
      </w:r>
      <w:r w:rsidR="004A5F78">
        <w:rPr>
          <w:rFonts w:ascii="Times New Roman" w:hAnsi="Times New Roman" w:cs="Times New Roman"/>
          <w:b/>
          <w:bCs/>
          <w:sz w:val="28"/>
          <w:szCs w:val="28"/>
        </w:rPr>
        <w:t>Дунковицької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гімназії Кам’янської сільської ради Берегівського району Закарпатської області</w:t>
      </w:r>
    </w:p>
    <w:p w14:paraId="4E2BDE32" w14:textId="77777777" w:rsidR="008F7A21" w:rsidRDefault="008F7A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F8154F" w14:textId="34623AD3" w:rsidR="008F7A2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опубліковано: </w:t>
      </w:r>
      <w:r w:rsidR="004A5F7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F78">
        <w:rPr>
          <w:rFonts w:ascii="Times New Roman" w:hAnsi="Times New Roman" w:cs="Times New Roman"/>
          <w:sz w:val="28"/>
          <w:szCs w:val="28"/>
        </w:rPr>
        <w:t>вересня</w:t>
      </w:r>
      <w:r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14:paraId="5F5635D0" w14:textId="77777777" w:rsidR="008F7A2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 </w:t>
      </w:r>
    </w:p>
    <w:tbl>
      <w:tblPr>
        <w:tblW w:w="9923" w:type="dxa"/>
        <w:tblInd w:w="2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130"/>
        <w:gridCol w:w="6813"/>
      </w:tblGrid>
      <w:tr w:rsidR="008F7A21" w14:paraId="10FE68AF" w14:textId="77777777">
        <w:trPr>
          <w:trHeight w:val="1774"/>
        </w:trPr>
        <w:tc>
          <w:tcPr>
            <w:tcW w:w="992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95B5CA9" w14:textId="46370DD2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Відповідно до Закону України «Про повну загальну середню освіту»,  на виконання розпорядження сільського голови від 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 xml:space="preserve">вересня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року №09-05/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проведенн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 xml:space="preserve">я повторного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конкурсу на</w:t>
            </w:r>
            <w:r w:rsidR="00E3085B">
              <w:rPr>
                <w:rFonts w:ascii="Times New Roman" w:hAnsi="Times New Roman" w:cs="Times New Roman"/>
                <w:sz w:val="28"/>
                <w:szCs w:val="28"/>
              </w:rPr>
              <w:t xml:space="preserve"> заміщення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вакантн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посад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заклад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загальної середньої освіти Кам’янської сільської ради Берегівського району Закарпатської області»</w:t>
            </w:r>
          </w:p>
        </w:tc>
      </w:tr>
      <w:tr w:rsidR="008F7A21" w14:paraId="02641FD6" w14:textId="77777777">
        <w:trPr>
          <w:trHeight w:val="20"/>
        </w:trPr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B02B84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Загальні умови</w:t>
            </w:r>
          </w:p>
        </w:tc>
      </w:tr>
      <w:tr w:rsidR="008F7A21" w14:paraId="1448D351" w14:textId="77777777">
        <w:trPr>
          <w:trHeight w:val="67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26166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Найменування посади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1869D2F" w14:textId="49F5CFDA" w:rsidR="008F7A21" w:rsidRDefault="00E3085B" w:rsidP="009F0C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>Дунковицької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гімназії Кам’янської сільської ради Берегівського району Закарпатської області</w:t>
            </w:r>
          </w:p>
        </w:tc>
      </w:tr>
      <w:tr w:rsidR="008F7A21" w14:paraId="32837931" w14:textId="77777777">
        <w:trPr>
          <w:trHeight w:val="674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DF899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Умови оплати праці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AE446A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Посадовий оклад, надбавки, доплати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 премії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встановлюються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згідно з контрактом відповідно до норм чинного законодавства України</w:t>
            </w:r>
          </w:p>
        </w:tc>
      </w:tr>
      <w:tr w:rsidR="008F7A21" w14:paraId="4D0BED57" w14:textId="77777777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CD08BE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 про призначення на посаду директора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закладу освіти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CD546D9" w14:textId="533BD801" w:rsidR="008F7A21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Призначення на посаду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E308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F78">
              <w:rPr>
                <w:rFonts w:ascii="Times New Roman" w:hAnsi="Times New Roman" w:cs="Times New Roman"/>
                <w:sz w:val="28"/>
                <w:szCs w:val="28"/>
              </w:rPr>
              <w:t>Дунковицької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гімназії Кам’янської сільської ради Берегівського району Закарпатської області</w:t>
            </w:r>
            <w:r w:rsidR="009F0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здійснюється за результатами конкурсу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шляхом укладення строкового трудового договору (контракту) строком на шість років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(строком на два роки для особи, яка призначена на посаду керівника закладу загальної середньої освіти вперше).</w:t>
            </w:r>
          </w:p>
        </w:tc>
      </w:tr>
      <w:tr w:rsidR="008F7A21" w14:paraId="6A76741E" w14:textId="77777777"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D9CFBD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Кваліфікаційні та професійні вимоги</w:t>
            </w:r>
          </w:p>
        </w:tc>
      </w:tr>
      <w:tr w:rsidR="008F7A21" w14:paraId="79498AD0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D519D4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Громадянство України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F0AB83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Громадянин України</w:t>
            </w:r>
          </w:p>
        </w:tc>
      </w:tr>
      <w:tr w:rsidR="008F7A21" w14:paraId="6E0D5D84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55F4B4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Освіта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3D84E4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вища;</w:t>
            </w:r>
          </w:p>
          <w:p w14:paraId="1C40691E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освітній ступінь – не нижче магістра (спеціаліста)</w:t>
            </w:r>
          </w:p>
        </w:tc>
      </w:tr>
      <w:tr w:rsidR="008F7A21" w14:paraId="7B44A119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1C984F2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Досвід роботи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AFDF24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стаж педагогічної та/або науково-педагогічної роботи – не менше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трьох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років</w:t>
            </w:r>
          </w:p>
        </w:tc>
      </w:tr>
      <w:tr w:rsidR="008F7A21" w14:paraId="7033D0EF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2E5407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Володіння державною мовою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FE7870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вільне володіння державною мовою</w:t>
            </w:r>
          </w:p>
        </w:tc>
      </w:tr>
      <w:tr w:rsidR="008F7A21" w14:paraId="70078E5E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E3666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Вимоги на знання законодавства України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4DD11FA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Конституція України, 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аконодавство у сфері загальної середньої освіти, зокрема Закон України «Про освіту»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Закон України «Про повну загальну середню освіту»</w:t>
            </w:r>
          </w:p>
        </w:tc>
      </w:tr>
      <w:tr w:rsidR="008F7A21" w14:paraId="3005C9CB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ED9139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 вимоги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0E9394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організаторські здібності;</w:t>
            </w:r>
          </w:p>
          <w:p w14:paraId="3E467510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фізичний і психічний стан, який не перешкоджає виконанню професійних обов’язків.</w:t>
            </w:r>
          </w:p>
        </w:tc>
      </w:tr>
      <w:tr w:rsidR="008F7A21" w14:paraId="4ED6A8FD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1B488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може обіймати посаду керівника особа, яка: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6BB91A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є недієздатною особою або цивільна дієздатність якої обмежена;</w:t>
            </w:r>
          </w:p>
          <w:p w14:paraId="74CFAF99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має судимість за вчинення злочину;</w:t>
            </w:r>
          </w:p>
          <w:p w14:paraId="5E906B0E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позбавлена права обіймати відповідну посаду;</w:t>
            </w:r>
          </w:p>
          <w:p w14:paraId="6567D64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за рішенням суду визнана винною у вчиненні корупційного правопорушення;</w:t>
            </w:r>
          </w:p>
          <w:p w14:paraId="5B93FB44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за рішенням суду визнана винною у вчиненні правопорушення, пов’язаного з корупцією;</w:t>
            </w:r>
          </w:p>
          <w:p w14:paraId="571B569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підпадає під заборону, встановлену </w:t>
            </w:r>
            <w:hyperlink r:id="rId6" w:history="1">
              <w:r w:rsidR="008F7A2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Законом України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«Про очищення влади».</w:t>
            </w:r>
          </w:p>
        </w:tc>
      </w:tr>
      <w:tr w:rsidR="008F7A21" w14:paraId="3FE481FD" w14:textId="77777777"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C1DD79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 щодо переліку, місця та строків подання документів, необхідних для участі в конкурсі</w:t>
            </w:r>
          </w:p>
        </w:tc>
      </w:tr>
      <w:tr w:rsidR="008F7A21" w14:paraId="71D68666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BA159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Строк прийому документів</w:t>
            </w:r>
          </w:p>
          <w:p w14:paraId="2249B664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  закінчення прийому документів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0E6D2C1" w14:textId="79BC587D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08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календарних днів з дня оприлюднення оголошення про проведення конкурсу.</w:t>
            </w:r>
          </w:p>
          <w:p w14:paraId="322FE0F9" w14:textId="22D35295" w:rsidR="008F7A21" w:rsidRDefault="004A5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E308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3085B">
              <w:rPr>
                <w:rFonts w:ascii="Times New Roman" w:hAnsi="Times New Roman" w:cs="Times New Roman"/>
                <w:sz w:val="28"/>
                <w:szCs w:val="28"/>
              </w:rPr>
              <w:t>.2026 року о 17-00 годині</w:t>
            </w:r>
          </w:p>
        </w:tc>
      </w:tr>
      <w:tr w:rsidR="008F7A21" w14:paraId="1FB02ECE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EEE982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Перелік документів, необхідних для участі у конкурсі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180F86A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заява про участь у конкурсі з наданням згоди на обробку персональних даних відповідно до </w:t>
            </w:r>
            <w:hyperlink r:id="rId7" w:history="1">
              <w:r w:rsidR="008F7A2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ru-RU"/>
                </w:rPr>
                <w:t>Закону України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«Про захист персональних даних»;</w:t>
            </w:r>
          </w:p>
          <w:p w14:paraId="2BC6F2B2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автобіографія та/або резюме (за вибором учасника конкурсу);</w:t>
            </w:r>
          </w:p>
          <w:p w14:paraId="0A5957A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копія документа, що посвідчує особу та підтверджує громадянство України;</w:t>
            </w:r>
          </w:p>
          <w:p w14:paraId="20838179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копія документа про вищу освіту (з додатком, що є його невід’ємною частиною) не нижче освітнього ступеня магістра (спеціаліста);</w:t>
            </w:r>
          </w:p>
          <w:p w14:paraId="700ACB7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копія трудової книжки чи інших документів, що підтверджують стаж педагогічної (науково-педагогічної) роботи не менше трьох років на день їх подання;</w:t>
            </w:r>
          </w:p>
          <w:p w14:paraId="692C32C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документ, що підтверджує вільне володіння державною мовою;</w:t>
            </w:r>
          </w:p>
          <w:p w14:paraId="5FA5C082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довідка про відсутність судимості (витяг з інформаційно-аналітичної системи «Облік відомостей про притягнення особи до кримінальної відповідальності та наявності судимості»);</w:t>
            </w:r>
          </w:p>
          <w:p w14:paraId="74D7137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медична довідка про проходження попереднього (періодичного) психіатричного огляду (оригінал за формою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-2/о);</w:t>
            </w:r>
          </w:p>
          <w:p w14:paraId="7A13A18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мотиваційний лист, складений у довільній формі;</w:t>
            </w:r>
          </w:p>
          <w:p w14:paraId="5E29F49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заява про наявність близьких родичів у складі конкурсної комісії (у разі наявності).</w:t>
            </w:r>
          </w:p>
          <w:p w14:paraId="0A9938A0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Особа може надати інші документи, які можуть підтверджувати її професійні та/або моральні якості.</w:t>
            </w:r>
          </w:p>
          <w:p w14:paraId="331DF79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Відповідальність за достовірність поданих документів несе заявник.</w:t>
            </w:r>
          </w:p>
        </w:tc>
      </w:tr>
      <w:tr w:rsidR="008F7A21" w14:paraId="423D5D12" w14:textId="77777777">
        <w:trPr>
          <w:trHeight w:val="416"/>
        </w:trPr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5004B3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 подання документів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75311B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90125, село Кам'янське, вулиця Українська, 1</w:t>
            </w:r>
          </w:p>
          <w:p w14:paraId="08DA856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 08:30 по 17:00 – відділ правового забезпечення Кам’янської сільської ради, кабінет 2</w:t>
            </w:r>
          </w:p>
        </w:tc>
      </w:tr>
      <w:tr w:rsidR="008F7A21" w14:paraId="1A32C0DB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728576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Прізвище, ім’я, по батькові, посада, номер телефону та адреса електронної пошти особи, яка надає додаткову  інформацію про конкурс та приймає документи для участі у конкурсі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1ADD86A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Шпак Оксана Вікторівна –  начальника відділу правового забезпечення -юрист Кам’янської сільської ради, секратар конкурсної комісії</w:t>
            </w:r>
          </w:p>
          <w:p w14:paraId="35545E1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380971951006</w:t>
            </w:r>
          </w:p>
          <w:p w14:paraId="00AA23F9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oksana.ns5005@gmail.com</w:t>
            </w:r>
          </w:p>
        </w:tc>
      </w:tr>
      <w:tr w:rsidR="008F7A21" w14:paraId="06B77E65" w14:textId="77777777">
        <w:tc>
          <w:tcPr>
            <w:tcW w:w="992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81D4A4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 щодо місця, етапів проведення конкурсу</w:t>
            </w:r>
          </w:p>
        </w:tc>
      </w:tr>
      <w:tr w:rsidR="008F7A21" w14:paraId="2EDD44F7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878966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 проведення конкурсу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530092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Кам’янське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вулиця Мукачівська, 4А, приміщення Молодіжного центру </w:t>
            </w:r>
          </w:p>
        </w:tc>
      </w:tr>
      <w:tr w:rsidR="008F7A21" w14:paraId="47605B94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AB78F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Етапи та строки проведення конкурсу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4D8A2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п’яти робочих днів з дня завершення строку подання документів для участі у конкурсі конкурсна комісія:</w:t>
            </w:r>
          </w:p>
          <w:p w14:paraId="33B8F685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перевіряє подані документи на відповідність установленим законодавством вимогам;</w:t>
            </w:r>
          </w:p>
          <w:p w14:paraId="59D620A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приймає рішення про допущення або недопущення до участі у конкурсі;</w:t>
            </w:r>
          </w:p>
          <w:p w14:paraId="06B0C7A6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оприлюднює на офіційному вебсайті засновника перелік осіб, допущених до участі у конкурсному відборі.</w:t>
            </w:r>
          </w:p>
          <w:p w14:paraId="46E7D843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делегує представника від конкусної комісії для ознайомлення кандидатів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із закладом загальної середньої освіти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його трудовим колективом та представниками органів громадського самоврядування.</w:t>
            </w:r>
          </w:p>
        </w:tc>
      </w:tr>
      <w:tr w:rsidR="008F7A21" w14:paraId="76824355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A6236B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 і час проведення  конкурсного відбору, його етапи та тривалість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EA993DE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конкурсного відбору:</w:t>
            </w:r>
          </w:p>
          <w:p w14:paraId="0A9A76E1" w14:textId="6222CC95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10:00 год. </w:t>
            </w:r>
            <w:r w:rsidR="004A5F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A5F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202</w:t>
            </w:r>
            <w:r w:rsidR="00A667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 року</w:t>
            </w:r>
          </w:p>
          <w:p w14:paraId="62CF574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 етап – письмове тестування на знання законодавства України у сфері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загальної середньої освіти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754FC5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ІІ етап –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вирішення письмового ситуаційного завдання на знання професійних компетентностей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2261678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ІІІ етап – презентація перспективного плану розвитку закладу загальної середньої освіти.</w:t>
            </w:r>
          </w:p>
          <w:p w14:paraId="0DCC87CC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Визначення переможця конкурсу або визнання конкурсу таким, що не відбувся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день проведення презентації плану розвитку закладу освіти).</w:t>
            </w:r>
          </w:p>
          <w:p w14:paraId="7A825EF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Оприлюднення результатів конкурсу (упродовж трьох робочих днів з дня закінчення конкурсу).</w:t>
            </w:r>
          </w:p>
        </w:tc>
      </w:tr>
      <w:tr w:rsidR="008F7A21" w14:paraId="5615ADBB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5DFBCD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Інформація щодо завдань конкурсного відбору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691E546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Зразок ситуаційного завдання та критерії оцінювання тестувань і завдань, примірний перелік питань для перевірки знання законодавства у сфері загальної середньої освіти розміщені  на офіційному вебсайті  сільської ради у розділі «Для громадян», підрозділ «Освіта», рубрика «Конкурс на посаду директорів закладів загальної середньої освіти» або за посиланням </w:t>
            </w:r>
            <w:hyperlink r:id="rId8" w:history="1">
              <w:r w:rsidR="008F7A2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https://kam-rada.gov.ua/dlja-gromadjan/osvita/konkurs-na-posadu-direktoriv-zakladiv-zagalnoji-serednoji-osviti.html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7A21" w14:paraId="4340DC39" w14:textId="77777777">
        <w:tc>
          <w:tcPr>
            <w:tcW w:w="26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B6D027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Процедура проведення етапів конкурсу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посаду керівника закладу загальної середньої освіти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85C2D41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проведення конкурсу на вакантні посади визначена у Положенні про конкурс на посаду керівника комунального закладу загальної середньої освіти Кам’янської сільської ради, затвердженому рішенням сесії сільської ради від 07.05.2026 № 2567 «Про затвердження Положення про про конкурс на посаду керівника комунального закладу загальної середньої освіти Кам’янської сільської ради», розміщене за посиланням </w:t>
            </w:r>
            <w:hyperlink r:id="rId9" w:history="1">
              <w:r w:rsidR="008F7A2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https://kam-rada.gov.ua/dlja-gromadjan/osvita/konkurs-na-posadu-direktoriv-zakladiv-zagalnoji-serednoji-osviti.html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F7A21" w14:paraId="53F423EC" w14:textId="77777777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D46BB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F4D78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BF71F" w14:textId="77777777" w:rsidR="008F7A2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812EF65" w14:textId="77777777" w:rsidR="008F7A2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6976EDA6" w14:textId="77777777" w:rsidR="008F7A2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14:paraId="1287F218" w14:textId="77777777" w:rsidR="008F7A2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14:paraId="045F2EB5" w14:textId="77777777" w:rsidR="008F7A21" w:rsidRDefault="008F7A21">
      <w:pPr>
        <w:rPr>
          <w:rFonts w:ascii="Times New Roman" w:hAnsi="Times New Roman" w:cs="Times New Roman"/>
          <w:sz w:val="28"/>
          <w:szCs w:val="28"/>
        </w:rPr>
      </w:pPr>
    </w:p>
    <w:sectPr w:rsidR="008F7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1762F" w14:textId="77777777" w:rsidR="00DD5B53" w:rsidRDefault="00DD5B53">
      <w:pPr>
        <w:spacing w:line="240" w:lineRule="auto"/>
      </w:pPr>
      <w:r>
        <w:separator/>
      </w:r>
    </w:p>
  </w:endnote>
  <w:endnote w:type="continuationSeparator" w:id="0">
    <w:p w14:paraId="4881332F" w14:textId="77777777" w:rsidR="00DD5B53" w:rsidRDefault="00DD5B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DB52" w14:textId="77777777" w:rsidR="00DD5B53" w:rsidRDefault="00DD5B53">
      <w:pPr>
        <w:spacing w:after="0"/>
      </w:pPr>
      <w:r>
        <w:separator/>
      </w:r>
    </w:p>
  </w:footnote>
  <w:footnote w:type="continuationSeparator" w:id="0">
    <w:p w14:paraId="5C7E0D1A" w14:textId="77777777" w:rsidR="00DD5B53" w:rsidRDefault="00DD5B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36C"/>
    <w:rsid w:val="00077F69"/>
    <w:rsid w:val="000A1EE6"/>
    <w:rsid w:val="000F3749"/>
    <w:rsid w:val="00152062"/>
    <w:rsid w:val="001D4CE1"/>
    <w:rsid w:val="00206895"/>
    <w:rsid w:val="002C1777"/>
    <w:rsid w:val="003170F4"/>
    <w:rsid w:val="00371BD1"/>
    <w:rsid w:val="00451A57"/>
    <w:rsid w:val="004A2B28"/>
    <w:rsid w:val="004A5F78"/>
    <w:rsid w:val="005B437B"/>
    <w:rsid w:val="0069754B"/>
    <w:rsid w:val="006F72FA"/>
    <w:rsid w:val="008A583A"/>
    <w:rsid w:val="008F7A21"/>
    <w:rsid w:val="00967ABB"/>
    <w:rsid w:val="009C2E82"/>
    <w:rsid w:val="009F0CCD"/>
    <w:rsid w:val="00A25964"/>
    <w:rsid w:val="00A52C89"/>
    <w:rsid w:val="00A667BE"/>
    <w:rsid w:val="00B0236C"/>
    <w:rsid w:val="00B02F12"/>
    <w:rsid w:val="00B840CA"/>
    <w:rsid w:val="00C20BB5"/>
    <w:rsid w:val="00C64F2A"/>
    <w:rsid w:val="00DC4590"/>
    <w:rsid w:val="00DD5B53"/>
    <w:rsid w:val="00E3085B"/>
    <w:rsid w:val="00FB2CB5"/>
    <w:rsid w:val="3FBA7974"/>
    <w:rsid w:val="7395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2BD2"/>
  <w15:docId w15:val="{1F1E3D47-41FA-4E2B-805B-5F95D86C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Subtitle"/>
    <w:basedOn w:val="a"/>
    <w:next w:val="a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Назва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ідзаголовок Знак"/>
    <w:basedOn w:val="a0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закрита згадка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m-rada.gov.ua/dlja-gromadjan/osvita/konkurs-na-posadu-direktoriv-zakladiv-zagalnoji-serednoji-osvit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akon5.rada.gov.ua/laws/show/2297-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682-1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kam-rada.gov.ua/dlja-gromadjan/osvita/konkurs-na-posadu-direktoriv-zakladiv-zagalnoji-serednoji-osviti.htm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4621</Words>
  <Characters>2635</Characters>
  <Application>Microsoft Office Word</Application>
  <DocSecurity>0</DocSecurity>
  <Lines>21</Lines>
  <Paragraphs>14</Paragraphs>
  <ScaleCrop>false</ScaleCrop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Кузьма</dc:creator>
  <cp:lastModifiedBy>Наталія Кузьма</cp:lastModifiedBy>
  <cp:revision>6</cp:revision>
  <dcterms:created xsi:type="dcterms:W3CDTF">2026-07-27T19:39:00Z</dcterms:created>
  <dcterms:modified xsi:type="dcterms:W3CDTF">2026-09-11T14:21:00Z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BE6E86E52C4F4FA992291D39F5F4A950_12</vt:lpwstr>
  </property>
</Properties>
</file>