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2A" w:rsidRDefault="00B65E2A" w:rsidP="00B65E2A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B65E2A" w:rsidRPr="007653EB" w:rsidRDefault="00B65E2A" w:rsidP="00B65E2A">
      <w:pPr>
        <w:jc w:val="center"/>
        <w:rPr>
          <w:b/>
          <w:i/>
          <w:sz w:val="28"/>
          <w:szCs w:val="28"/>
          <w:lang w:val="uk-UA"/>
        </w:rPr>
      </w:pPr>
      <w:r w:rsidRPr="007653EB">
        <w:rPr>
          <w:b/>
          <w:i/>
          <w:sz w:val="28"/>
          <w:szCs w:val="28"/>
          <w:lang w:val="uk-UA"/>
        </w:rPr>
        <w:t xml:space="preserve">Питання до екзаменаційних білетів </w:t>
      </w:r>
      <w:r>
        <w:rPr>
          <w:b/>
          <w:i/>
          <w:sz w:val="28"/>
          <w:szCs w:val="28"/>
          <w:lang w:val="uk-UA"/>
        </w:rPr>
        <w:t>на конкурс на заміщ</w:t>
      </w:r>
      <w:r w:rsidRPr="007653EB">
        <w:rPr>
          <w:b/>
          <w:i/>
          <w:sz w:val="28"/>
          <w:szCs w:val="28"/>
          <w:lang w:val="uk-UA"/>
        </w:rPr>
        <w:t xml:space="preserve">ення вакантної посади </w:t>
      </w:r>
    </w:p>
    <w:p w:rsidR="00B65E2A" w:rsidRPr="00B80ACA" w:rsidRDefault="00B65E2A" w:rsidP="00B65E2A">
      <w:pPr>
        <w:pStyle w:val="a4"/>
        <w:rPr>
          <w:b/>
          <w:i/>
          <w:lang w:val="uk-UA"/>
        </w:rPr>
      </w:pPr>
      <w:r>
        <w:rPr>
          <w:b/>
          <w:i/>
          <w:color w:val="000000"/>
          <w:szCs w:val="28"/>
          <w:shd w:val="clear" w:color="auto" w:fill="FFFFFF"/>
          <w:lang w:val="uk-UA"/>
        </w:rPr>
        <w:t>головного спеціаліста</w:t>
      </w:r>
      <w:r w:rsidRPr="00B80ACA">
        <w:rPr>
          <w:b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B80ACA">
        <w:rPr>
          <w:b/>
          <w:i/>
          <w:color w:val="000000"/>
          <w:szCs w:val="28"/>
          <w:shd w:val="clear" w:color="auto" w:fill="FFFFFF"/>
        </w:rPr>
        <w:t>відділу</w:t>
      </w:r>
      <w:proofErr w:type="spellEnd"/>
      <w:r w:rsidRPr="00B80ACA">
        <w:rPr>
          <w:b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B80ACA">
        <w:rPr>
          <w:b/>
          <w:i/>
          <w:color w:val="000000"/>
          <w:szCs w:val="28"/>
          <w:shd w:val="clear" w:color="auto" w:fill="FFFFFF"/>
        </w:rPr>
        <w:t>арх</w:t>
      </w:r>
      <w:r>
        <w:rPr>
          <w:b/>
          <w:i/>
          <w:color w:val="000000"/>
          <w:szCs w:val="28"/>
          <w:shd w:val="clear" w:color="auto" w:fill="FFFFFF"/>
        </w:rPr>
        <w:t>ітектури</w:t>
      </w:r>
      <w:proofErr w:type="spellEnd"/>
      <w:r>
        <w:rPr>
          <w:b/>
          <w:i/>
          <w:color w:val="000000"/>
          <w:szCs w:val="28"/>
          <w:shd w:val="clear" w:color="auto" w:fill="FFFFFF"/>
        </w:rPr>
        <w:t xml:space="preserve">, </w:t>
      </w:r>
      <w:proofErr w:type="spellStart"/>
      <w:r>
        <w:rPr>
          <w:b/>
          <w:i/>
          <w:color w:val="000000"/>
          <w:szCs w:val="28"/>
          <w:shd w:val="clear" w:color="auto" w:fill="FFFFFF"/>
        </w:rPr>
        <w:t>земельних</w:t>
      </w:r>
      <w:proofErr w:type="spellEnd"/>
      <w:r>
        <w:rPr>
          <w:b/>
          <w:i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szCs w:val="28"/>
          <w:shd w:val="clear" w:color="auto" w:fill="FFFFFF"/>
        </w:rPr>
        <w:t>відносин</w:t>
      </w:r>
      <w:proofErr w:type="spellEnd"/>
      <w:r>
        <w:rPr>
          <w:b/>
          <w:i/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Pr="00B80ACA">
        <w:rPr>
          <w:b/>
          <w:i/>
          <w:color w:val="000000"/>
          <w:szCs w:val="28"/>
          <w:shd w:val="clear" w:color="auto" w:fill="FFFFFF"/>
        </w:rPr>
        <w:t>житлово-комунального</w:t>
      </w:r>
      <w:proofErr w:type="spellEnd"/>
      <w:r w:rsidRPr="00B80ACA">
        <w:rPr>
          <w:b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B80ACA">
        <w:rPr>
          <w:b/>
          <w:i/>
          <w:color w:val="000000"/>
          <w:szCs w:val="28"/>
          <w:shd w:val="clear" w:color="auto" w:fill="FFFFFF"/>
        </w:rPr>
        <w:t>господарства</w:t>
      </w:r>
      <w:proofErr w:type="spellEnd"/>
      <w:r w:rsidRPr="00B80ACA">
        <w:rPr>
          <w:b/>
          <w:i/>
          <w:color w:val="000000"/>
          <w:szCs w:val="28"/>
          <w:shd w:val="clear" w:color="auto" w:fill="FFFFFF"/>
        </w:rPr>
        <w:t xml:space="preserve"> та державного </w:t>
      </w:r>
      <w:proofErr w:type="spellStart"/>
      <w:r w:rsidRPr="00B80ACA">
        <w:rPr>
          <w:b/>
          <w:i/>
          <w:color w:val="000000"/>
          <w:szCs w:val="28"/>
          <w:shd w:val="clear" w:color="auto" w:fill="FFFFFF"/>
        </w:rPr>
        <w:t>архітектурного</w:t>
      </w:r>
      <w:proofErr w:type="spellEnd"/>
      <w:r w:rsidRPr="00B80ACA">
        <w:rPr>
          <w:b/>
          <w:i/>
          <w:color w:val="000000"/>
          <w:szCs w:val="28"/>
          <w:shd w:val="clear" w:color="auto" w:fill="FFFFFF"/>
        </w:rPr>
        <w:t xml:space="preserve"> контролю </w:t>
      </w:r>
      <w:proofErr w:type="spellStart"/>
      <w:r w:rsidRPr="00B80ACA">
        <w:rPr>
          <w:b/>
          <w:i/>
          <w:color w:val="000000"/>
          <w:szCs w:val="28"/>
          <w:shd w:val="clear" w:color="auto" w:fill="FFFFFF"/>
        </w:rPr>
        <w:t>Кам’янської</w:t>
      </w:r>
      <w:proofErr w:type="spellEnd"/>
      <w:r w:rsidRPr="00B80ACA">
        <w:rPr>
          <w:b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B80ACA">
        <w:rPr>
          <w:b/>
          <w:i/>
          <w:color w:val="000000"/>
          <w:szCs w:val="28"/>
          <w:shd w:val="clear" w:color="auto" w:fill="FFFFFF"/>
        </w:rPr>
        <w:t>сільської</w:t>
      </w:r>
      <w:proofErr w:type="spellEnd"/>
      <w:r w:rsidRPr="00B80ACA">
        <w:rPr>
          <w:b/>
          <w:i/>
          <w:color w:val="000000"/>
          <w:szCs w:val="28"/>
          <w:shd w:val="clear" w:color="auto" w:fill="FFFFFF"/>
        </w:rPr>
        <w:t xml:space="preserve"> ради</w:t>
      </w:r>
    </w:p>
    <w:p w:rsidR="00B65E2A" w:rsidRPr="00B80ACA" w:rsidRDefault="00B65E2A" w:rsidP="00B65E2A">
      <w:pPr>
        <w:pStyle w:val="a4"/>
        <w:jc w:val="left"/>
        <w:rPr>
          <w:b/>
          <w:i/>
          <w:lang w:val="uk-UA"/>
        </w:rPr>
      </w:pPr>
      <w:r w:rsidRPr="00B80ACA">
        <w:rPr>
          <w:b/>
          <w:i/>
          <w:lang w:val="uk-UA"/>
        </w:rPr>
        <w:t xml:space="preserve">            </w:t>
      </w:r>
    </w:p>
    <w:p w:rsidR="00B65E2A" w:rsidRPr="00B65E2A" w:rsidRDefault="00B65E2A" w:rsidP="00B65E2A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65E2A" w:rsidRPr="00B65E2A" w:rsidRDefault="00B65E2A" w:rsidP="00B65E2A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Наведіть основні законодавчі акти у сфері земельних відносин.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Принципові положення Закону України «Про оренду землі».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Повноваження органів місцевого самоврядування в сфері земельних відносин.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Підстави припинення права користування земельними ділянками.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Поняття земельного сервітуту. Суть, види та механізми встановлення.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Наведіть закріплені норми безоплатного надання земельних ділянок громадянам.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Документи, що посвідчують право на земельну ділянку.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Основні засади продажу земельних ділянок державної або комунальної власності. Порівняйте продаж земельних ділянок під об’єктами нерухомості та земельних ділянок, вільних від забудови.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Конкурентне набуття права на земельну ділянку, поняття земельного аукціону. Існуюча нормативно-правова база.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Розгляд земельних спорів. Розмежування повноважень щодо розгляду даного виду спорів.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Поняття землеустрою. Його ціль та основні завдання.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Державна політика щодо контролю за використанням та охороною земель відповідно до Земельного кодексу України.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Поняття державного земельного кадастру.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Зміст добросусідства відповідно до Земельного кодексу України. Особливості використання межових знаків/споруд на суміжних земельних ділянках.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Поняття обмеження права на землю. Види обмежень.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Підстави припинення права власності на земельну ділянку.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Особливо цінні землі та порядок їх вилучення.</w:t>
      </w:r>
    </w:p>
    <w:p w:rsidR="00B65E2A" w:rsidRPr="00B65E2A" w:rsidRDefault="00B65E2A" w:rsidP="00B65E2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Підстави відшкодування збитків власникам земля та землекористувача.</w:t>
      </w:r>
    </w:p>
    <w:p w:rsidR="00B65E2A" w:rsidRPr="00B65E2A" w:rsidRDefault="00B65E2A" w:rsidP="00B65E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Законодавство</w:t>
      </w:r>
      <w:proofErr w:type="spellEnd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сфері</w:t>
      </w:r>
      <w:proofErr w:type="spellEnd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істобудівної</w:t>
      </w:r>
      <w:proofErr w:type="spellEnd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B65E2A" w:rsidRPr="00B65E2A" w:rsidRDefault="00B65E2A" w:rsidP="00B65E2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Планування</w:t>
      </w:r>
      <w:proofErr w:type="spellEnd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забудова</w:t>
      </w:r>
      <w:proofErr w:type="spellEnd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територій</w:t>
      </w:r>
      <w:proofErr w:type="spellEnd"/>
      <w:r w:rsidRPr="00B65E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2A">
        <w:rPr>
          <w:rFonts w:ascii="Times New Roman" w:hAnsi="Times New Roman" w:cs="Times New Roman"/>
          <w:sz w:val="28"/>
          <w:szCs w:val="28"/>
          <w:lang w:val="uk-UA"/>
        </w:rPr>
        <w:t>Визначення термінів (</w:t>
      </w:r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будівництво,</w:t>
      </w:r>
      <w:r w:rsidRPr="00B65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tgtFrame="_blank" w:history="1">
        <w:r w:rsidRPr="00B65E2A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генеральна</w:t>
        </w:r>
      </w:hyperlink>
      <w:r w:rsidRPr="00B65E2A">
        <w:rPr>
          <w:rFonts w:ascii="Times New Roman" w:hAnsi="Times New Roman" w:cs="Times New Roman"/>
          <w:sz w:val="28"/>
          <w:szCs w:val="28"/>
          <w:lang w:val="uk-UA"/>
        </w:rPr>
        <w:t xml:space="preserve"> схема планування території України, </w:t>
      </w:r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генеральний план населеного пункту, детальний план території, замовник,  інженер-консультант,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інженер-консультант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лінії регулювання забудови). </w:t>
      </w:r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Визначення термінів (містобудівна документація, містобудівні умови та обмеження забудови земельної ділянки (далі - містобудівні умови та обмеження), план зонування території (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зонінг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приміська зона, проектна </w:t>
      </w:r>
      <w:bookmarkStart w:id="0" w:name="_GoBack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документація, схеми планування території на регіональному рівні, територія, </w:t>
      </w:r>
      <w:bookmarkEnd w:id="0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червоні лінії</w:t>
      </w:r>
      <w:r w:rsidRPr="00B65E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засоби безперешкодного доступу до об’єктів,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маломобільні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групи населення).</w:t>
      </w:r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Об’єкти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суб’єкти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містобудування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здійснюють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містобудівної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арх</w:t>
      </w:r>
      <w:proofErr w:type="gram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ітектурно-будівельного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та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нагляду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Містобудування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Головні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напрями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містобудівної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діяльності.</w:t>
      </w:r>
      <w:proofErr w:type="spellEnd"/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істобудівної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Законодавство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містобудування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Визначення основних термінів (архітектурна діяльність, об'єкти архітектурної діяльності (об'єкти архітектури), суб'єкти архітектурної діяльності, архітектурне рішення).</w:t>
      </w:r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Визначення основних термінів (проект, </w:t>
      </w:r>
      <w:r w:rsidRPr="00B65E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завдання на проектування, погодження проекту, </w:t>
      </w:r>
      <w:r w:rsidRPr="00B65E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експертиза, замовник, інжинірингова діяльність у сфері будівництва (інжиніринг), архітектор (інженер), технічний нагляд,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саморегулівні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організації у сфері архітектурної діяльності</w:t>
      </w:r>
      <w:r w:rsidRPr="00B65E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Арх</w:t>
      </w:r>
      <w:proofErr w:type="gram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ітектурні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містобудівні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конкурси.</w:t>
      </w:r>
      <w:proofErr w:type="spellEnd"/>
    </w:p>
    <w:p w:rsidR="00B65E2A" w:rsidRPr="00B65E2A" w:rsidRDefault="00B65E2A" w:rsidP="00B65E2A">
      <w:pPr>
        <w:pStyle w:val="a7"/>
        <w:numPr>
          <w:ilvl w:val="0"/>
          <w:numId w:val="1"/>
        </w:numPr>
        <w:tabs>
          <w:tab w:val="left" w:pos="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Розроблення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проекту </w:t>
      </w:r>
      <w:proofErr w:type="spell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об'єкта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арх</w:t>
      </w:r>
      <w:proofErr w:type="gram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ітектури</w:t>
      </w:r>
      <w:proofErr w:type="spellEnd"/>
      <w:r w:rsidRPr="00B65E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5E2A" w:rsidRPr="00B65E2A" w:rsidRDefault="00B65E2A" w:rsidP="00B65E2A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2A" w:rsidRPr="00B65E2A" w:rsidRDefault="00B65E2A" w:rsidP="00B65E2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B8045A" w:rsidRPr="00B65E2A" w:rsidRDefault="00B8045A" w:rsidP="00B65E2A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sectPr w:rsidR="00B8045A" w:rsidRPr="00B65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62A1"/>
    <w:multiLevelType w:val="hybridMultilevel"/>
    <w:tmpl w:val="5E6CC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D70700"/>
    <w:multiLevelType w:val="multilevel"/>
    <w:tmpl w:val="7956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A"/>
    <w:rsid w:val="00402E3A"/>
    <w:rsid w:val="005044EF"/>
    <w:rsid w:val="006F0A70"/>
    <w:rsid w:val="00804450"/>
    <w:rsid w:val="00B65E2A"/>
    <w:rsid w:val="00B8045A"/>
    <w:rsid w:val="00D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65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65E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B65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5E2A"/>
  </w:style>
  <w:style w:type="paragraph" w:styleId="a7">
    <w:name w:val="List Paragraph"/>
    <w:basedOn w:val="a"/>
    <w:uiPriority w:val="34"/>
    <w:qFormat/>
    <w:rsid w:val="00B65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65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B65E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B65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5E2A"/>
  </w:style>
  <w:style w:type="paragraph" w:styleId="a7">
    <w:name w:val="List Paragraph"/>
    <w:basedOn w:val="a"/>
    <w:uiPriority w:val="34"/>
    <w:qFormat/>
    <w:rsid w:val="00B65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059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2020-12-10T19:28:00Z</dcterms:created>
  <dcterms:modified xsi:type="dcterms:W3CDTF">2020-12-10T19:28:00Z</dcterms:modified>
</cp:coreProperties>
</file>