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25" w:rsidRPr="00702714" w:rsidRDefault="00833725" w:rsidP="008337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05.07.202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  <w:proofErr w:type="spellEnd"/>
    </w:p>
    <w:p w:rsidR="004D0F04" w:rsidRPr="00A362BA" w:rsidRDefault="00C8779F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кту</w:t>
      </w:r>
      <w:proofErr w:type="spellEnd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регуляторного акту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4D0F04" w:rsidRPr="00702714" w:rsidRDefault="00C8779F" w:rsidP="00AD24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є</w:t>
      </w:r>
      <w:r w:rsidR="00702714">
        <w:rPr>
          <w:b w:val="0"/>
          <w:bCs w:val="0"/>
          <w:sz w:val="28"/>
          <w:szCs w:val="28"/>
          <w:bdr w:val="none" w:sz="0" w:space="0" w:color="auto" w:frame="1"/>
        </w:rPr>
        <w:t xml:space="preserve">кт </w:t>
      </w:r>
      <w:proofErr w:type="spellStart"/>
      <w:proofErr w:type="gramStart"/>
      <w:r w:rsidR="00702714">
        <w:rPr>
          <w:b w:val="0"/>
          <w:bCs w:val="0"/>
          <w:sz w:val="28"/>
          <w:szCs w:val="28"/>
          <w:bdr w:val="none" w:sz="0" w:space="0" w:color="auto" w:frame="1"/>
        </w:rPr>
        <w:t>р</w:t>
      </w:r>
      <w:proofErr w:type="gramEnd"/>
      <w:r w:rsidR="00702714">
        <w:rPr>
          <w:b w:val="0"/>
          <w:bCs w:val="0"/>
          <w:sz w:val="28"/>
          <w:szCs w:val="28"/>
          <w:bdr w:val="none" w:sz="0" w:space="0" w:color="auto" w:frame="1"/>
        </w:rPr>
        <w:t>ішення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встановлення ставок єдиного податку на території </w:t>
      </w:r>
      <w:proofErr w:type="spellStart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Кам′янської</w:t>
      </w:r>
      <w:proofErr w:type="spellEnd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sz w:val="28"/>
          <w:szCs w:val="28"/>
          <w:bdr w:val="none" w:sz="0" w:space="0" w:color="auto" w:frame="1"/>
        </w:rPr>
        <w:t>»</w:t>
      </w:r>
    </w:p>
    <w:p w:rsidR="004D0F04" w:rsidRPr="0070271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4D0F04" w:rsidRPr="00702714" w:rsidRDefault="00C8779F" w:rsidP="00A362B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Розробник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кту</w:t>
      </w:r>
      <w:proofErr w:type="spellEnd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 w:rsidR="00AD2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proofErr w:type="spellStart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відділу</w:t>
      </w:r>
      <w:proofErr w:type="spellEnd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Кам’янської</w:t>
      </w:r>
      <w:proofErr w:type="spellEnd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</w:t>
      </w:r>
      <w:proofErr w:type="gram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ради</w:t>
      </w:r>
      <w:proofErr w:type="gramEnd"/>
    </w:p>
    <w:p w:rsidR="004D0F04" w:rsidRPr="004D0F0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D0F04" w:rsidRPr="00A362BA" w:rsidRDefault="004D0F04" w:rsidP="00A362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Згідно з вимогами Закону України «Про засади державної регуляторної політики у сфері господарської діяльності»,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 на офіційному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веб-сайті</w:t>
      </w:r>
      <w:proofErr w:type="spellEnd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Кам’янської</w:t>
      </w:r>
      <w:proofErr w:type="spellEnd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 ради  оприлюднюється </w:t>
      </w:r>
      <w:r w:rsidR="00C87D3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доопрацьований, згідно до наданих Державною регуляторною службою України</w:t>
      </w:r>
      <w:r w:rsidR="008337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пропозицій, за листом від 04.06.2021 №3195</w:t>
      </w:r>
      <w:r w:rsidR="00C87D3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/0/20-21</w:t>
      </w:r>
      <w:r w:rsidR="004A26FC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="00C87D32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C87D32">
        <w:rPr>
          <w:b w:val="0"/>
          <w:sz w:val="28"/>
          <w:szCs w:val="28"/>
          <w:bdr w:val="none" w:sz="0" w:space="0" w:color="auto" w:frame="1"/>
          <w:lang w:val="uk-UA"/>
        </w:rPr>
        <w:t>проє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рішення сесії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Кам’</w:t>
      </w:r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ради «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ставок єдиного податку на території  </w:t>
      </w:r>
      <w:proofErr w:type="spellStart"/>
      <w:r w:rsidR="00A362BA" w:rsidRPr="00A362BA">
        <w:rPr>
          <w:b w:val="0"/>
          <w:sz w:val="28"/>
          <w:szCs w:val="28"/>
          <w:lang w:val="uk-UA"/>
        </w:rPr>
        <w:t>Кам’янської</w:t>
      </w:r>
      <w:proofErr w:type="spellEnd"/>
      <w:r w:rsidR="00A362BA" w:rsidRPr="00A362BA">
        <w:rPr>
          <w:b w:val="0"/>
          <w:sz w:val="28"/>
          <w:szCs w:val="28"/>
          <w:lang w:val="uk-UA"/>
        </w:rPr>
        <w:t xml:space="preserve">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="00B2412C">
        <w:rPr>
          <w:b w:val="0"/>
          <w:sz w:val="28"/>
          <w:szCs w:val="28"/>
          <w:bdr w:val="none" w:sz="0" w:space="0" w:color="auto" w:frame="1"/>
          <w:lang w:val="uk-UA"/>
        </w:rPr>
        <w:t xml:space="preserve"> Берегівсько</w:t>
      </w:r>
      <w:r w:rsidR="00C87D32">
        <w:rPr>
          <w:b w:val="0"/>
          <w:sz w:val="28"/>
          <w:szCs w:val="28"/>
          <w:bdr w:val="none" w:sz="0" w:space="0" w:color="auto" w:frame="1"/>
          <w:lang w:val="uk-UA"/>
        </w:rPr>
        <w:t xml:space="preserve">го району Закарпатської області 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4D0F04" w:rsidRPr="00A362BA" w:rsidRDefault="00B2412C" w:rsidP="00A36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</w:rPr>
        <w:t>Крім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того, </w:t>
      </w:r>
      <w:proofErr w:type="spellStart"/>
      <w:r>
        <w:rPr>
          <w:sz w:val="28"/>
          <w:szCs w:val="28"/>
          <w:bdr w:val="none" w:sz="0" w:space="0" w:color="auto" w:frame="1"/>
        </w:rPr>
        <w:t>з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вказаним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ктом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аналізом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його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впливу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можна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адресою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: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Іршавський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район, с.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Кам’янське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, вул. Українська, 1, а також на офіційній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веб-сторінці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 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Кам</w:t>
      </w:r>
      <w:r w:rsidRPr="00A362BA">
        <w:rPr>
          <w:sz w:val="28"/>
          <w:szCs w:val="28"/>
          <w:bdr w:val="none" w:sz="0" w:space="0" w:color="auto" w:frame="1"/>
          <w:lang w:val="uk-UA"/>
        </w:rPr>
        <w:t>’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сілсьької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ради -</w:t>
      </w:r>
      <w:r w:rsidR="004D0F04" w:rsidRPr="00A362BA">
        <w:rPr>
          <w:sz w:val="28"/>
          <w:szCs w:val="28"/>
          <w:bdr w:val="none" w:sz="0" w:space="0" w:color="auto" w:frame="1"/>
        </w:rPr>
        <w:t> </w:t>
      </w:r>
      <w:hyperlink r:id="rId4" w:history="1">
        <w:r w:rsidR="00A362BA" w:rsidRPr="00DB0A59">
          <w:rPr>
            <w:rStyle w:val="a5"/>
            <w:sz w:val="28"/>
            <w:szCs w:val="28"/>
            <w:bdr w:val="none" w:sz="0" w:space="0" w:color="auto" w:frame="1"/>
          </w:rPr>
          <w:t>http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://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kam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-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rada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gov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ua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4D0F04" w:rsidRPr="00A362BA" w:rsidRDefault="004D0F04" w:rsidP="004D0F04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05DCD" w:rsidRPr="00A362BA" w:rsidRDefault="00505D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DCD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04"/>
    <w:rsid w:val="004A26FC"/>
    <w:rsid w:val="004D0F04"/>
    <w:rsid w:val="004E400A"/>
    <w:rsid w:val="00505DCD"/>
    <w:rsid w:val="00702714"/>
    <w:rsid w:val="007052F0"/>
    <w:rsid w:val="00833725"/>
    <w:rsid w:val="00A24D37"/>
    <w:rsid w:val="00A362BA"/>
    <w:rsid w:val="00AD24BE"/>
    <w:rsid w:val="00B2412C"/>
    <w:rsid w:val="00C8779F"/>
    <w:rsid w:val="00C87D32"/>
    <w:rsid w:val="00C978C0"/>
    <w:rsid w:val="00CE199D"/>
    <w:rsid w:val="00E8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0A"/>
  </w:style>
  <w:style w:type="paragraph" w:styleId="1">
    <w:name w:val="heading 1"/>
    <w:basedOn w:val="a"/>
    <w:link w:val="10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4D0F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RePack by SPecialiST</cp:lastModifiedBy>
  <cp:revision>4</cp:revision>
  <dcterms:created xsi:type="dcterms:W3CDTF">2021-07-05T08:41:00Z</dcterms:created>
  <dcterms:modified xsi:type="dcterms:W3CDTF">2021-07-05T10:31:00Z</dcterms:modified>
</cp:coreProperties>
</file>