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12E" w:rsidRPr="0085241F" w:rsidRDefault="0010212E" w:rsidP="0010212E">
      <w:pPr>
        <w:spacing w:line="228" w:lineRule="auto"/>
        <w:jc w:val="both"/>
        <w:rPr>
          <w:b/>
          <w:spacing w:val="-4"/>
          <w:sz w:val="28"/>
          <w:szCs w:val="28"/>
          <w:lang w:val="uk-UA"/>
        </w:rPr>
      </w:pPr>
    </w:p>
    <w:p w:rsidR="0010212E" w:rsidRPr="0077728B" w:rsidRDefault="0010212E" w:rsidP="0010212E">
      <w:pPr>
        <w:ind w:right="-625"/>
        <w:jc w:val="center"/>
        <w:rPr>
          <w:sz w:val="32"/>
          <w:szCs w:val="32"/>
          <w:lang w:val="uk-UA"/>
        </w:rPr>
      </w:pPr>
      <w:r>
        <w:rPr>
          <w:rFonts w:ascii="Courier New" w:hAnsi="Courier New"/>
          <w:b/>
          <w:lang w:val="uk-UA"/>
        </w:rPr>
        <w:t xml:space="preserve">                                           </w:t>
      </w:r>
      <w:r w:rsidR="003F21F9">
        <w:rPr>
          <w:sz w:val="32"/>
          <w:szCs w:val="32"/>
          <w:lang w:val="uk-UA"/>
        </w:rPr>
        <w:t>Про</w:t>
      </w:r>
      <w:r w:rsidR="003F21F9">
        <w:rPr>
          <w:sz w:val="32"/>
          <w:szCs w:val="32"/>
          <w:lang w:val="en-US"/>
        </w:rPr>
        <w:t>є</w:t>
      </w:r>
      <w:proofErr w:type="spellStart"/>
      <w:r w:rsidRPr="0077728B">
        <w:rPr>
          <w:sz w:val="32"/>
          <w:szCs w:val="32"/>
          <w:lang w:val="uk-UA"/>
        </w:rPr>
        <w:t>кт</w:t>
      </w:r>
      <w:proofErr w:type="spellEnd"/>
    </w:p>
    <w:p w:rsidR="0010212E" w:rsidRDefault="0010212E" w:rsidP="0010212E">
      <w:pPr>
        <w:ind w:right="-625"/>
        <w:jc w:val="center"/>
        <w:rPr>
          <w:lang w:val="uk-UA"/>
        </w:rPr>
      </w:pPr>
    </w:p>
    <w:p w:rsidR="0010212E" w:rsidRDefault="0010212E" w:rsidP="0010212E">
      <w:pPr>
        <w:ind w:right="-625"/>
        <w:jc w:val="center"/>
        <w:rPr>
          <w:lang w:val="uk-UA"/>
        </w:rPr>
      </w:pPr>
      <w:r>
        <w:rPr>
          <w:b/>
          <w:noProof/>
          <w:lang w:eastAsia="ru-RU"/>
        </w:rPr>
        <w:drawing>
          <wp:inline distT="0" distB="0" distL="0" distR="0">
            <wp:extent cx="695325" cy="866775"/>
            <wp:effectExtent l="19050" t="0" r="952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4" cstate="print"/>
                    <a:srcRect/>
                    <a:stretch>
                      <a:fillRect/>
                    </a:stretch>
                  </pic:blipFill>
                  <pic:spPr bwMode="auto">
                    <a:xfrm>
                      <a:off x="0" y="0"/>
                      <a:ext cx="695325" cy="868680"/>
                    </a:xfrm>
                    <a:prstGeom prst="rect">
                      <a:avLst/>
                    </a:prstGeom>
                    <a:noFill/>
                    <a:ln w="9525">
                      <a:noFill/>
                      <a:miter lim="800000"/>
                      <a:headEnd/>
                      <a:tailEnd/>
                    </a:ln>
                  </pic:spPr>
                </pic:pic>
              </a:graphicData>
            </a:graphic>
          </wp:inline>
        </w:drawing>
      </w:r>
    </w:p>
    <w:p w:rsidR="0010212E" w:rsidRPr="00235708" w:rsidRDefault="0010212E" w:rsidP="0010212E">
      <w:pPr>
        <w:ind w:left="142" w:right="-625" w:hanging="142"/>
        <w:jc w:val="center"/>
        <w:rPr>
          <w:b/>
          <w:sz w:val="28"/>
          <w:szCs w:val="28"/>
          <w:lang w:val="uk-UA"/>
        </w:rPr>
      </w:pPr>
      <w:r w:rsidRPr="00235708">
        <w:rPr>
          <w:b/>
          <w:sz w:val="28"/>
          <w:szCs w:val="28"/>
          <w:lang w:val="uk-UA"/>
        </w:rPr>
        <w:t>УКРАЇНА</w:t>
      </w:r>
    </w:p>
    <w:p w:rsidR="0010212E" w:rsidRPr="00235708" w:rsidRDefault="0010212E" w:rsidP="0010212E">
      <w:pPr>
        <w:ind w:left="142" w:right="-625" w:hanging="142"/>
        <w:jc w:val="center"/>
        <w:rPr>
          <w:b/>
          <w:sz w:val="28"/>
          <w:szCs w:val="28"/>
          <w:lang w:val="uk-UA"/>
        </w:rPr>
      </w:pPr>
      <w:r>
        <w:rPr>
          <w:b/>
          <w:sz w:val="28"/>
          <w:szCs w:val="28"/>
          <w:lang w:val="uk-UA"/>
        </w:rPr>
        <w:t>КАМ</w:t>
      </w:r>
      <w:r w:rsidRPr="009F7437">
        <w:rPr>
          <w:b/>
          <w:sz w:val="28"/>
          <w:szCs w:val="28"/>
        </w:rPr>
        <w:t>’</w:t>
      </w:r>
      <w:r>
        <w:rPr>
          <w:b/>
          <w:sz w:val="28"/>
          <w:szCs w:val="28"/>
          <w:lang w:val="uk-UA"/>
        </w:rPr>
        <w:t xml:space="preserve">ЯНСЬКА </w:t>
      </w:r>
      <w:r w:rsidRPr="00235708">
        <w:rPr>
          <w:b/>
          <w:sz w:val="28"/>
          <w:szCs w:val="28"/>
          <w:lang w:val="uk-UA"/>
        </w:rPr>
        <w:t xml:space="preserve">СІЛЬСЬКА РАДА   </w:t>
      </w:r>
      <w:r>
        <w:rPr>
          <w:b/>
          <w:sz w:val="28"/>
          <w:szCs w:val="28"/>
          <w:lang w:val="uk-UA"/>
        </w:rPr>
        <w:t xml:space="preserve"> БЕРЕГІ</w:t>
      </w:r>
      <w:r w:rsidRPr="00235708">
        <w:rPr>
          <w:b/>
          <w:sz w:val="28"/>
          <w:szCs w:val="28"/>
          <w:lang w:val="uk-UA"/>
        </w:rPr>
        <w:t>СЬКОГО  РАЙОНУ</w:t>
      </w:r>
    </w:p>
    <w:p w:rsidR="0010212E" w:rsidRDefault="0010212E" w:rsidP="0010212E">
      <w:pPr>
        <w:ind w:right="-625"/>
        <w:jc w:val="center"/>
        <w:rPr>
          <w:b/>
          <w:sz w:val="28"/>
          <w:szCs w:val="28"/>
          <w:lang w:val="uk-UA"/>
        </w:rPr>
      </w:pPr>
      <w:r w:rsidRPr="00235708">
        <w:rPr>
          <w:b/>
          <w:sz w:val="28"/>
          <w:szCs w:val="28"/>
          <w:lang w:val="uk-UA"/>
        </w:rPr>
        <w:t>ЗАКАРПАТСЬКОЇ  ОБЛАСТІ</w:t>
      </w:r>
    </w:p>
    <w:p w:rsidR="0010212E" w:rsidRPr="000F6FB7" w:rsidRDefault="0010212E" w:rsidP="0010212E">
      <w:pPr>
        <w:ind w:right="-625"/>
        <w:jc w:val="center"/>
        <w:rPr>
          <w:b/>
          <w:sz w:val="28"/>
          <w:szCs w:val="28"/>
          <w:lang w:val="uk-UA"/>
        </w:rPr>
      </w:pPr>
      <w:r>
        <w:rPr>
          <w:b/>
          <w:sz w:val="28"/>
          <w:szCs w:val="28"/>
          <w:lang w:val="uk-UA"/>
        </w:rPr>
        <w:t xml:space="preserve">сесія    </w:t>
      </w:r>
      <w:r w:rsidRPr="000F6FB7">
        <w:rPr>
          <w:b/>
          <w:sz w:val="28"/>
          <w:szCs w:val="28"/>
          <w:lang w:val="uk-UA"/>
        </w:rPr>
        <w:t xml:space="preserve"> скликання</w:t>
      </w:r>
    </w:p>
    <w:p w:rsidR="0010212E" w:rsidRDefault="0010212E" w:rsidP="0010212E">
      <w:pPr>
        <w:rPr>
          <w:lang w:val="uk-UA"/>
        </w:rPr>
      </w:pPr>
    </w:p>
    <w:p w:rsidR="0010212E" w:rsidRPr="00186D1A" w:rsidRDefault="0010212E" w:rsidP="0010212E">
      <w:pPr>
        <w:rPr>
          <w:b/>
          <w:sz w:val="28"/>
          <w:szCs w:val="28"/>
          <w:lang w:val="uk-UA"/>
        </w:rPr>
      </w:pPr>
      <w:r>
        <w:rPr>
          <w:b/>
          <w:sz w:val="28"/>
          <w:szCs w:val="28"/>
          <w:lang w:val="uk-UA"/>
        </w:rPr>
        <w:t xml:space="preserve">від         </w:t>
      </w:r>
      <w:r w:rsidRPr="00186D1A">
        <w:rPr>
          <w:b/>
          <w:sz w:val="28"/>
          <w:szCs w:val="28"/>
          <w:lang w:val="uk-UA"/>
        </w:rPr>
        <w:t xml:space="preserve"> року </w:t>
      </w:r>
      <w:r>
        <w:rPr>
          <w:b/>
          <w:sz w:val="28"/>
          <w:szCs w:val="28"/>
          <w:lang w:val="uk-UA"/>
        </w:rPr>
        <w:t xml:space="preserve">№ </w:t>
      </w:r>
    </w:p>
    <w:p w:rsidR="0010212E" w:rsidRDefault="0010212E" w:rsidP="0010212E">
      <w:pPr>
        <w:rPr>
          <w:b/>
          <w:sz w:val="28"/>
          <w:szCs w:val="28"/>
          <w:lang w:val="uk-UA"/>
        </w:rPr>
      </w:pPr>
      <w:proofErr w:type="spellStart"/>
      <w:r>
        <w:rPr>
          <w:b/>
          <w:sz w:val="28"/>
          <w:szCs w:val="28"/>
          <w:lang w:val="uk-UA"/>
        </w:rPr>
        <w:t>с.Кам'янське</w:t>
      </w:r>
      <w:proofErr w:type="spellEnd"/>
    </w:p>
    <w:p w:rsidR="0010212E" w:rsidRDefault="0010212E" w:rsidP="0010212E">
      <w:pPr>
        <w:rPr>
          <w:b/>
          <w:sz w:val="28"/>
          <w:szCs w:val="28"/>
          <w:lang w:val="uk-UA"/>
        </w:rPr>
      </w:pPr>
    </w:p>
    <w:p w:rsidR="0010212E" w:rsidRDefault="0010212E" w:rsidP="0010212E">
      <w:pPr>
        <w:rPr>
          <w:b/>
          <w:sz w:val="28"/>
          <w:szCs w:val="28"/>
          <w:lang w:val="uk-UA"/>
        </w:rPr>
      </w:pPr>
    </w:p>
    <w:p w:rsidR="0010212E" w:rsidRDefault="0010212E" w:rsidP="0010212E">
      <w:pPr>
        <w:tabs>
          <w:tab w:val="left" w:pos="1965"/>
        </w:tabs>
        <w:rPr>
          <w:b/>
          <w:sz w:val="28"/>
          <w:szCs w:val="28"/>
          <w:lang w:val="uk-UA"/>
        </w:rPr>
      </w:pPr>
      <w:r>
        <w:rPr>
          <w:b/>
          <w:sz w:val="28"/>
          <w:szCs w:val="28"/>
        </w:rPr>
        <w:t>Про</w:t>
      </w:r>
      <w:r>
        <w:rPr>
          <w:b/>
          <w:sz w:val="28"/>
          <w:szCs w:val="28"/>
          <w:lang w:val="uk-UA"/>
        </w:rPr>
        <w:t xml:space="preserve"> встановлення   ставки</w:t>
      </w:r>
    </w:p>
    <w:p w:rsidR="0010212E" w:rsidRDefault="0010212E" w:rsidP="0010212E">
      <w:pPr>
        <w:tabs>
          <w:tab w:val="left" w:pos="1965"/>
        </w:tabs>
        <w:rPr>
          <w:b/>
          <w:sz w:val="28"/>
          <w:szCs w:val="28"/>
          <w:lang w:val="uk-UA"/>
        </w:rPr>
      </w:pPr>
      <w:r>
        <w:rPr>
          <w:b/>
          <w:sz w:val="28"/>
          <w:szCs w:val="28"/>
          <w:lang w:val="uk-UA"/>
        </w:rPr>
        <w:t xml:space="preserve">транспортного податку на території </w:t>
      </w:r>
    </w:p>
    <w:p w:rsidR="0010212E" w:rsidRDefault="0010212E" w:rsidP="0010212E">
      <w:pPr>
        <w:tabs>
          <w:tab w:val="left" w:pos="1965"/>
        </w:tabs>
        <w:rPr>
          <w:b/>
          <w:sz w:val="28"/>
          <w:szCs w:val="28"/>
          <w:lang w:val="uk-UA"/>
        </w:rPr>
      </w:pPr>
      <w:proofErr w:type="spellStart"/>
      <w:r>
        <w:rPr>
          <w:b/>
          <w:sz w:val="28"/>
          <w:szCs w:val="28"/>
          <w:lang w:val="uk-UA"/>
        </w:rPr>
        <w:t>Кам’янської</w:t>
      </w:r>
      <w:proofErr w:type="spellEnd"/>
      <w:r>
        <w:rPr>
          <w:b/>
          <w:sz w:val="28"/>
          <w:szCs w:val="28"/>
          <w:lang w:val="uk-UA"/>
        </w:rPr>
        <w:t xml:space="preserve">  сільської ради </w:t>
      </w:r>
    </w:p>
    <w:p w:rsidR="0010212E" w:rsidRDefault="0010212E" w:rsidP="0010212E">
      <w:pPr>
        <w:tabs>
          <w:tab w:val="left" w:pos="1965"/>
        </w:tabs>
        <w:rPr>
          <w:lang w:val="uk-UA"/>
        </w:rPr>
      </w:pPr>
    </w:p>
    <w:p w:rsidR="00327213" w:rsidRPr="00327213" w:rsidRDefault="00327213" w:rsidP="00327213">
      <w:pPr>
        <w:tabs>
          <w:tab w:val="left" w:pos="1965"/>
        </w:tabs>
        <w:ind w:firstLine="709"/>
        <w:jc w:val="both"/>
        <w:rPr>
          <w:b/>
          <w:sz w:val="28"/>
          <w:szCs w:val="28"/>
          <w:lang w:val="uk-UA"/>
        </w:rPr>
      </w:pPr>
      <w:r w:rsidRPr="00327213">
        <w:rPr>
          <w:sz w:val="28"/>
          <w:szCs w:val="28"/>
          <w:lang w:val="uk-UA"/>
        </w:rPr>
        <w:t xml:space="preserve">Відповідно до Податкового кодексу України, ст.64 Бюджетного кодексу України, враховуючи рекомендації постійної комісії з питань </w:t>
      </w:r>
      <w:proofErr w:type="spellStart"/>
      <w:r w:rsidRPr="00327213">
        <w:rPr>
          <w:rFonts w:eastAsia="MS Mincho"/>
          <w:bCs/>
          <w:sz w:val="28"/>
          <w:szCs w:val="28"/>
          <w:lang w:val="uk-UA"/>
        </w:rPr>
        <w:t>питань</w:t>
      </w:r>
      <w:proofErr w:type="spellEnd"/>
      <w:r w:rsidRPr="00327213">
        <w:rPr>
          <w:rFonts w:eastAsia="MS Mincho"/>
          <w:bCs/>
          <w:sz w:val="28"/>
          <w:szCs w:val="28"/>
          <w:lang w:val="uk-UA"/>
        </w:rPr>
        <w:t xml:space="preserve"> фінансів, бюджету, планування соціально-економічного розвитку, інвестицій та міжнародного співробітництва</w:t>
      </w:r>
      <w:r w:rsidRPr="00327213">
        <w:rPr>
          <w:sz w:val="28"/>
          <w:szCs w:val="28"/>
          <w:lang w:val="uk-UA"/>
        </w:rPr>
        <w:t xml:space="preserve"> (протокол №___від______ ), керуючись п.24 ч.1 ст.26, ч.1 ст.59 ч.1 ст.69 Закону України «Про місцеве самоврядування в Україні»</w:t>
      </w:r>
      <w:r w:rsidR="003410C2" w:rsidRPr="00327213">
        <w:rPr>
          <w:b/>
          <w:sz w:val="28"/>
          <w:szCs w:val="28"/>
          <w:lang w:val="uk-UA"/>
        </w:rPr>
        <w:t xml:space="preserve">           </w:t>
      </w:r>
    </w:p>
    <w:p w:rsidR="00327213" w:rsidRDefault="00327213" w:rsidP="003410C2">
      <w:pPr>
        <w:tabs>
          <w:tab w:val="left" w:pos="1965"/>
        </w:tabs>
        <w:rPr>
          <w:b/>
          <w:sz w:val="28"/>
          <w:szCs w:val="28"/>
          <w:lang w:val="uk-UA"/>
        </w:rPr>
      </w:pPr>
    </w:p>
    <w:p w:rsidR="0010212E" w:rsidRDefault="0010212E" w:rsidP="003410C2">
      <w:pPr>
        <w:tabs>
          <w:tab w:val="left" w:pos="1965"/>
        </w:tabs>
        <w:rPr>
          <w:b/>
          <w:sz w:val="28"/>
          <w:szCs w:val="28"/>
          <w:lang w:val="uk-UA"/>
        </w:rPr>
      </w:pPr>
      <w:r>
        <w:rPr>
          <w:b/>
          <w:sz w:val="28"/>
          <w:szCs w:val="28"/>
          <w:lang w:val="uk-UA"/>
        </w:rPr>
        <w:t>В И Р І Ш И Л А:</w:t>
      </w:r>
    </w:p>
    <w:p w:rsidR="0010212E" w:rsidRDefault="0010212E" w:rsidP="0010212E">
      <w:pPr>
        <w:tabs>
          <w:tab w:val="left" w:pos="1965"/>
        </w:tabs>
        <w:jc w:val="center"/>
        <w:rPr>
          <w:b/>
          <w:sz w:val="28"/>
          <w:szCs w:val="28"/>
          <w:lang w:val="uk-UA"/>
        </w:rPr>
      </w:pPr>
    </w:p>
    <w:p w:rsidR="0010212E" w:rsidRPr="00314804" w:rsidRDefault="0010212E" w:rsidP="0010212E">
      <w:pPr>
        <w:jc w:val="both"/>
        <w:rPr>
          <w:rStyle w:val="rvts0"/>
          <w:sz w:val="28"/>
          <w:szCs w:val="28"/>
          <w:lang w:val="uk-UA"/>
        </w:rPr>
      </w:pPr>
      <w:r w:rsidRPr="00A75A07">
        <w:rPr>
          <w:rStyle w:val="rvts0"/>
          <w:sz w:val="28"/>
          <w:szCs w:val="28"/>
          <w:lang w:val="uk-UA"/>
        </w:rPr>
        <w:t xml:space="preserve">  </w:t>
      </w:r>
      <w:r w:rsidR="003410C2">
        <w:rPr>
          <w:sz w:val="28"/>
          <w:szCs w:val="28"/>
          <w:lang w:val="uk-UA"/>
        </w:rPr>
        <w:t xml:space="preserve">         1</w:t>
      </w:r>
      <w:r w:rsidR="003410C2" w:rsidRPr="00327213">
        <w:rPr>
          <w:sz w:val="28"/>
          <w:szCs w:val="28"/>
          <w:lang w:val="uk-UA"/>
        </w:rPr>
        <w:t xml:space="preserve">. </w:t>
      </w:r>
      <w:proofErr w:type="spellStart"/>
      <w:r w:rsidR="00327213">
        <w:rPr>
          <w:sz w:val="28"/>
          <w:szCs w:val="28"/>
        </w:rPr>
        <w:t>Встановит</w:t>
      </w:r>
      <w:proofErr w:type="spellEnd"/>
      <w:r w:rsidR="00327213">
        <w:rPr>
          <w:sz w:val="28"/>
          <w:szCs w:val="28"/>
          <w:lang w:val="uk-UA"/>
        </w:rPr>
        <w:t>и</w:t>
      </w:r>
      <w:r w:rsidR="00327213" w:rsidRPr="00327213">
        <w:rPr>
          <w:sz w:val="28"/>
          <w:szCs w:val="28"/>
        </w:rPr>
        <w:t xml:space="preserve"> ставку транспортного </w:t>
      </w:r>
      <w:proofErr w:type="spellStart"/>
      <w:r w:rsidR="00327213" w:rsidRPr="00327213">
        <w:rPr>
          <w:sz w:val="28"/>
          <w:szCs w:val="28"/>
        </w:rPr>
        <w:t>податку</w:t>
      </w:r>
      <w:proofErr w:type="spellEnd"/>
      <w:r w:rsidR="00327213" w:rsidRPr="00327213">
        <w:rPr>
          <w:sz w:val="28"/>
          <w:szCs w:val="28"/>
        </w:rPr>
        <w:t xml:space="preserve"> </w:t>
      </w:r>
      <w:proofErr w:type="spellStart"/>
      <w:r w:rsidR="00327213" w:rsidRPr="00327213">
        <w:rPr>
          <w:sz w:val="28"/>
          <w:szCs w:val="28"/>
        </w:rPr>
        <w:t>з</w:t>
      </w:r>
      <w:proofErr w:type="spellEnd"/>
      <w:r w:rsidR="00327213" w:rsidRPr="00327213">
        <w:rPr>
          <w:sz w:val="28"/>
          <w:szCs w:val="28"/>
        </w:rPr>
        <w:t xml:space="preserve"> </w:t>
      </w:r>
      <w:proofErr w:type="spellStart"/>
      <w:r w:rsidR="00327213" w:rsidRPr="00327213">
        <w:rPr>
          <w:sz w:val="28"/>
          <w:szCs w:val="28"/>
        </w:rPr>
        <w:t>розрахунку</w:t>
      </w:r>
      <w:proofErr w:type="spellEnd"/>
      <w:r w:rsidR="00327213" w:rsidRPr="00327213">
        <w:rPr>
          <w:sz w:val="28"/>
          <w:szCs w:val="28"/>
        </w:rPr>
        <w:t xml:space="preserve"> на </w:t>
      </w:r>
      <w:proofErr w:type="spellStart"/>
      <w:r w:rsidR="00327213" w:rsidRPr="00327213">
        <w:rPr>
          <w:sz w:val="28"/>
          <w:szCs w:val="28"/>
        </w:rPr>
        <w:t>календарний</w:t>
      </w:r>
      <w:proofErr w:type="spellEnd"/>
      <w:r w:rsidR="00327213" w:rsidRPr="00327213">
        <w:rPr>
          <w:sz w:val="28"/>
          <w:szCs w:val="28"/>
        </w:rPr>
        <w:t xml:space="preserve"> </w:t>
      </w:r>
      <w:proofErr w:type="spellStart"/>
      <w:proofErr w:type="gramStart"/>
      <w:r w:rsidR="00327213" w:rsidRPr="00327213">
        <w:rPr>
          <w:sz w:val="28"/>
          <w:szCs w:val="28"/>
        </w:rPr>
        <w:t>р</w:t>
      </w:r>
      <w:proofErr w:type="gramEnd"/>
      <w:r w:rsidR="00327213" w:rsidRPr="00327213">
        <w:rPr>
          <w:sz w:val="28"/>
          <w:szCs w:val="28"/>
        </w:rPr>
        <w:t>ік</w:t>
      </w:r>
      <w:proofErr w:type="spellEnd"/>
      <w:r w:rsidR="00327213" w:rsidRPr="00327213">
        <w:rPr>
          <w:sz w:val="28"/>
          <w:szCs w:val="28"/>
        </w:rPr>
        <w:t xml:space="preserve"> у </w:t>
      </w:r>
      <w:proofErr w:type="spellStart"/>
      <w:r w:rsidR="00327213" w:rsidRPr="00327213">
        <w:rPr>
          <w:sz w:val="28"/>
          <w:szCs w:val="28"/>
        </w:rPr>
        <w:t>розмірі</w:t>
      </w:r>
      <w:proofErr w:type="spellEnd"/>
      <w:r w:rsidR="00327213" w:rsidRPr="00327213">
        <w:rPr>
          <w:sz w:val="28"/>
          <w:szCs w:val="28"/>
        </w:rPr>
        <w:t xml:space="preserve"> 25 000,00 </w:t>
      </w:r>
      <w:proofErr w:type="spellStart"/>
      <w:r w:rsidR="00327213" w:rsidRPr="00327213">
        <w:rPr>
          <w:sz w:val="28"/>
          <w:szCs w:val="28"/>
        </w:rPr>
        <w:t>грн</w:t>
      </w:r>
      <w:proofErr w:type="spellEnd"/>
      <w:r w:rsidR="00327213" w:rsidRPr="00327213">
        <w:rPr>
          <w:sz w:val="28"/>
          <w:szCs w:val="28"/>
        </w:rPr>
        <w:t xml:space="preserve">. за </w:t>
      </w:r>
      <w:proofErr w:type="spellStart"/>
      <w:r w:rsidR="00327213" w:rsidRPr="00327213">
        <w:rPr>
          <w:sz w:val="28"/>
          <w:szCs w:val="28"/>
        </w:rPr>
        <w:t>кожен</w:t>
      </w:r>
      <w:proofErr w:type="spellEnd"/>
      <w:r w:rsidR="00327213" w:rsidRPr="00327213">
        <w:rPr>
          <w:sz w:val="28"/>
          <w:szCs w:val="28"/>
        </w:rPr>
        <w:t xml:space="preserve"> </w:t>
      </w:r>
      <w:proofErr w:type="spellStart"/>
      <w:r w:rsidR="00327213" w:rsidRPr="00327213">
        <w:rPr>
          <w:sz w:val="28"/>
          <w:szCs w:val="28"/>
        </w:rPr>
        <w:t>легковий</w:t>
      </w:r>
      <w:proofErr w:type="spellEnd"/>
      <w:r w:rsidR="00327213" w:rsidRPr="00327213">
        <w:rPr>
          <w:sz w:val="28"/>
          <w:szCs w:val="28"/>
        </w:rPr>
        <w:t xml:space="preserve"> </w:t>
      </w:r>
      <w:proofErr w:type="spellStart"/>
      <w:r w:rsidR="00327213" w:rsidRPr="00327213">
        <w:rPr>
          <w:sz w:val="28"/>
          <w:szCs w:val="28"/>
        </w:rPr>
        <w:t>автомобіль</w:t>
      </w:r>
      <w:proofErr w:type="spellEnd"/>
      <w:r w:rsidR="00327213" w:rsidRPr="00327213">
        <w:rPr>
          <w:sz w:val="28"/>
          <w:szCs w:val="28"/>
        </w:rPr>
        <w:t xml:space="preserve">, </w:t>
      </w:r>
      <w:proofErr w:type="spellStart"/>
      <w:r w:rsidR="00327213" w:rsidRPr="00327213">
        <w:rPr>
          <w:sz w:val="28"/>
          <w:szCs w:val="28"/>
        </w:rPr>
        <w:t>з</w:t>
      </w:r>
      <w:proofErr w:type="spellEnd"/>
      <w:r w:rsidR="00327213" w:rsidRPr="00327213">
        <w:rPr>
          <w:sz w:val="28"/>
          <w:szCs w:val="28"/>
        </w:rPr>
        <w:t xml:space="preserve"> року </w:t>
      </w:r>
      <w:proofErr w:type="spellStart"/>
      <w:r w:rsidR="00327213" w:rsidRPr="00327213">
        <w:rPr>
          <w:sz w:val="28"/>
          <w:szCs w:val="28"/>
        </w:rPr>
        <w:t>випуску</w:t>
      </w:r>
      <w:proofErr w:type="spellEnd"/>
      <w:r w:rsidR="00327213" w:rsidRPr="00327213">
        <w:rPr>
          <w:sz w:val="28"/>
          <w:szCs w:val="28"/>
        </w:rPr>
        <w:t xml:space="preserve"> </w:t>
      </w:r>
      <w:proofErr w:type="spellStart"/>
      <w:r w:rsidR="00327213" w:rsidRPr="00327213">
        <w:rPr>
          <w:sz w:val="28"/>
          <w:szCs w:val="28"/>
        </w:rPr>
        <w:t>якого</w:t>
      </w:r>
      <w:proofErr w:type="spellEnd"/>
      <w:r w:rsidR="00327213" w:rsidRPr="00327213">
        <w:rPr>
          <w:sz w:val="28"/>
          <w:szCs w:val="28"/>
        </w:rPr>
        <w:t xml:space="preserve"> минуло не </w:t>
      </w:r>
      <w:proofErr w:type="spellStart"/>
      <w:r w:rsidR="00327213" w:rsidRPr="00327213">
        <w:rPr>
          <w:sz w:val="28"/>
          <w:szCs w:val="28"/>
        </w:rPr>
        <w:t>більше</w:t>
      </w:r>
      <w:proofErr w:type="spellEnd"/>
      <w:r w:rsidR="00327213" w:rsidRPr="00327213">
        <w:rPr>
          <w:sz w:val="28"/>
          <w:szCs w:val="28"/>
        </w:rPr>
        <w:t xml:space="preserve"> </w:t>
      </w:r>
      <w:proofErr w:type="spellStart"/>
      <w:r w:rsidR="00327213" w:rsidRPr="00327213">
        <w:rPr>
          <w:sz w:val="28"/>
          <w:szCs w:val="28"/>
        </w:rPr>
        <w:t>п'яти</w:t>
      </w:r>
      <w:proofErr w:type="spellEnd"/>
      <w:r w:rsidR="00327213" w:rsidRPr="00327213">
        <w:rPr>
          <w:sz w:val="28"/>
          <w:szCs w:val="28"/>
        </w:rPr>
        <w:t xml:space="preserve"> </w:t>
      </w:r>
      <w:proofErr w:type="spellStart"/>
      <w:r w:rsidR="00327213" w:rsidRPr="00327213">
        <w:rPr>
          <w:sz w:val="28"/>
          <w:szCs w:val="28"/>
        </w:rPr>
        <w:t>років</w:t>
      </w:r>
      <w:proofErr w:type="spellEnd"/>
      <w:r w:rsidR="00327213" w:rsidRPr="00327213">
        <w:rPr>
          <w:sz w:val="28"/>
          <w:szCs w:val="28"/>
        </w:rPr>
        <w:t xml:space="preserve"> (</w:t>
      </w:r>
      <w:proofErr w:type="spellStart"/>
      <w:r w:rsidR="00327213" w:rsidRPr="00327213">
        <w:rPr>
          <w:sz w:val="28"/>
          <w:szCs w:val="28"/>
        </w:rPr>
        <w:t>включно</w:t>
      </w:r>
      <w:proofErr w:type="spellEnd"/>
      <w:r w:rsidR="00327213" w:rsidRPr="00327213">
        <w:rPr>
          <w:sz w:val="28"/>
          <w:szCs w:val="28"/>
        </w:rPr>
        <w:t xml:space="preserve">) та </w:t>
      </w:r>
      <w:proofErr w:type="spellStart"/>
      <w:r w:rsidR="00327213" w:rsidRPr="00327213">
        <w:rPr>
          <w:sz w:val="28"/>
          <w:szCs w:val="28"/>
        </w:rPr>
        <w:t>середньоринкова</w:t>
      </w:r>
      <w:proofErr w:type="spellEnd"/>
      <w:r w:rsidR="00327213" w:rsidRPr="00327213">
        <w:rPr>
          <w:sz w:val="28"/>
          <w:szCs w:val="28"/>
        </w:rPr>
        <w:t xml:space="preserve"> </w:t>
      </w:r>
      <w:proofErr w:type="spellStart"/>
      <w:r w:rsidR="00327213" w:rsidRPr="00327213">
        <w:rPr>
          <w:sz w:val="28"/>
          <w:szCs w:val="28"/>
        </w:rPr>
        <w:t>вартість</w:t>
      </w:r>
      <w:proofErr w:type="spellEnd"/>
      <w:r w:rsidR="00327213" w:rsidRPr="00327213">
        <w:rPr>
          <w:sz w:val="28"/>
          <w:szCs w:val="28"/>
        </w:rPr>
        <w:t xml:space="preserve"> </w:t>
      </w:r>
      <w:proofErr w:type="spellStart"/>
      <w:r w:rsidR="00327213" w:rsidRPr="00327213">
        <w:rPr>
          <w:sz w:val="28"/>
          <w:szCs w:val="28"/>
        </w:rPr>
        <w:t>якого</w:t>
      </w:r>
      <w:proofErr w:type="spellEnd"/>
      <w:r w:rsidR="00327213" w:rsidRPr="00327213">
        <w:rPr>
          <w:sz w:val="28"/>
          <w:szCs w:val="28"/>
        </w:rPr>
        <w:t xml:space="preserve"> становить </w:t>
      </w:r>
      <w:proofErr w:type="spellStart"/>
      <w:r w:rsidR="00327213" w:rsidRPr="00327213">
        <w:rPr>
          <w:sz w:val="28"/>
          <w:szCs w:val="28"/>
        </w:rPr>
        <w:t>понад</w:t>
      </w:r>
      <w:proofErr w:type="spellEnd"/>
      <w:r w:rsidR="00327213" w:rsidRPr="00327213">
        <w:rPr>
          <w:sz w:val="28"/>
          <w:szCs w:val="28"/>
        </w:rPr>
        <w:t xml:space="preserve"> 375 </w:t>
      </w:r>
      <w:proofErr w:type="spellStart"/>
      <w:r w:rsidR="00327213" w:rsidRPr="00327213">
        <w:rPr>
          <w:sz w:val="28"/>
          <w:szCs w:val="28"/>
        </w:rPr>
        <w:t>розмірів</w:t>
      </w:r>
      <w:proofErr w:type="spellEnd"/>
      <w:r w:rsidR="00327213" w:rsidRPr="00327213">
        <w:rPr>
          <w:sz w:val="28"/>
          <w:szCs w:val="28"/>
        </w:rPr>
        <w:t xml:space="preserve"> </w:t>
      </w:r>
      <w:proofErr w:type="spellStart"/>
      <w:r w:rsidR="00327213" w:rsidRPr="00327213">
        <w:rPr>
          <w:sz w:val="28"/>
          <w:szCs w:val="28"/>
        </w:rPr>
        <w:t>мінімальної</w:t>
      </w:r>
      <w:proofErr w:type="spellEnd"/>
      <w:r w:rsidR="00327213" w:rsidRPr="00327213">
        <w:rPr>
          <w:sz w:val="28"/>
          <w:szCs w:val="28"/>
        </w:rPr>
        <w:t xml:space="preserve"> </w:t>
      </w:r>
      <w:proofErr w:type="spellStart"/>
      <w:r w:rsidR="00327213" w:rsidRPr="00327213">
        <w:rPr>
          <w:sz w:val="28"/>
          <w:szCs w:val="28"/>
        </w:rPr>
        <w:t>заробітної</w:t>
      </w:r>
      <w:proofErr w:type="spellEnd"/>
      <w:r w:rsidR="00327213" w:rsidRPr="00327213">
        <w:rPr>
          <w:sz w:val="28"/>
          <w:szCs w:val="28"/>
        </w:rPr>
        <w:t xml:space="preserve"> плати, </w:t>
      </w:r>
      <w:proofErr w:type="spellStart"/>
      <w:r w:rsidR="00327213" w:rsidRPr="00327213">
        <w:rPr>
          <w:sz w:val="28"/>
          <w:szCs w:val="28"/>
        </w:rPr>
        <w:t>встановленої</w:t>
      </w:r>
      <w:proofErr w:type="spellEnd"/>
      <w:r w:rsidR="00327213" w:rsidRPr="00327213">
        <w:rPr>
          <w:sz w:val="28"/>
          <w:szCs w:val="28"/>
        </w:rPr>
        <w:t xml:space="preserve"> законом на 1 </w:t>
      </w:r>
      <w:proofErr w:type="spellStart"/>
      <w:r w:rsidR="00327213" w:rsidRPr="00327213">
        <w:rPr>
          <w:sz w:val="28"/>
          <w:szCs w:val="28"/>
        </w:rPr>
        <w:t>січня</w:t>
      </w:r>
      <w:proofErr w:type="spellEnd"/>
      <w:r w:rsidR="00327213" w:rsidRPr="00327213">
        <w:rPr>
          <w:sz w:val="28"/>
          <w:szCs w:val="28"/>
        </w:rPr>
        <w:t xml:space="preserve"> </w:t>
      </w:r>
      <w:proofErr w:type="spellStart"/>
      <w:r w:rsidR="00327213" w:rsidRPr="00327213">
        <w:rPr>
          <w:sz w:val="28"/>
          <w:szCs w:val="28"/>
        </w:rPr>
        <w:t>податкового</w:t>
      </w:r>
      <w:proofErr w:type="spellEnd"/>
      <w:r w:rsidR="00327213" w:rsidRPr="00327213">
        <w:rPr>
          <w:sz w:val="28"/>
          <w:szCs w:val="28"/>
        </w:rPr>
        <w:t xml:space="preserve"> (</w:t>
      </w:r>
      <w:proofErr w:type="spellStart"/>
      <w:r w:rsidR="00327213" w:rsidRPr="00327213">
        <w:rPr>
          <w:sz w:val="28"/>
          <w:szCs w:val="28"/>
        </w:rPr>
        <w:t>звітного</w:t>
      </w:r>
      <w:proofErr w:type="spellEnd"/>
      <w:r w:rsidR="00327213" w:rsidRPr="00327213">
        <w:rPr>
          <w:sz w:val="28"/>
          <w:szCs w:val="28"/>
        </w:rPr>
        <w:t>) рок</w:t>
      </w:r>
      <w:r w:rsidR="00327213" w:rsidRPr="00327213">
        <w:rPr>
          <w:sz w:val="28"/>
          <w:szCs w:val="28"/>
          <w:lang w:val="uk-UA"/>
        </w:rPr>
        <w:t>у</w:t>
      </w:r>
      <w:r w:rsidRPr="00A75A07">
        <w:rPr>
          <w:rStyle w:val="rvts0"/>
          <w:sz w:val="28"/>
          <w:szCs w:val="28"/>
        </w:rPr>
        <w:t>.</w:t>
      </w:r>
    </w:p>
    <w:p w:rsidR="0010212E" w:rsidRDefault="00327213" w:rsidP="0010212E">
      <w:pPr>
        <w:tabs>
          <w:tab w:val="left" w:pos="1965"/>
        </w:tabs>
        <w:jc w:val="both"/>
        <w:rPr>
          <w:sz w:val="28"/>
          <w:szCs w:val="28"/>
          <w:lang w:val="uk-UA"/>
        </w:rPr>
      </w:pPr>
      <w:r>
        <w:rPr>
          <w:sz w:val="28"/>
          <w:szCs w:val="28"/>
          <w:lang w:val="uk-UA"/>
        </w:rPr>
        <w:t xml:space="preserve">         </w:t>
      </w:r>
      <w:r w:rsidR="0010212E">
        <w:rPr>
          <w:sz w:val="28"/>
          <w:szCs w:val="28"/>
          <w:lang w:val="uk-UA"/>
        </w:rPr>
        <w:t>2.</w:t>
      </w:r>
      <w:r w:rsidR="0010212E" w:rsidRPr="00314804">
        <w:rPr>
          <w:sz w:val="28"/>
          <w:szCs w:val="28"/>
          <w:lang w:val="uk-UA"/>
        </w:rPr>
        <w:t xml:space="preserve"> </w:t>
      </w:r>
      <w:r>
        <w:rPr>
          <w:sz w:val="28"/>
          <w:szCs w:val="28"/>
          <w:lang w:val="uk-UA"/>
        </w:rPr>
        <w:t xml:space="preserve">Визначити елементи </w:t>
      </w:r>
      <w:r>
        <w:rPr>
          <w:sz w:val="28"/>
          <w:szCs w:val="28"/>
        </w:rPr>
        <w:t xml:space="preserve"> </w:t>
      </w:r>
      <w:r>
        <w:rPr>
          <w:sz w:val="28"/>
          <w:szCs w:val="28"/>
          <w:lang w:val="uk-UA"/>
        </w:rPr>
        <w:t>транспортного податку</w:t>
      </w:r>
      <w:r w:rsidRPr="00327213">
        <w:rPr>
          <w:sz w:val="28"/>
          <w:szCs w:val="28"/>
        </w:rPr>
        <w:t xml:space="preserve"> </w:t>
      </w:r>
      <w:proofErr w:type="spellStart"/>
      <w:r w:rsidRPr="00327213">
        <w:rPr>
          <w:sz w:val="28"/>
          <w:szCs w:val="28"/>
        </w:rPr>
        <w:t>згідно</w:t>
      </w:r>
      <w:proofErr w:type="spellEnd"/>
      <w:r w:rsidRPr="00327213">
        <w:rPr>
          <w:sz w:val="28"/>
          <w:szCs w:val="28"/>
        </w:rPr>
        <w:t xml:space="preserve"> </w:t>
      </w:r>
      <w:proofErr w:type="spellStart"/>
      <w:r w:rsidRPr="00327213">
        <w:rPr>
          <w:sz w:val="28"/>
          <w:szCs w:val="28"/>
        </w:rPr>
        <w:t>додатку</w:t>
      </w:r>
      <w:proofErr w:type="spellEnd"/>
      <w:r w:rsidRPr="00327213">
        <w:rPr>
          <w:sz w:val="28"/>
          <w:szCs w:val="28"/>
        </w:rPr>
        <w:t xml:space="preserve"> </w:t>
      </w:r>
      <w:r>
        <w:rPr>
          <w:sz w:val="28"/>
          <w:szCs w:val="28"/>
          <w:lang w:val="uk-UA"/>
        </w:rPr>
        <w:t xml:space="preserve">1 </w:t>
      </w:r>
      <w:r w:rsidRPr="00327213">
        <w:rPr>
          <w:sz w:val="28"/>
          <w:szCs w:val="28"/>
        </w:rPr>
        <w:t xml:space="preserve">до </w:t>
      </w:r>
      <w:proofErr w:type="spellStart"/>
      <w:r w:rsidRPr="00327213">
        <w:rPr>
          <w:sz w:val="28"/>
          <w:szCs w:val="28"/>
        </w:rPr>
        <w:t>цього</w:t>
      </w:r>
      <w:proofErr w:type="spellEnd"/>
      <w:r w:rsidRPr="00327213">
        <w:rPr>
          <w:sz w:val="28"/>
          <w:szCs w:val="28"/>
        </w:rPr>
        <w:t xml:space="preserve"> </w:t>
      </w:r>
      <w:proofErr w:type="spellStart"/>
      <w:r w:rsidRPr="00327213">
        <w:rPr>
          <w:sz w:val="28"/>
          <w:szCs w:val="28"/>
        </w:rPr>
        <w:t>рішення</w:t>
      </w:r>
      <w:proofErr w:type="spellEnd"/>
      <w:r w:rsidR="0010212E" w:rsidRPr="00314804">
        <w:rPr>
          <w:sz w:val="28"/>
          <w:szCs w:val="28"/>
        </w:rPr>
        <w:t>.</w:t>
      </w:r>
    </w:p>
    <w:p w:rsidR="0010212E" w:rsidRPr="00327213" w:rsidRDefault="008F6AB6" w:rsidP="00327213">
      <w:pPr>
        <w:tabs>
          <w:tab w:val="left" w:pos="1965"/>
        </w:tabs>
        <w:jc w:val="both"/>
        <w:rPr>
          <w:sz w:val="28"/>
          <w:szCs w:val="28"/>
          <w:lang w:val="uk-UA"/>
        </w:rPr>
      </w:pPr>
      <w:r>
        <w:rPr>
          <w:sz w:val="28"/>
          <w:szCs w:val="28"/>
          <w:lang w:val="uk-UA"/>
        </w:rPr>
        <w:t xml:space="preserve">         3.</w:t>
      </w:r>
      <w:r w:rsidR="0010212E" w:rsidRPr="00327213">
        <w:rPr>
          <w:color w:val="0D0D0D"/>
          <w:sz w:val="28"/>
          <w:szCs w:val="28"/>
          <w:lang w:val="uk-UA"/>
        </w:rPr>
        <w:t xml:space="preserve"> </w:t>
      </w:r>
      <w:r w:rsidR="0010212E">
        <w:rPr>
          <w:color w:val="0D0D0D"/>
          <w:sz w:val="28"/>
          <w:szCs w:val="28"/>
          <w:lang w:val="uk-UA"/>
        </w:rPr>
        <w:t>Рішення</w:t>
      </w:r>
      <w:r w:rsidR="00327213">
        <w:rPr>
          <w:color w:val="0D0D0D"/>
          <w:sz w:val="28"/>
          <w:szCs w:val="28"/>
          <w:lang w:val="uk-UA"/>
        </w:rPr>
        <w:t xml:space="preserve"> 3-ої сесії VII скликання </w:t>
      </w:r>
      <w:proofErr w:type="spellStart"/>
      <w:r w:rsidR="00327213">
        <w:rPr>
          <w:color w:val="0D0D0D"/>
          <w:sz w:val="28"/>
          <w:szCs w:val="28"/>
          <w:lang w:val="uk-UA"/>
        </w:rPr>
        <w:t>Кам</w:t>
      </w:r>
      <w:r w:rsidR="00652497">
        <w:rPr>
          <w:color w:val="0D0D0D"/>
          <w:sz w:val="28"/>
          <w:szCs w:val="28"/>
          <w:lang w:val="uk-UA"/>
        </w:rPr>
        <w:t>′</w:t>
      </w:r>
      <w:r w:rsidR="00327213">
        <w:rPr>
          <w:color w:val="0D0D0D"/>
          <w:sz w:val="28"/>
          <w:szCs w:val="28"/>
          <w:lang w:val="uk-UA"/>
        </w:rPr>
        <w:t>янської</w:t>
      </w:r>
      <w:proofErr w:type="spellEnd"/>
      <w:r w:rsidR="00327213">
        <w:rPr>
          <w:color w:val="0D0D0D"/>
          <w:sz w:val="28"/>
          <w:szCs w:val="28"/>
          <w:lang w:val="uk-UA"/>
        </w:rPr>
        <w:t xml:space="preserve"> сільської ради</w:t>
      </w:r>
      <w:r w:rsidR="0010212E">
        <w:rPr>
          <w:color w:val="0D0D0D"/>
          <w:sz w:val="28"/>
          <w:szCs w:val="28"/>
          <w:lang w:val="uk-UA"/>
        </w:rPr>
        <w:t xml:space="preserve"> від 14.07.2020 року №216</w:t>
      </w:r>
      <w:r w:rsidR="00652497">
        <w:rPr>
          <w:color w:val="0D0D0D"/>
          <w:sz w:val="28"/>
          <w:szCs w:val="28"/>
          <w:lang w:val="uk-UA"/>
        </w:rPr>
        <w:t xml:space="preserve"> «Про встановлення ставки транспортного податку на території</w:t>
      </w:r>
      <w:r w:rsidR="0010212E">
        <w:rPr>
          <w:color w:val="0D0D0D"/>
          <w:sz w:val="28"/>
          <w:szCs w:val="28"/>
          <w:lang w:val="uk-UA"/>
        </w:rPr>
        <w:t xml:space="preserve"> </w:t>
      </w:r>
      <w:proofErr w:type="spellStart"/>
      <w:r w:rsidR="00652497">
        <w:rPr>
          <w:color w:val="0D0D0D"/>
          <w:sz w:val="28"/>
          <w:szCs w:val="28"/>
          <w:lang w:val="uk-UA"/>
        </w:rPr>
        <w:t>Кам′янської</w:t>
      </w:r>
      <w:proofErr w:type="spellEnd"/>
      <w:r w:rsidR="00652497">
        <w:rPr>
          <w:color w:val="0D0D0D"/>
          <w:sz w:val="28"/>
          <w:szCs w:val="28"/>
          <w:lang w:val="uk-UA"/>
        </w:rPr>
        <w:t xml:space="preserve"> сільської ради на 2021 рік» </w:t>
      </w:r>
      <w:r w:rsidR="0010212E">
        <w:rPr>
          <w:color w:val="0D0D0D"/>
          <w:sz w:val="28"/>
          <w:szCs w:val="28"/>
          <w:lang w:val="uk-UA"/>
        </w:rPr>
        <w:t>в</w:t>
      </w:r>
      <w:r w:rsidR="00652497">
        <w:rPr>
          <w:color w:val="0D0D0D"/>
          <w:sz w:val="28"/>
          <w:szCs w:val="28"/>
          <w:lang w:val="uk-UA"/>
        </w:rPr>
        <w:t>изнати</w:t>
      </w:r>
      <w:r w:rsidR="0010212E">
        <w:rPr>
          <w:color w:val="0D0D0D"/>
          <w:sz w:val="28"/>
          <w:szCs w:val="28"/>
          <w:lang w:val="uk-UA"/>
        </w:rPr>
        <w:t xml:space="preserve"> таким, що втратило чинність. </w:t>
      </w:r>
    </w:p>
    <w:p w:rsidR="0010212E" w:rsidRDefault="00327213" w:rsidP="0010212E">
      <w:pPr>
        <w:tabs>
          <w:tab w:val="left" w:pos="-2880"/>
        </w:tabs>
        <w:spacing w:line="276" w:lineRule="auto"/>
        <w:rPr>
          <w:color w:val="0D0D0D"/>
          <w:sz w:val="28"/>
          <w:szCs w:val="28"/>
          <w:lang w:val="uk-UA"/>
        </w:rPr>
      </w:pPr>
      <w:r>
        <w:rPr>
          <w:color w:val="0D0D0D"/>
          <w:sz w:val="28"/>
          <w:szCs w:val="28"/>
          <w:lang w:val="uk-UA"/>
        </w:rPr>
        <w:tab/>
        <w:t>4</w:t>
      </w:r>
      <w:r w:rsidR="0010212E">
        <w:rPr>
          <w:color w:val="0D0D0D"/>
          <w:sz w:val="28"/>
          <w:szCs w:val="28"/>
          <w:lang w:val="uk-UA"/>
        </w:rPr>
        <w:t xml:space="preserve">. </w:t>
      </w:r>
      <w:proofErr w:type="spellStart"/>
      <w:proofErr w:type="gramStart"/>
      <w:r w:rsidR="0010212E" w:rsidRPr="00A75A07">
        <w:rPr>
          <w:color w:val="0D0D0D"/>
          <w:sz w:val="28"/>
          <w:szCs w:val="28"/>
        </w:rPr>
        <w:t>Р</w:t>
      </w:r>
      <w:proofErr w:type="gramEnd"/>
      <w:r w:rsidR="0010212E" w:rsidRPr="00A75A07">
        <w:rPr>
          <w:color w:val="0D0D0D"/>
          <w:sz w:val="28"/>
          <w:szCs w:val="28"/>
        </w:rPr>
        <w:t>ішення</w:t>
      </w:r>
      <w:proofErr w:type="spellEnd"/>
      <w:r w:rsidR="0010212E">
        <w:rPr>
          <w:color w:val="0D0D0D"/>
          <w:sz w:val="28"/>
          <w:szCs w:val="28"/>
        </w:rPr>
        <w:t xml:space="preserve"> </w:t>
      </w:r>
      <w:proofErr w:type="spellStart"/>
      <w:r w:rsidR="0010212E">
        <w:rPr>
          <w:color w:val="0D0D0D"/>
          <w:sz w:val="28"/>
          <w:szCs w:val="28"/>
        </w:rPr>
        <w:t>набирає</w:t>
      </w:r>
      <w:proofErr w:type="spellEnd"/>
      <w:r w:rsidR="0010212E">
        <w:rPr>
          <w:color w:val="0D0D0D"/>
          <w:sz w:val="28"/>
          <w:szCs w:val="28"/>
        </w:rPr>
        <w:t xml:space="preserve"> </w:t>
      </w:r>
      <w:proofErr w:type="spellStart"/>
      <w:r w:rsidR="0010212E">
        <w:rPr>
          <w:color w:val="0D0D0D"/>
          <w:sz w:val="28"/>
          <w:szCs w:val="28"/>
        </w:rPr>
        <w:t>чинності</w:t>
      </w:r>
      <w:proofErr w:type="spellEnd"/>
      <w:r w:rsidR="0010212E">
        <w:rPr>
          <w:color w:val="0D0D0D"/>
          <w:sz w:val="28"/>
          <w:szCs w:val="28"/>
        </w:rPr>
        <w:t xml:space="preserve"> </w:t>
      </w:r>
      <w:proofErr w:type="spellStart"/>
      <w:r w:rsidR="0010212E">
        <w:rPr>
          <w:color w:val="0D0D0D"/>
          <w:sz w:val="28"/>
          <w:szCs w:val="28"/>
        </w:rPr>
        <w:t>з</w:t>
      </w:r>
      <w:proofErr w:type="spellEnd"/>
      <w:r w:rsidR="0010212E">
        <w:rPr>
          <w:color w:val="0D0D0D"/>
          <w:sz w:val="28"/>
          <w:szCs w:val="28"/>
        </w:rPr>
        <w:t xml:space="preserve"> 1 </w:t>
      </w:r>
      <w:proofErr w:type="spellStart"/>
      <w:r w:rsidR="0010212E">
        <w:rPr>
          <w:color w:val="0D0D0D"/>
          <w:sz w:val="28"/>
          <w:szCs w:val="28"/>
        </w:rPr>
        <w:t>січня</w:t>
      </w:r>
      <w:proofErr w:type="spellEnd"/>
      <w:r w:rsidR="0010212E">
        <w:rPr>
          <w:color w:val="0D0D0D"/>
          <w:sz w:val="28"/>
          <w:szCs w:val="28"/>
        </w:rPr>
        <w:t xml:space="preserve"> </w:t>
      </w:r>
      <w:r w:rsidR="0010212E">
        <w:rPr>
          <w:color w:val="0D0D0D"/>
          <w:sz w:val="28"/>
          <w:szCs w:val="28"/>
          <w:lang w:val="uk-UA"/>
        </w:rPr>
        <w:t xml:space="preserve"> </w:t>
      </w:r>
      <w:r w:rsidR="0010212E">
        <w:rPr>
          <w:color w:val="0D0D0D"/>
          <w:sz w:val="28"/>
          <w:szCs w:val="28"/>
        </w:rPr>
        <w:t>20</w:t>
      </w:r>
      <w:r w:rsidR="0010212E">
        <w:rPr>
          <w:color w:val="0D0D0D"/>
          <w:sz w:val="28"/>
          <w:szCs w:val="28"/>
          <w:lang w:val="uk-UA"/>
        </w:rPr>
        <w:t xml:space="preserve">22 </w:t>
      </w:r>
      <w:r w:rsidR="0010212E" w:rsidRPr="00A75A07">
        <w:rPr>
          <w:color w:val="0D0D0D"/>
          <w:sz w:val="28"/>
          <w:szCs w:val="28"/>
        </w:rPr>
        <w:t xml:space="preserve"> року.</w:t>
      </w:r>
    </w:p>
    <w:p w:rsidR="00327213" w:rsidRPr="00A75A07" w:rsidRDefault="00327213" w:rsidP="00327213">
      <w:pPr>
        <w:tabs>
          <w:tab w:val="left" w:pos="1965"/>
        </w:tabs>
        <w:ind w:firstLine="709"/>
        <w:jc w:val="both"/>
        <w:rPr>
          <w:sz w:val="28"/>
          <w:szCs w:val="28"/>
          <w:lang w:val="uk-UA"/>
        </w:rPr>
      </w:pPr>
      <w:r>
        <w:rPr>
          <w:color w:val="0D0D0D"/>
          <w:sz w:val="28"/>
          <w:szCs w:val="28"/>
          <w:lang w:val="uk-UA"/>
        </w:rPr>
        <w:t>5.</w:t>
      </w:r>
      <w:r w:rsidRPr="00327213">
        <w:rPr>
          <w:sz w:val="28"/>
          <w:szCs w:val="28"/>
          <w:lang w:val="uk-UA"/>
        </w:rPr>
        <w:t xml:space="preserve"> </w:t>
      </w:r>
      <w:r w:rsidRPr="00A75A07">
        <w:rPr>
          <w:sz w:val="28"/>
          <w:szCs w:val="28"/>
          <w:lang w:val="uk-UA"/>
        </w:rPr>
        <w:t>Дане рішення оприлюднити н</w:t>
      </w:r>
      <w:r>
        <w:rPr>
          <w:sz w:val="28"/>
          <w:szCs w:val="28"/>
          <w:lang w:val="uk-UA"/>
        </w:rPr>
        <w:t xml:space="preserve">а офіційному сайті  </w:t>
      </w:r>
      <w:proofErr w:type="spellStart"/>
      <w:r>
        <w:rPr>
          <w:sz w:val="28"/>
          <w:szCs w:val="28"/>
          <w:lang w:val="uk-UA"/>
        </w:rPr>
        <w:t>Кам’янської</w:t>
      </w:r>
      <w:proofErr w:type="spellEnd"/>
      <w:r w:rsidRPr="00A75A07">
        <w:rPr>
          <w:sz w:val="28"/>
          <w:szCs w:val="28"/>
          <w:lang w:val="uk-UA"/>
        </w:rPr>
        <w:t xml:space="preserve"> сільської ради</w:t>
      </w:r>
      <w:r>
        <w:rPr>
          <w:sz w:val="28"/>
          <w:szCs w:val="28"/>
          <w:lang w:val="uk-UA"/>
        </w:rPr>
        <w:t xml:space="preserve">: </w:t>
      </w:r>
      <w:hyperlink r:id="rId5" w:history="1">
        <w:r w:rsidRPr="0038517C">
          <w:rPr>
            <w:rStyle w:val="a8"/>
          </w:rPr>
          <w:t>https</w:t>
        </w:r>
        <w:r w:rsidRPr="0038517C">
          <w:rPr>
            <w:rStyle w:val="a8"/>
            <w:lang w:val="uk-UA"/>
          </w:rPr>
          <w:t>://</w:t>
        </w:r>
        <w:r w:rsidRPr="0038517C">
          <w:rPr>
            <w:rStyle w:val="a8"/>
          </w:rPr>
          <w:t>kam</w:t>
        </w:r>
        <w:r w:rsidRPr="0038517C">
          <w:rPr>
            <w:rStyle w:val="a8"/>
            <w:lang w:val="uk-UA"/>
          </w:rPr>
          <w:t>-</w:t>
        </w:r>
        <w:r w:rsidRPr="0038517C">
          <w:rPr>
            <w:rStyle w:val="a8"/>
          </w:rPr>
          <w:t>rada</w:t>
        </w:r>
        <w:r w:rsidRPr="0038517C">
          <w:rPr>
            <w:rStyle w:val="a8"/>
            <w:lang w:val="uk-UA"/>
          </w:rPr>
          <w:t>.</w:t>
        </w:r>
        <w:r w:rsidRPr="0038517C">
          <w:rPr>
            <w:rStyle w:val="a8"/>
          </w:rPr>
          <w:t>gov</w:t>
        </w:r>
        <w:r w:rsidRPr="0038517C">
          <w:rPr>
            <w:rStyle w:val="a8"/>
            <w:lang w:val="uk-UA"/>
          </w:rPr>
          <w:t>.</w:t>
        </w:r>
        <w:proofErr w:type="spellStart"/>
        <w:r w:rsidRPr="0038517C">
          <w:rPr>
            <w:rStyle w:val="a8"/>
          </w:rPr>
          <w:t>ua</w:t>
        </w:r>
        <w:proofErr w:type="spellEnd"/>
      </w:hyperlink>
      <w:r w:rsidRPr="00A75A07">
        <w:rPr>
          <w:sz w:val="28"/>
          <w:szCs w:val="28"/>
          <w:lang w:val="uk-UA"/>
        </w:rPr>
        <w:t>.</w:t>
      </w:r>
    </w:p>
    <w:p w:rsidR="00327213" w:rsidRPr="00327213" w:rsidRDefault="00327213" w:rsidP="0010212E">
      <w:pPr>
        <w:tabs>
          <w:tab w:val="left" w:pos="-2880"/>
        </w:tabs>
        <w:spacing w:line="276" w:lineRule="auto"/>
        <w:rPr>
          <w:color w:val="0D0D0D"/>
          <w:sz w:val="28"/>
          <w:szCs w:val="28"/>
          <w:lang w:val="uk-UA"/>
        </w:rPr>
      </w:pPr>
    </w:p>
    <w:p w:rsidR="0010212E" w:rsidRDefault="0010212E" w:rsidP="0010212E">
      <w:pPr>
        <w:jc w:val="both"/>
        <w:rPr>
          <w:rFonts w:eastAsia="MS Mincho"/>
          <w:bCs/>
          <w:sz w:val="28"/>
          <w:szCs w:val="28"/>
          <w:lang w:val="uk-UA"/>
        </w:rPr>
      </w:pPr>
      <w:r>
        <w:rPr>
          <w:sz w:val="28"/>
          <w:szCs w:val="28"/>
          <w:lang w:val="uk-UA"/>
        </w:rPr>
        <w:lastRenderedPageBreak/>
        <w:t xml:space="preserve">         </w:t>
      </w:r>
      <w:r w:rsidR="008F6AB6">
        <w:rPr>
          <w:sz w:val="28"/>
          <w:szCs w:val="28"/>
          <w:lang w:val="uk-UA"/>
        </w:rPr>
        <w:t xml:space="preserve"> </w:t>
      </w:r>
      <w:r w:rsidR="008F6AB6">
        <w:rPr>
          <w:rFonts w:eastAsia="Calibri"/>
          <w:sz w:val="28"/>
          <w:szCs w:val="28"/>
          <w:lang w:val="uk-UA" w:eastAsia="en-US"/>
        </w:rPr>
        <w:t>6</w:t>
      </w:r>
      <w:r w:rsidRPr="00A75A07">
        <w:rPr>
          <w:rFonts w:eastAsia="Calibri"/>
          <w:sz w:val="28"/>
          <w:szCs w:val="28"/>
          <w:lang w:val="uk-UA" w:eastAsia="en-US"/>
        </w:rPr>
        <w:t>.</w:t>
      </w:r>
      <w:r>
        <w:rPr>
          <w:sz w:val="28"/>
          <w:szCs w:val="28"/>
          <w:lang w:val="uk-UA"/>
        </w:rPr>
        <w:t xml:space="preserve"> </w:t>
      </w:r>
      <w:r w:rsidRPr="00F579E1">
        <w:rPr>
          <w:sz w:val="28"/>
          <w:szCs w:val="28"/>
          <w:lang w:val="uk-UA"/>
        </w:rPr>
        <w:t>Контроль за виконанням</w:t>
      </w:r>
      <w:r>
        <w:rPr>
          <w:sz w:val="28"/>
          <w:szCs w:val="28"/>
          <w:lang w:val="uk-UA"/>
        </w:rPr>
        <w:t xml:space="preserve"> цього</w:t>
      </w:r>
      <w:r w:rsidRPr="00F579E1">
        <w:rPr>
          <w:sz w:val="28"/>
          <w:szCs w:val="28"/>
          <w:lang w:val="uk-UA"/>
        </w:rPr>
        <w:t xml:space="preserve"> рішення покласти</w:t>
      </w:r>
      <w:r>
        <w:rPr>
          <w:sz w:val="28"/>
          <w:szCs w:val="28"/>
          <w:lang w:val="uk-UA"/>
        </w:rPr>
        <w:t xml:space="preserve"> на</w:t>
      </w:r>
      <w:r>
        <w:rPr>
          <w:rFonts w:eastAsia="MS Mincho"/>
          <w:bCs/>
          <w:lang w:val="uk-UA"/>
        </w:rPr>
        <w:t xml:space="preserve"> </w:t>
      </w:r>
      <w:r>
        <w:rPr>
          <w:rFonts w:eastAsia="MS Mincho"/>
          <w:bCs/>
          <w:sz w:val="28"/>
          <w:szCs w:val="28"/>
          <w:lang w:val="uk-UA"/>
        </w:rPr>
        <w:t>постійну комісію</w:t>
      </w:r>
      <w:r w:rsidRPr="004367EC">
        <w:rPr>
          <w:rFonts w:eastAsia="MS Mincho"/>
          <w:bCs/>
          <w:sz w:val="28"/>
          <w:szCs w:val="28"/>
          <w:lang w:val="uk-UA"/>
        </w:rPr>
        <w:t xml:space="preserve"> з питань </w:t>
      </w:r>
      <w:r>
        <w:rPr>
          <w:rFonts w:eastAsia="MS Mincho"/>
          <w:bCs/>
          <w:sz w:val="28"/>
          <w:szCs w:val="28"/>
          <w:lang w:val="uk-UA"/>
        </w:rPr>
        <w:t>фінансів, бюджету, планування соціально-економічного розвитку, інвестицій та міжнародного співробітництва.</w:t>
      </w:r>
    </w:p>
    <w:p w:rsidR="0010212E" w:rsidRPr="004236C0" w:rsidRDefault="0010212E" w:rsidP="0010212E">
      <w:pPr>
        <w:jc w:val="both"/>
        <w:rPr>
          <w:b/>
          <w:lang w:val="uk-UA"/>
        </w:rPr>
      </w:pPr>
    </w:p>
    <w:p w:rsidR="0010212E" w:rsidRDefault="0010212E" w:rsidP="0010212E">
      <w:pPr>
        <w:jc w:val="both"/>
        <w:rPr>
          <w:b/>
          <w:sz w:val="28"/>
          <w:szCs w:val="28"/>
          <w:lang w:val="uk-UA"/>
        </w:rPr>
      </w:pPr>
    </w:p>
    <w:p w:rsidR="0010212E" w:rsidRDefault="0010212E" w:rsidP="0010212E">
      <w:pPr>
        <w:jc w:val="center"/>
        <w:rPr>
          <w:b/>
          <w:sz w:val="28"/>
          <w:szCs w:val="28"/>
          <w:lang w:val="uk-UA"/>
        </w:rPr>
      </w:pPr>
      <w:r>
        <w:rPr>
          <w:b/>
          <w:sz w:val="28"/>
          <w:szCs w:val="28"/>
          <w:lang w:val="uk-UA"/>
        </w:rPr>
        <w:t>Сільський голова</w:t>
      </w:r>
      <w:r w:rsidRPr="00E51808">
        <w:rPr>
          <w:b/>
          <w:sz w:val="28"/>
          <w:szCs w:val="28"/>
          <w:lang w:val="uk-UA"/>
        </w:rPr>
        <w:t xml:space="preserve">                                      </w:t>
      </w:r>
      <w:r>
        <w:rPr>
          <w:b/>
          <w:sz w:val="28"/>
          <w:szCs w:val="28"/>
          <w:lang w:val="uk-UA"/>
        </w:rPr>
        <w:t xml:space="preserve">       Михайло СТАНИНЕЦЬ</w:t>
      </w:r>
    </w:p>
    <w:p w:rsidR="0010212E" w:rsidRDefault="0010212E" w:rsidP="0010212E">
      <w:pPr>
        <w:rPr>
          <w:b/>
          <w:sz w:val="28"/>
          <w:szCs w:val="28"/>
          <w:lang w:val="uk-UA"/>
        </w:rPr>
      </w:pPr>
    </w:p>
    <w:p w:rsidR="0010212E" w:rsidRDefault="0010212E" w:rsidP="0010212E">
      <w:pPr>
        <w:rPr>
          <w:b/>
          <w:sz w:val="28"/>
          <w:szCs w:val="28"/>
          <w:lang w:val="uk-UA"/>
        </w:rPr>
      </w:pPr>
    </w:p>
    <w:p w:rsidR="00327213" w:rsidRDefault="00327213" w:rsidP="0010212E">
      <w:pPr>
        <w:rPr>
          <w:b/>
          <w:sz w:val="28"/>
          <w:szCs w:val="28"/>
          <w:lang w:val="uk-UA"/>
        </w:rPr>
      </w:pPr>
    </w:p>
    <w:p w:rsidR="00327213" w:rsidRDefault="00327213" w:rsidP="0010212E">
      <w:pPr>
        <w:rPr>
          <w:b/>
          <w:sz w:val="28"/>
          <w:szCs w:val="28"/>
          <w:lang w:val="uk-UA"/>
        </w:rPr>
      </w:pPr>
    </w:p>
    <w:p w:rsidR="00327213" w:rsidRDefault="00327213" w:rsidP="0010212E">
      <w:pPr>
        <w:rPr>
          <w:b/>
          <w:sz w:val="28"/>
          <w:szCs w:val="28"/>
          <w:lang w:val="uk-UA"/>
        </w:rPr>
      </w:pPr>
    </w:p>
    <w:p w:rsidR="00327213" w:rsidRDefault="00327213" w:rsidP="0010212E">
      <w:pPr>
        <w:rPr>
          <w:b/>
          <w:sz w:val="28"/>
          <w:szCs w:val="28"/>
          <w:lang w:val="uk-UA"/>
        </w:rPr>
      </w:pPr>
    </w:p>
    <w:p w:rsidR="00327213" w:rsidRDefault="00327213" w:rsidP="0010212E">
      <w:pPr>
        <w:rPr>
          <w:b/>
          <w:sz w:val="28"/>
          <w:szCs w:val="28"/>
          <w:lang w:val="uk-UA"/>
        </w:rPr>
      </w:pPr>
    </w:p>
    <w:p w:rsidR="00327213" w:rsidRDefault="00327213" w:rsidP="0010212E">
      <w:pPr>
        <w:rPr>
          <w:b/>
          <w:sz w:val="28"/>
          <w:szCs w:val="28"/>
          <w:lang w:val="uk-UA"/>
        </w:rPr>
      </w:pPr>
    </w:p>
    <w:p w:rsidR="00327213" w:rsidRDefault="00327213" w:rsidP="0010212E">
      <w:pPr>
        <w:rPr>
          <w:b/>
          <w:sz w:val="28"/>
          <w:szCs w:val="28"/>
          <w:lang w:val="uk-UA"/>
        </w:rPr>
      </w:pPr>
    </w:p>
    <w:p w:rsidR="00327213" w:rsidRDefault="00327213" w:rsidP="0010212E">
      <w:pPr>
        <w:rPr>
          <w:b/>
          <w:sz w:val="28"/>
          <w:szCs w:val="28"/>
          <w:lang w:val="uk-UA"/>
        </w:rPr>
      </w:pPr>
    </w:p>
    <w:p w:rsidR="00327213" w:rsidRDefault="00327213" w:rsidP="0010212E">
      <w:pPr>
        <w:rPr>
          <w:b/>
          <w:sz w:val="28"/>
          <w:szCs w:val="28"/>
          <w:lang w:val="uk-UA"/>
        </w:rPr>
      </w:pPr>
    </w:p>
    <w:p w:rsidR="00327213" w:rsidRDefault="00327213" w:rsidP="0010212E">
      <w:pPr>
        <w:rPr>
          <w:b/>
          <w:sz w:val="28"/>
          <w:szCs w:val="28"/>
          <w:lang w:val="uk-UA"/>
        </w:rPr>
      </w:pPr>
    </w:p>
    <w:p w:rsidR="00327213" w:rsidRDefault="00327213" w:rsidP="0010212E">
      <w:pPr>
        <w:rPr>
          <w:b/>
          <w:sz w:val="28"/>
          <w:szCs w:val="28"/>
          <w:lang w:val="uk-UA"/>
        </w:rPr>
      </w:pPr>
    </w:p>
    <w:p w:rsidR="00327213" w:rsidRDefault="00327213" w:rsidP="0010212E">
      <w:pPr>
        <w:rPr>
          <w:b/>
          <w:sz w:val="28"/>
          <w:szCs w:val="28"/>
          <w:lang w:val="uk-UA"/>
        </w:rPr>
      </w:pPr>
    </w:p>
    <w:p w:rsidR="00327213" w:rsidRDefault="00327213" w:rsidP="0010212E">
      <w:pPr>
        <w:rPr>
          <w:b/>
          <w:sz w:val="28"/>
          <w:szCs w:val="28"/>
          <w:lang w:val="uk-UA"/>
        </w:rPr>
      </w:pPr>
    </w:p>
    <w:p w:rsidR="00327213" w:rsidRDefault="00327213" w:rsidP="0010212E">
      <w:pPr>
        <w:rPr>
          <w:b/>
          <w:sz w:val="28"/>
          <w:szCs w:val="28"/>
          <w:lang w:val="uk-UA"/>
        </w:rPr>
      </w:pPr>
    </w:p>
    <w:p w:rsidR="00327213" w:rsidRDefault="00327213" w:rsidP="0010212E">
      <w:pPr>
        <w:rPr>
          <w:b/>
          <w:sz w:val="28"/>
          <w:szCs w:val="28"/>
          <w:lang w:val="uk-UA"/>
        </w:rPr>
      </w:pPr>
    </w:p>
    <w:p w:rsidR="00327213" w:rsidRDefault="00327213" w:rsidP="0010212E">
      <w:pPr>
        <w:rPr>
          <w:b/>
          <w:sz w:val="28"/>
          <w:szCs w:val="28"/>
          <w:lang w:val="uk-UA"/>
        </w:rPr>
      </w:pPr>
    </w:p>
    <w:p w:rsidR="00327213" w:rsidRDefault="00327213" w:rsidP="0010212E">
      <w:pPr>
        <w:rPr>
          <w:b/>
          <w:sz w:val="28"/>
          <w:szCs w:val="28"/>
          <w:lang w:val="uk-UA"/>
        </w:rPr>
      </w:pPr>
    </w:p>
    <w:p w:rsidR="00327213" w:rsidRDefault="00327213" w:rsidP="0010212E">
      <w:pPr>
        <w:rPr>
          <w:b/>
          <w:sz w:val="28"/>
          <w:szCs w:val="28"/>
          <w:lang w:val="uk-UA"/>
        </w:rPr>
      </w:pPr>
    </w:p>
    <w:p w:rsidR="00327213" w:rsidRDefault="00327213" w:rsidP="0010212E">
      <w:pPr>
        <w:rPr>
          <w:b/>
          <w:sz w:val="28"/>
          <w:szCs w:val="28"/>
          <w:lang w:val="uk-UA"/>
        </w:rPr>
      </w:pPr>
    </w:p>
    <w:p w:rsidR="00327213" w:rsidRDefault="00327213" w:rsidP="0010212E">
      <w:pPr>
        <w:rPr>
          <w:b/>
          <w:sz w:val="28"/>
          <w:szCs w:val="28"/>
          <w:lang w:val="uk-UA"/>
        </w:rPr>
      </w:pPr>
    </w:p>
    <w:p w:rsidR="00327213" w:rsidRDefault="00327213" w:rsidP="0010212E">
      <w:pPr>
        <w:rPr>
          <w:b/>
          <w:sz w:val="28"/>
          <w:szCs w:val="28"/>
          <w:lang w:val="uk-UA"/>
        </w:rPr>
      </w:pPr>
    </w:p>
    <w:p w:rsidR="00327213" w:rsidRDefault="00327213" w:rsidP="0010212E">
      <w:pPr>
        <w:rPr>
          <w:b/>
          <w:sz w:val="28"/>
          <w:szCs w:val="28"/>
          <w:lang w:val="uk-UA"/>
        </w:rPr>
      </w:pPr>
    </w:p>
    <w:p w:rsidR="00327213" w:rsidRDefault="00327213" w:rsidP="0010212E">
      <w:pPr>
        <w:rPr>
          <w:b/>
          <w:sz w:val="28"/>
          <w:szCs w:val="28"/>
          <w:lang w:val="uk-UA"/>
        </w:rPr>
      </w:pPr>
    </w:p>
    <w:p w:rsidR="00327213" w:rsidRDefault="00327213" w:rsidP="0010212E">
      <w:pPr>
        <w:rPr>
          <w:b/>
          <w:sz w:val="28"/>
          <w:szCs w:val="28"/>
          <w:lang w:val="uk-UA"/>
        </w:rPr>
      </w:pPr>
    </w:p>
    <w:p w:rsidR="00327213" w:rsidRDefault="00327213" w:rsidP="0010212E">
      <w:pPr>
        <w:rPr>
          <w:b/>
          <w:sz w:val="28"/>
          <w:szCs w:val="28"/>
          <w:lang w:val="uk-UA"/>
        </w:rPr>
      </w:pPr>
    </w:p>
    <w:p w:rsidR="00327213" w:rsidRDefault="00327213" w:rsidP="0010212E">
      <w:pPr>
        <w:rPr>
          <w:b/>
          <w:sz w:val="28"/>
          <w:szCs w:val="28"/>
          <w:lang w:val="uk-UA"/>
        </w:rPr>
      </w:pPr>
    </w:p>
    <w:p w:rsidR="00327213" w:rsidRDefault="00327213" w:rsidP="0010212E">
      <w:pPr>
        <w:rPr>
          <w:b/>
          <w:sz w:val="28"/>
          <w:szCs w:val="28"/>
          <w:lang w:val="uk-UA"/>
        </w:rPr>
      </w:pPr>
    </w:p>
    <w:p w:rsidR="00327213" w:rsidRDefault="00327213" w:rsidP="0010212E">
      <w:pPr>
        <w:rPr>
          <w:b/>
          <w:sz w:val="28"/>
          <w:szCs w:val="28"/>
          <w:lang w:val="uk-UA"/>
        </w:rPr>
      </w:pPr>
    </w:p>
    <w:p w:rsidR="00327213" w:rsidRDefault="00327213" w:rsidP="0010212E">
      <w:pPr>
        <w:rPr>
          <w:b/>
          <w:sz w:val="28"/>
          <w:szCs w:val="28"/>
          <w:lang w:val="uk-UA"/>
        </w:rPr>
      </w:pPr>
    </w:p>
    <w:p w:rsidR="00327213" w:rsidRDefault="00327213" w:rsidP="0010212E">
      <w:pPr>
        <w:rPr>
          <w:b/>
          <w:sz w:val="28"/>
          <w:szCs w:val="28"/>
          <w:lang w:val="uk-UA"/>
        </w:rPr>
      </w:pPr>
    </w:p>
    <w:p w:rsidR="00327213" w:rsidRDefault="00327213" w:rsidP="0010212E">
      <w:pPr>
        <w:rPr>
          <w:b/>
          <w:sz w:val="28"/>
          <w:szCs w:val="28"/>
          <w:lang w:val="uk-UA"/>
        </w:rPr>
      </w:pPr>
    </w:p>
    <w:p w:rsidR="00327213" w:rsidRDefault="00327213" w:rsidP="0010212E">
      <w:pPr>
        <w:rPr>
          <w:b/>
          <w:sz w:val="28"/>
          <w:szCs w:val="28"/>
          <w:lang w:val="uk-UA"/>
        </w:rPr>
      </w:pPr>
    </w:p>
    <w:p w:rsidR="00327213" w:rsidRDefault="00327213" w:rsidP="0010212E">
      <w:pPr>
        <w:rPr>
          <w:b/>
          <w:sz w:val="28"/>
          <w:szCs w:val="28"/>
          <w:lang w:val="uk-UA"/>
        </w:rPr>
      </w:pPr>
    </w:p>
    <w:p w:rsidR="00327213" w:rsidRDefault="00327213" w:rsidP="0010212E">
      <w:pPr>
        <w:rPr>
          <w:b/>
          <w:sz w:val="28"/>
          <w:szCs w:val="28"/>
          <w:lang w:val="uk-UA"/>
        </w:rPr>
      </w:pPr>
    </w:p>
    <w:p w:rsidR="00327213" w:rsidRDefault="00327213" w:rsidP="0010212E">
      <w:pPr>
        <w:rPr>
          <w:b/>
          <w:sz w:val="28"/>
          <w:szCs w:val="28"/>
          <w:lang w:val="uk-UA"/>
        </w:rPr>
      </w:pPr>
    </w:p>
    <w:p w:rsidR="00327213" w:rsidRDefault="00327213" w:rsidP="0010212E">
      <w:pPr>
        <w:rPr>
          <w:b/>
          <w:sz w:val="28"/>
          <w:szCs w:val="28"/>
          <w:lang w:val="uk-UA"/>
        </w:rPr>
      </w:pPr>
    </w:p>
    <w:p w:rsidR="00327213" w:rsidRDefault="00327213" w:rsidP="0010212E">
      <w:pPr>
        <w:rPr>
          <w:b/>
          <w:sz w:val="28"/>
          <w:szCs w:val="28"/>
          <w:lang w:val="uk-UA"/>
        </w:rPr>
      </w:pPr>
    </w:p>
    <w:p w:rsidR="00327213" w:rsidRDefault="00327213" w:rsidP="0010212E">
      <w:pPr>
        <w:rPr>
          <w:b/>
          <w:sz w:val="28"/>
          <w:szCs w:val="28"/>
          <w:lang w:val="uk-UA"/>
        </w:rPr>
      </w:pPr>
    </w:p>
    <w:p w:rsidR="001E2A00" w:rsidRDefault="001E2A00" w:rsidP="001E2A00">
      <w:pPr>
        <w:pStyle w:val="ShapkaDocumentu"/>
        <w:spacing w:after="0"/>
        <w:jc w:val="right"/>
        <w:rPr>
          <w:rFonts w:ascii="Times New Roman" w:hAnsi="Times New Roman"/>
          <w:sz w:val="18"/>
          <w:szCs w:val="18"/>
        </w:rPr>
      </w:pPr>
      <w:r>
        <w:rPr>
          <w:rFonts w:ascii="Times New Roman" w:hAnsi="Times New Roman"/>
          <w:sz w:val="18"/>
          <w:szCs w:val="18"/>
        </w:rPr>
        <w:t>Додаток 1</w:t>
      </w:r>
    </w:p>
    <w:p w:rsidR="001E2A00" w:rsidRDefault="008F6AB6" w:rsidP="008F6AB6">
      <w:pPr>
        <w:pStyle w:val="ShapkaDocumentu"/>
        <w:spacing w:after="0"/>
        <w:rPr>
          <w:rFonts w:ascii="Times New Roman" w:hAnsi="Times New Roman"/>
          <w:sz w:val="18"/>
          <w:szCs w:val="18"/>
        </w:rPr>
      </w:pPr>
      <w:r>
        <w:rPr>
          <w:rFonts w:ascii="Times New Roman" w:hAnsi="Times New Roman"/>
          <w:sz w:val="18"/>
          <w:szCs w:val="18"/>
        </w:rPr>
        <w:t xml:space="preserve">                                                              </w:t>
      </w:r>
      <w:r w:rsidR="001E2A00" w:rsidRPr="00EF0D41">
        <w:rPr>
          <w:rFonts w:ascii="Times New Roman" w:hAnsi="Times New Roman"/>
          <w:sz w:val="18"/>
          <w:szCs w:val="18"/>
        </w:rPr>
        <w:t>до рішення</w:t>
      </w:r>
      <w:r w:rsidR="001E2A00">
        <w:rPr>
          <w:rFonts w:ascii="Times New Roman" w:hAnsi="Times New Roman"/>
          <w:sz w:val="18"/>
          <w:szCs w:val="18"/>
        </w:rPr>
        <w:t xml:space="preserve">   сесії      скликання</w:t>
      </w:r>
    </w:p>
    <w:p w:rsidR="001E2A00" w:rsidRDefault="001E2A00" w:rsidP="001E2A00">
      <w:pPr>
        <w:pStyle w:val="ShapkaDocumentu"/>
        <w:spacing w:after="0"/>
        <w:rPr>
          <w:rFonts w:ascii="Times New Roman" w:hAnsi="Times New Roman"/>
          <w:sz w:val="18"/>
          <w:szCs w:val="18"/>
        </w:rPr>
      </w:pPr>
      <w:r>
        <w:rPr>
          <w:rFonts w:ascii="Times New Roman" w:hAnsi="Times New Roman"/>
          <w:sz w:val="18"/>
          <w:szCs w:val="18"/>
        </w:rPr>
        <w:t xml:space="preserve">                                                       </w:t>
      </w:r>
      <w:proofErr w:type="spellStart"/>
      <w:r>
        <w:rPr>
          <w:rFonts w:ascii="Times New Roman" w:hAnsi="Times New Roman"/>
          <w:sz w:val="18"/>
          <w:szCs w:val="18"/>
        </w:rPr>
        <w:t>Кам’янської</w:t>
      </w:r>
      <w:proofErr w:type="spellEnd"/>
      <w:r>
        <w:rPr>
          <w:rFonts w:ascii="Times New Roman" w:hAnsi="Times New Roman"/>
          <w:sz w:val="18"/>
          <w:szCs w:val="18"/>
        </w:rPr>
        <w:t xml:space="preserve"> сільської ради </w:t>
      </w:r>
    </w:p>
    <w:p w:rsidR="001E2A00" w:rsidRDefault="001E2A00" w:rsidP="001E2A00">
      <w:pPr>
        <w:pStyle w:val="ShapkaDocumentu"/>
        <w:spacing w:after="0"/>
        <w:jc w:val="left"/>
        <w:rPr>
          <w:rFonts w:ascii="Times New Roman" w:hAnsi="Times New Roman"/>
          <w:sz w:val="18"/>
          <w:szCs w:val="18"/>
        </w:rPr>
      </w:pPr>
      <w:r>
        <w:rPr>
          <w:rFonts w:ascii="Times New Roman" w:hAnsi="Times New Roman"/>
          <w:sz w:val="18"/>
          <w:szCs w:val="18"/>
        </w:rPr>
        <w:t xml:space="preserve">                                  </w:t>
      </w:r>
      <w:r w:rsidR="008F6AB6">
        <w:rPr>
          <w:rFonts w:ascii="Times New Roman" w:hAnsi="Times New Roman"/>
          <w:sz w:val="18"/>
          <w:szCs w:val="18"/>
        </w:rPr>
        <w:t xml:space="preserve">                              </w:t>
      </w:r>
      <w:r>
        <w:rPr>
          <w:rFonts w:ascii="Times New Roman" w:hAnsi="Times New Roman"/>
          <w:sz w:val="18"/>
          <w:szCs w:val="18"/>
        </w:rPr>
        <w:t xml:space="preserve">від                         р. № </w:t>
      </w:r>
    </w:p>
    <w:p w:rsidR="0010212E" w:rsidRDefault="0010212E" w:rsidP="0010212E">
      <w:pPr>
        <w:pStyle w:val="a4"/>
        <w:rPr>
          <w:b/>
          <w:sz w:val="26"/>
          <w:szCs w:val="26"/>
        </w:rPr>
      </w:pPr>
    </w:p>
    <w:p w:rsidR="00327213" w:rsidRPr="00746BC0" w:rsidRDefault="00327213" w:rsidP="00327213">
      <w:pPr>
        <w:jc w:val="center"/>
        <w:rPr>
          <w:lang w:val="uk-UA"/>
        </w:rPr>
      </w:pPr>
      <w:r w:rsidRPr="00746BC0">
        <w:rPr>
          <w:b/>
          <w:bCs/>
          <w:sz w:val="28"/>
          <w:szCs w:val="28"/>
          <w:lang w:val="uk-UA"/>
        </w:rPr>
        <w:t>Елементи транспортного податку</w:t>
      </w:r>
    </w:p>
    <w:p w:rsidR="00327213" w:rsidRPr="00746BC0" w:rsidRDefault="00327213" w:rsidP="00327213">
      <w:pPr>
        <w:keepLines/>
        <w:jc w:val="center"/>
        <w:rPr>
          <w:sz w:val="28"/>
          <w:szCs w:val="28"/>
          <w:lang w:val="uk-UA"/>
        </w:rPr>
      </w:pPr>
    </w:p>
    <w:p w:rsidR="00327213" w:rsidRPr="00746BC0" w:rsidRDefault="00327213" w:rsidP="00327213">
      <w:pPr>
        <w:rPr>
          <w:lang w:val="uk-UA"/>
        </w:rPr>
      </w:pPr>
      <w:r w:rsidRPr="00746BC0">
        <w:rPr>
          <w:b/>
          <w:sz w:val="28"/>
          <w:szCs w:val="28"/>
          <w:lang w:val="uk-UA"/>
        </w:rPr>
        <w:tab/>
        <w:t>1. Платники податку</w:t>
      </w:r>
    </w:p>
    <w:p w:rsidR="00327213" w:rsidRPr="00746BC0" w:rsidRDefault="00327213" w:rsidP="00327213">
      <w:pPr>
        <w:jc w:val="both"/>
        <w:rPr>
          <w:lang w:val="uk-UA"/>
        </w:rPr>
      </w:pPr>
      <w:r w:rsidRPr="00746BC0">
        <w:rPr>
          <w:sz w:val="28"/>
          <w:szCs w:val="28"/>
          <w:lang w:val="uk-UA"/>
        </w:rPr>
        <w:tab/>
        <w:t>Платниками транспортного податку є фізичні та юридичні особи, в тому числі нерезиденти, як</w:t>
      </w:r>
      <w:r w:rsidR="00E5782A">
        <w:rPr>
          <w:sz w:val="28"/>
          <w:szCs w:val="28"/>
          <w:lang w:val="uk-UA"/>
        </w:rPr>
        <w:t xml:space="preserve">і мають зареєстровані в Україні, </w:t>
      </w:r>
      <w:r w:rsidRPr="00746BC0">
        <w:rPr>
          <w:sz w:val="28"/>
          <w:szCs w:val="28"/>
          <w:lang w:val="uk-UA"/>
        </w:rPr>
        <w:t>згідно з чинним законодавством</w:t>
      </w:r>
      <w:r w:rsidR="00E5782A">
        <w:rPr>
          <w:sz w:val="28"/>
          <w:szCs w:val="28"/>
          <w:lang w:val="uk-UA"/>
        </w:rPr>
        <w:t>,</w:t>
      </w:r>
      <w:r w:rsidRPr="00746BC0">
        <w:rPr>
          <w:sz w:val="28"/>
          <w:szCs w:val="28"/>
          <w:lang w:val="uk-UA"/>
        </w:rPr>
        <w:t xml:space="preserve"> власні легкові автомобілі, що відповідно до підпункту 267.2.1  пункту 267.2 Податкового кодексу України є об’єктами оподаткування.</w:t>
      </w:r>
    </w:p>
    <w:p w:rsidR="00327213" w:rsidRPr="00746BC0" w:rsidRDefault="00327213" w:rsidP="00327213">
      <w:pPr>
        <w:rPr>
          <w:lang w:val="uk-UA"/>
        </w:rPr>
      </w:pPr>
      <w:r w:rsidRPr="00746BC0">
        <w:rPr>
          <w:b/>
          <w:sz w:val="28"/>
          <w:szCs w:val="28"/>
          <w:lang w:val="uk-UA"/>
        </w:rPr>
        <w:tab/>
        <w:t>2. Об’єкт оподаткування</w:t>
      </w:r>
    </w:p>
    <w:p w:rsidR="00327213" w:rsidRPr="00746BC0" w:rsidRDefault="00327213" w:rsidP="00327213">
      <w:pPr>
        <w:jc w:val="both"/>
        <w:rPr>
          <w:lang w:val="uk-UA"/>
        </w:rPr>
      </w:pPr>
      <w:r w:rsidRPr="00746BC0">
        <w:rPr>
          <w:sz w:val="28"/>
          <w:szCs w:val="28"/>
          <w:lang w:val="uk-UA"/>
        </w:rPr>
        <w:tab/>
        <w:t xml:space="preserve">Об’єктом оподаткування є легкові автомобілі, з року випуску яких минуло не більше п’яти років (включно) та </w:t>
      </w:r>
      <w:proofErr w:type="spellStart"/>
      <w:r w:rsidRPr="00746BC0">
        <w:rPr>
          <w:sz w:val="28"/>
          <w:szCs w:val="28"/>
          <w:lang w:val="uk-UA"/>
        </w:rPr>
        <w:t>середньоринкова</w:t>
      </w:r>
      <w:proofErr w:type="spellEnd"/>
      <w:r w:rsidRPr="00746BC0">
        <w:rPr>
          <w:sz w:val="28"/>
          <w:szCs w:val="28"/>
          <w:lang w:val="uk-UA"/>
        </w:rPr>
        <w:t xml:space="preserve"> вартість яких становить понад 375 розмірів мінімальної заробітної плати, встановленої законом на 1 січня податкового (звітного) року.</w:t>
      </w:r>
    </w:p>
    <w:p w:rsidR="00327213" w:rsidRPr="00746BC0" w:rsidRDefault="00327213" w:rsidP="00327213">
      <w:pPr>
        <w:suppressAutoHyphens w:val="0"/>
        <w:jc w:val="both"/>
        <w:rPr>
          <w:lang w:val="uk-UA"/>
        </w:rPr>
      </w:pPr>
      <w:r w:rsidRPr="00746BC0">
        <w:rPr>
          <w:b/>
          <w:sz w:val="28"/>
          <w:szCs w:val="28"/>
          <w:lang w:val="uk-UA"/>
        </w:rPr>
        <w:tab/>
        <w:t>3. База оподаткування</w:t>
      </w:r>
    </w:p>
    <w:p w:rsidR="00327213" w:rsidRPr="00746BC0" w:rsidRDefault="00327213" w:rsidP="00327213">
      <w:pPr>
        <w:jc w:val="both"/>
        <w:rPr>
          <w:lang w:val="uk-UA"/>
        </w:rPr>
      </w:pPr>
      <w:r w:rsidRPr="00746BC0">
        <w:rPr>
          <w:b/>
          <w:sz w:val="28"/>
          <w:szCs w:val="28"/>
          <w:lang w:val="uk-UA"/>
        </w:rPr>
        <w:tab/>
      </w:r>
      <w:r w:rsidRPr="00746BC0">
        <w:rPr>
          <w:sz w:val="28"/>
          <w:szCs w:val="28"/>
          <w:lang w:val="uk-UA"/>
        </w:rPr>
        <w:t>Базою оподаткування є легковий автомобіль, що є об’єктом оподаткування відповідно до підпункту 267.2.1 пункту 267.2 ст.267 Податкового кодексу України.</w:t>
      </w:r>
    </w:p>
    <w:p w:rsidR="00327213" w:rsidRPr="00746BC0" w:rsidRDefault="00327213" w:rsidP="00327213">
      <w:pPr>
        <w:jc w:val="both"/>
        <w:rPr>
          <w:lang w:val="uk-UA"/>
        </w:rPr>
      </w:pPr>
      <w:r w:rsidRPr="00746BC0">
        <w:rPr>
          <w:b/>
          <w:bCs/>
          <w:sz w:val="28"/>
          <w:szCs w:val="28"/>
          <w:lang w:val="uk-UA" w:eastAsia="uk-UA"/>
        </w:rPr>
        <w:tab/>
        <w:t>4. Ставка податку</w:t>
      </w:r>
    </w:p>
    <w:p w:rsidR="00327213" w:rsidRPr="00746BC0" w:rsidRDefault="00327213" w:rsidP="00327213">
      <w:pPr>
        <w:jc w:val="both"/>
        <w:rPr>
          <w:lang w:val="uk-UA"/>
        </w:rPr>
      </w:pPr>
      <w:r w:rsidRPr="00746BC0">
        <w:rPr>
          <w:b/>
          <w:bCs/>
          <w:sz w:val="28"/>
          <w:szCs w:val="28"/>
          <w:lang w:val="uk-UA" w:eastAsia="uk-UA"/>
        </w:rPr>
        <w:tab/>
      </w:r>
      <w:r w:rsidRPr="00746BC0">
        <w:rPr>
          <w:sz w:val="28"/>
          <w:szCs w:val="28"/>
          <w:lang w:val="uk-UA"/>
        </w:rPr>
        <w:t>Ставка податку встановлюється з розрахунку на календарний рік у розмірі 25 000 гривень за кожен легковий автомобіль, що є об’єктом оподаткування відповідно до підпункту 267.2.1 пункту 267.2 Податкового кодексу України.</w:t>
      </w:r>
    </w:p>
    <w:p w:rsidR="00327213" w:rsidRPr="00746BC0" w:rsidRDefault="00327213" w:rsidP="00327213">
      <w:pPr>
        <w:spacing w:line="100" w:lineRule="atLeast"/>
        <w:rPr>
          <w:lang w:val="uk-UA"/>
        </w:rPr>
      </w:pPr>
      <w:r w:rsidRPr="00746BC0">
        <w:rPr>
          <w:b/>
          <w:bCs/>
          <w:sz w:val="28"/>
          <w:szCs w:val="28"/>
          <w:lang w:val="uk-UA" w:eastAsia="uk-UA"/>
        </w:rPr>
        <w:tab/>
        <w:t>5. Порядок обчислення та сплати податку</w:t>
      </w:r>
    </w:p>
    <w:p w:rsidR="00327213" w:rsidRPr="00FC4DFA" w:rsidRDefault="00327213" w:rsidP="00327213">
      <w:pPr>
        <w:spacing w:line="100" w:lineRule="atLeast"/>
        <w:jc w:val="both"/>
        <w:rPr>
          <w:sz w:val="28"/>
          <w:szCs w:val="28"/>
          <w:lang w:val="uk-UA"/>
        </w:rPr>
      </w:pPr>
      <w:r w:rsidRPr="00746BC0">
        <w:rPr>
          <w:sz w:val="28"/>
          <w:szCs w:val="28"/>
          <w:lang w:val="uk-UA"/>
        </w:rPr>
        <w:tab/>
        <w:t>Обчислення суми податку з об’єкта/об’єктів оподаткування фізичних осіб здійснюється контролюючим органом</w:t>
      </w:r>
      <w:r w:rsidR="00E5782A">
        <w:rPr>
          <w:sz w:val="28"/>
          <w:szCs w:val="28"/>
          <w:lang w:val="uk-UA"/>
        </w:rPr>
        <w:t xml:space="preserve"> за</w:t>
      </w:r>
      <w:r w:rsidRPr="00746BC0">
        <w:rPr>
          <w:sz w:val="28"/>
          <w:szCs w:val="28"/>
          <w:lang w:val="uk-UA"/>
        </w:rPr>
        <w:t xml:space="preserve"> </w:t>
      </w:r>
      <w:r>
        <w:rPr>
          <w:sz w:val="28"/>
          <w:szCs w:val="28"/>
          <w:lang w:val="uk-UA"/>
        </w:rPr>
        <w:t xml:space="preserve">податковою адресою (місцем реєстрації) </w:t>
      </w:r>
      <w:r w:rsidRPr="00746BC0">
        <w:rPr>
          <w:sz w:val="28"/>
          <w:szCs w:val="28"/>
          <w:lang w:val="uk-UA"/>
        </w:rPr>
        <w:t>платника податку</w:t>
      </w:r>
      <w:bookmarkStart w:id="0" w:name="n13391"/>
      <w:bookmarkEnd w:id="0"/>
      <w:r>
        <w:rPr>
          <w:sz w:val="28"/>
          <w:szCs w:val="28"/>
          <w:lang w:val="uk-UA"/>
        </w:rPr>
        <w:t>, зазначеною в реєстраційних документах на об</w:t>
      </w:r>
      <w:r w:rsidRPr="003D4530">
        <w:rPr>
          <w:sz w:val="28"/>
          <w:szCs w:val="28"/>
        </w:rPr>
        <w:t>’</w:t>
      </w:r>
      <w:proofErr w:type="spellStart"/>
      <w:r>
        <w:rPr>
          <w:sz w:val="28"/>
          <w:szCs w:val="28"/>
          <w:lang w:val="uk-UA"/>
        </w:rPr>
        <w:t>єкт</w:t>
      </w:r>
      <w:proofErr w:type="spellEnd"/>
      <w:r>
        <w:rPr>
          <w:sz w:val="28"/>
          <w:szCs w:val="28"/>
          <w:lang w:val="uk-UA"/>
        </w:rPr>
        <w:t xml:space="preserve"> оподаткування, </w:t>
      </w:r>
      <w:r w:rsidRPr="00746BC0">
        <w:rPr>
          <w:sz w:val="28"/>
          <w:szCs w:val="28"/>
          <w:lang w:val="uk-UA"/>
        </w:rPr>
        <w:t>у порядку, встановленому підпун</w:t>
      </w:r>
      <w:r>
        <w:rPr>
          <w:sz w:val="28"/>
          <w:szCs w:val="28"/>
          <w:lang w:val="uk-UA"/>
        </w:rPr>
        <w:t>ктами 267.6.1 - 267.6.10 пункту</w:t>
      </w:r>
      <w:r w:rsidRPr="00746BC0">
        <w:rPr>
          <w:sz w:val="28"/>
          <w:szCs w:val="28"/>
          <w:lang w:val="uk-UA"/>
        </w:rPr>
        <w:t xml:space="preserve"> 267.6 Податкового кодексу України.</w:t>
      </w:r>
    </w:p>
    <w:p w:rsidR="00327213" w:rsidRPr="00746BC0" w:rsidRDefault="00327213" w:rsidP="00327213">
      <w:pPr>
        <w:suppressAutoHyphens w:val="0"/>
        <w:jc w:val="both"/>
        <w:rPr>
          <w:lang w:val="uk-UA"/>
        </w:rPr>
      </w:pPr>
      <w:r w:rsidRPr="00746BC0">
        <w:rPr>
          <w:b/>
          <w:sz w:val="28"/>
          <w:szCs w:val="28"/>
          <w:lang w:val="uk-UA"/>
        </w:rPr>
        <w:tab/>
        <w:t>6. Податковий період</w:t>
      </w:r>
    </w:p>
    <w:p w:rsidR="00327213" w:rsidRPr="00746BC0" w:rsidRDefault="00327213" w:rsidP="00327213">
      <w:pPr>
        <w:keepLines/>
        <w:suppressAutoHyphens w:val="0"/>
        <w:jc w:val="both"/>
        <w:rPr>
          <w:lang w:val="uk-UA"/>
        </w:rPr>
      </w:pPr>
      <w:bookmarkStart w:id="1" w:name="n1336"/>
      <w:bookmarkEnd w:id="1"/>
      <w:r w:rsidRPr="00746BC0">
        <w:rPr>
          <w:sz w:val="28"/>
          <w:szCs w:val="28"/>
          <w:lang w:val="uk-UA"/>
        </w:rPr>
        <w:tab/>
        <w:t>Базовий податковий (звітний) період  дорівнює календарному року.</w:t>
      </w:r>
    </w:p>
    <w:p w:rsidR="00327213" w:rsidRPr="00746BC0" w:rsidRDefault="00327213" w:rsidP="00327213">
      <w:pPr>
        <w:suppressAutoHyphens w:val="0"/>
        <w:jc w:val="both"/>
        <w:rPr>
          <w:lang w:val="uk-UA"/>
        </w:rPr>
      </w:pPr>
      <w:r w:rsidRPr="00746BC0">
        <w:rPr>
          <w:b/>
          <w:sz w:val="28"/>
          <w:szCs w:val="28"/>
          <w:lang w:val="uk-UA"/>
        </w:rPr>
        <w:tab/>
        <w:t>7. Порядок сплати податку</w:t>
      </w:r>
    </w:p>
    <w:p w:rsidR="00327213" w:rsidRPr="00746BC0" w:rsidRDefault="00327213" w:rsidP="00327213">
      <w:pPr>
        <w:jc w:val="both"/>
        <w:rPr>
          <w:lang w:val="uk-UA"/>
        </w:rPr>
      </w:pPr>
      <w:bookmarkStart w:id="2" w:name="n11877"/>
      <w:bookmarkEnd w:id="2"/>
      <w:r w:rsidRPr="00746BC0">
        <w:rPr>
          <w:sz w:val="28"/>
          <w:szCs w:val="28"/>
          <w:lang w:val="uk-UA"/>
        </w:rPr>
        <w:tab/>
        <w:t xml:space="preserve">Податок сплачується відповідно до пункту 267.7 Податкового кодексу України. </w:t>
      </w:r>
    </w:p>
    <w:p w:rsidR="00327213" w:rsidRPr="00746BC0" w:rsidRDefault="00327213" w:rsidP="00327213">
      <w:pPr>
        <w:jc w:val="both"/>
        <w:rPr>
          <w:lang w:val="uk-UA"/>
        </w:rPr>
      </w:pPr>
      <w:bookmarkStart w:id="3" w:name="n11878"/>
      <w:bookmarkEnd w:id="3"/>
      <w:r w:rsidRPr="00746BC0">
        <w:rPr>
          <w:b/>
          <w:sz w:val="28"/>
          <w:szCs w:val="28"/>
          <w:lang w:val="uk-UA"/>
        </w:rPr>
        <w:tab/>
        <w:t>8. Строки сплати податку</w:t>
      </w:r>
    </w:p>
    <w:p w:rsidR="0010212E" w:rsidRDefault="00327213" w:rsidP="00327213">
      <w:pPr>
        <w:jc w:val="both"/>
        <w:rPr>
          <w:b/>
          <w:sz w:val="28"/>
          <w:szCs w:val="28"/>
          <w:lang w:val="uk-UA"/>
        </w:rPr>
      </w:pPr>
      <w:bookmarkStart w:id="4" w:name="n11879"/>
      <w:bookmarkEnd w:id="4"/>
      <w:r w:rsidRPr="00746BC0">
        <w:rPr>
          <w:sz w:val="28"/>
          <w:szCs w:val="28"/>
          <w:lang w:val="uk-UA"/>
        </w:rPr>
        <w:tab/>
        <w:t>Транспортний податок сплачується відповідно до пункту 267.8 Податкового кодексу України</w:t>
      </w:r>
      <w:r>
        <w:rPr>
          <w:sz w:val="28"/>
          <w:szCs w:val="28"/>
          <w:lang w:val="uk-UA"/>
        </w:rPr>
        <w:t>.</w:t>
      </w:r>
    </w:p>
    <w:p w:rsidR="0010212E" w:rsidRDefault="0010212E" w:rsidP="0010212E">
      <w:pPr>
        <w:jc w:val="both"/>
        <w:rPr>
          <w:b/>
          <w:sz w:val="28"/>
          <w:szCs w:val="28"/>
          <w:lang w:val="uk-UA"/>
        </w:rPr>
      </w:pPr>
    </w:p>
    <w:p w:rsidR="0010212E" w:rsidRDefault="0010212E" w:rsidP="0010212E">
      <w:pPr>
        <w:spacing w:line="228" w:lineRule="auto"/>
        <w:ind w:left="181" w:hanging="181"/>
        <w:jc w:val="center"/>
        <w:rPr>
          <w:b/>
          <w:spacing w:val="-4"/>
          <w:sz w:val="28"/>
          <w:szCs w:val="28"/>
          <w:lang w:val="uk-UA"/>
        </w:rPr>
      </w:pPr>
      <w:r w:rsidRPr="001A16EA">
        <w:rPr>
          <w:b/>
          <w:spacing w:val="-4"/>
          <w:sz w:val="28"/>
          <w:szCs w:val="28"/>
          <w:lang w:val="uk-UA"/>
        </w:rPr>
        <w:t xml:space="preserve">Секретар сільської ради                  </w:t>
      </w:r>
      <w:r>
        <w:rPr>
          <w:b/>
          <w:spacing w:val="-4"/>
          <w:sz w:val="28"/>
          <w:szCs w:val="28"/>
          <w:lang w:val="uk-UA"/>
        </w:rPr>
        <w:t xml:space="preserve">                     Євгенія АНДРЕЛА</w:t>
      </w:r>
    </w:p>
    <w:p w:rsidR="0010212E" w:rsidRDefault="0010212E" w:rsidP="0010212E">
      <w:pPr>
        <w:jc w:val="both"/>
        <w:rPr>
          <w:b/>
          <w:sz w:val="28"/>
          <w:szCs w:val="28"/>
          <w:lang w:val="uk-UA"/>
        </w:rPr>
      </w:pPr>
    </w:p>
    <w:p w:rsidR="0010212E" w:rsidRDefault="0010212E" w:rsidP="0010212E">
      <w:pPr>
        <w:jc w:val="both"/>
        <w:rPr>
          <w:b/>
          <w:sz w:val="28"/>
          <w:szCs w:val="28"/>
          <w:lang w:val="uk-UA"/>
        </w:rPr>
      </w:pPr>
    </w:p>
    <w:p w:rsidR="0010212E" w:rsidRDefault="0010212E" w:rsidP="0010212E">
      <w:pPr>
        <w:jc w:val="both"/>
        <w:rPr>
          <w:b/>
          <w:sz w:val="28"/>
          <w:szCs w:val="28"/>
          <w:lang w:val="uk-UA"/>
        </w:rPr>
      </w:pPr>
    </w:p>
    <w:p w:rsidR="0010212E" w:rsidRDefault="0010212E" w:rsidP="0010212E">
      <w:pPr>
        <w:jc w:val="both"/>
        <w:rPr>
          <w:b/>
          <w:sz w:val="28"/>
          <w:szCs w:val="28"/>
          <w:lang w:val="uk-UA"/>
        </w:rPr>
      </w:pPr>
    </w:p>
    <w:p w:rsidR="0010212E" w:rsidRDefault="0010212E" w:rsidP="0010212E">
      <w:pPr>
        <w:jc w:val="both"/>
        <w:rPr>
          <w:b/>
          <w:sz w:val="28"/>
          <w:szCs w:val="28"/>
          <w:lang w:val="uk-UA"/>
        </w:rPr>
      </w:pPr>
    </w:p>
    <w:p w:rsidR="0010212E" w:rsidRDefault="0010212E" w:rsidP="0010212E">
      <w:pPr>
        <w:jc w:val="both"/>
        <w:rPr>
          <w:b/>
          <w:sz w:val="28"/>
          <w:szCs w:val="28"/>
          <w:lang w:val="uk-UA"/>
        </w:rPr>
      </w:pPr>
    </w:p>
    <w:p w:rsidR="000F49DF" w:rsidRDefault="00E5782A"/>
    <w:sectPr w:rsidR="000F49DF" w:rsidSect="00817B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Corbel"/>
    <w:charset w:val="00"/>
    <w:family w:val="swiss"/>
    <w:pitch w:val="variable"/>
    <w:sig w:usb0="00000001"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10212E"/>
    <w:rsid w:val="00051EBC"/>
    <w:rsid w:val="0010212E"/>
    <w:rsid w:val="001E2A00"/>
    <w:rsid w:val="00327213"/>
    <w:rsid w:val="003410C2"/>
    <w:rsid w:val="003F21F9"/>
    <w:rsid w:val="00457E20"/>
    <w:rsid w:val="005146F5"/>
    <w:rsid w:val="005666BF"/>
    <w:rsid w:val="00652497"/>
    <w:rsid w:val="007A16DC"/>
    <w:rsid w:val="00817BC1"/>
    <w:rsid w:val="008F6AB6"/>
    <w:rsid w:val="0092319B"/>
    <w:rsid w:val="009D5163"/>
    <w:rsid w:val="00B961D6"/>
    <w:rsid w:val="00C40ADB"/>
    <w:rsid w:val="00E578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12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 Знак,Обычный (веб) Знак2,Обычный (веб) Знак1 Знак,Знак Знак1 Знак,Обычный (веб) Знак Знак Знак,Знак1 Знак1 Знак,Обычный (веб) Знак Знак1,Знак1 Знак2,Знак,Знак1,Знак1 Знак Знак Знак"/>
    <w:basedOn w:val="a"/>
    <w:link w:val="1"/>
    <w:rsid w:val="0010212E"/>
    <w:pPr>
      <w:suppressAutoHyphens w:val="0"/>
      <w:spacing w:before="100" w:beforeAutospacing="1" w:after="100" w:afterAutospacing="1"/>
    </w:pPr>
    <w:rPr>
      <w:lang w:eastAsia="ru-RU"/>
    </w:rPr>
  </w:style>
  <w:style w:type="character" w:customStyle="1" w:styleId="1">
    <w:name w:val="Обычный (веб) Знак1"/>
    <w:aliases w:val="Обычный (веб) Знак Знак,Знак1 Знак Знак,Обычный (веб) Знак2 Знак,Обычный (веб) Знак1 Знак Знак,Знак Знак1 Знак Знак,Обычный (веб) Знак Знак Знак Знак,Знак1 Знак1 Знак Знак,Обычный (веб) Знак Знак1 Знак,Знак1 Знак2 Знак,Знак Знак"/>
    <w:link w:val="a3"/>
    <w:locked/>
    <w:rsid w:val="0010212E"/>
    <w:rPr>
      <w:rFonts w:ascii="Times New Roman" w:eastAsia="Times New Roman" w:hAnsi="Times New Roman" w:cs="Times New Roman"/>
      <w:sz w:val="24"/>
      <w:szCs w:val="24"/>
      <w:lang w:eastAsia="ru-RU"/>
    </w:rPr>
  </w:style>
  <w:style w:type="character" w:customStyle="1" w:styleId="rvts0">
    <w:name w:val="rvts0"/>
    <w:basedOn w:val="a0"/>
    <w:rsid w:val="0010212E"/>
  </w:style>
  <w:style w:type="paragraph" w:styleId="a4">
    <w:name w:val="Body Text"/>
    <w:basedOn w:val="a"/>
    <w:link w:val="a5"/>
    <w:rsid w:val="0010212E"/>
    <w:pPr>
      <w:suppressAutoHyphens w:val="0"/>
    </w:pPr>
    <w:rPr>
      <w:szCs w:val="20"/>
      <w:lang w:val="uk-UA" w:eastAsia="ru-RU"/>
    </w:rPr>
  </w:style>
  <w:style w:type="character" w:customStyle="1" w:styleId="a5">
    <w:name w:val="Основной текст Знак"/>
    <w:basedOn w:val="a0"/>
    <w:link w:val="a4"/>
    <w:rsid w:val="0010212E"/>
    <w:rPr>
      <w:rFonts w:ascii="Times New Roman" w:eastAsia="Times New Roman" w:hAnsi="Times New Roman" w:cs="Times New Roman"/>
      <w:sz w:val="24"/>
      <w:szCs w:val="20"/>
      <w:lang w:val="uk-UA" w:eastAsia="ru-RU"/>
    </w:rPr>
  </w:style>
  <w:style w:type="paragraph" w:customStyle="1" w:styleId="ShapkaDocumentu">
    <w:name w:val="Shapka Documentu"/>
    <w:basedOn w:val="a"/>
    <w:rsid w:val="0010212E"/>
    <w:pPr>
      <w:keepNext/>
      <w:keepLines/>
      <w:suppressAutoHyphens w:val="0"/>
      <w:spacing w:after="240"/>
      <w:ind w:left="3969"/>
      <w:jc w:val="center"/>
    </w:pPr>
    <w:rPr>
      <w:rFonts w:ascii="Antiqua" w:hAnsi="Antiqua"/>
      <w:sz w:val="26"/>
      <w:szCs w:val="20"/>
      <w:lang w:val="uk-UA" w:eastAsia="ru-RU"/>
    </w:rPr>
  </w:style>
  <w:style w:type="paragraph" w:customStyle="1" w:styleId="10">
    <w:name w:val="Без интервала1"/>
    <w:rsid w:val="0010212E"/>
    <w:pPr>
      <w:suppressAutoHyphens/>
      <w:spacing w:after="0" w:line="240" w:lineRule="auto"/>
    </w:pPr>
    <w:rPr>
      <w:rFonts w:ascii="Calibri" w:eastAsia="Times New Roman" w:hAnsi="Calibri" w:cs="Calibri"/>
      <w:lang w:eastAsia="zh-CN"/>
    </w:rPr>
  </w:style>
  <w:style w:type="paragraph" w:styleId="a6">
    <w:name w:val="Balloon Text"/>
    <w:basedOn w:val="a"/>
    <w:link w:val="a7"/>
    <w:uiPriority w:val="99"/>
    <w:semiHidden/>
    <w:unhideWhenUsed/>
    <w:rsid w:val="0010212E"/>
    <w:rPr>
      <w:rFonts w:ascii="Tahoma" w:hAnsi="Tahoma" w:cs="Tahoma"/>
      <w:sz w:val="16"/>
      <w:szCs w:val="16"/>
    </w:rPr>
  </w:style>
  <w:style w:type="character" w:customStyle="1" w:styleId="a7">
    <w:name w:val="Текст выноски Знак"/>
    <w:basedOn w:val="a0"/>
    <w:link w:val="a6"/>
    <w:uiPriority w:val="99"/>
    <w:semiHidden/>
    <w:rsid w:val="0010212E"/>
    <w:rPr>
      <w:rFonts w:ascii="Tahoma" w:eastAsia="Times New Roman" w:hAnsi="Tahoma" w:cs="Tahoma"/>
      <w:sz w:val="16"/>
      <w:szCs w:val="16"/>
      <w:lang w:eastAsia="ar-SA"/>
    </w:rPr>
  </w:style>
  <w:style w:type="character" w:styleId="a8">
    <w:name w:val="Hyperlink"/>
    <w:rsid w:val="0032721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kam-rada.gov.ua"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590</Words>
  <Characters>3368</Characters>
  <Application>Microsoft Office Word</Application>
  <DocSecurity>0</DocSecurity>
  <Lines>28</Lines>
  <Paragraphs>7</Paragraphs>
  <ScaleCrop>false</ScaleCrop>
  <Company/>
  <LinksUpToDate>false</LinksUpToDate>
  <CharactersWithSpaces>3951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Vision</dc:creator>
  <cp:lastModifiedBy>RePack by SPecialiST</cp:lastModifiedBy>
  <cp:revision>4</cp:revision>
  <dcterms:created xsi:type="dcterms:W3CDTF">2021-06-22T22:53:00Z</dcterms:created>
  <dcterms:modified xsi:type="dcterms:W3CDTF">2021-06-30T11:06:00Z</dcterms:modified>
</cp:coreProperties>
</file>