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84" w:rsidRDefault="005F0684" w:rsidP="005F0684">
      <w:pPr>
        <w:tabs>
          <w:tab w:val="left" w:pos="540"/>
        </w:tabs>
        <w:ind w:right="-81"/>
        <w:rPr>
          <w:sz w:val="28"/>
          <w:szCs w:val="28"/>
          <w:lang w:val="uk-UA"/>
        </w:rPr>
      </w:pPr>
    </w:p>
    <w:p w:rsidR="005F0684" w:rsidRPr="00513A22" w:rsidRDefault="005F0684" w:rsidP="005F0684">
      <w:pPr>
        <w:ind w:right="-625"/>
        <w:jc w:val="center"/>
        <w:rPr>
          <w:sz w:val="32"/>
          <w:szCs w:val="32"/>
          <w:lang w:val="uk-UA"/>
        </w:rPr>
      </w:pPr>
      <w:r w:rsidRPr="0077728B">
        <w:rPr>
          <w:sz w:val="32"/>
          <w:szCs w:val="32"/>
          <w:lang w:val="uk-UA"/>
        </w:rPr>
        <w:t xml:space="preserve">                          </w:t>
      </w:r>
      <w:r>
        <w:rPr>
          <w:sz w:val="32"/>
          <w:szCs w:val="32"/>
          <w:lang w:val="uk-UA"/>
        </w:rPr>
        <w:t xml:space="preserve">                                           </w:t>
      </w:r>
      <w:r w:rsidR="00E5310F">
        <w:rPr>
          <w:sz w:val="32"/>
          <w:szCs w:val="32"/>
          <w:lang w:val="uk-UA"/>
        </w:rPr>
        <w:t>Проє</w:t>
      </w:r>
      <w:r w:rsidRPr="0077728B">
        <w:rPr>
          <w:sz w:val="32"/>
          <w:szCs w:val="32"/>
          <w:lang w:val="uk-UA"/>
        </w:rPr>
        <w:t>кт</w:t>
      </w:r>
    </w:p>
    <w:p w:rsidR="005F0684" w:rsidRDefault="005F0684" w:rsidP="005F0684">
      <w:pPr>
        <w:ind w:right="-625"/>
        <w:jc w:val="center"/>
        <w:rPr>
          <w:lang w:val="uk-UA"/>
        </w:rPr>
      </w:pPr>
      <w:r>
        <w:rPr>
          <w:b/>
          <w:noProof/>
          <w:lang w:eastAsia="ru-RU"/>
        </w:rPr>
        <w:drawing>
          <wp:inline distT="0" distB="0" distL="0" distR="0">
            <wp:extent cx="69532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5F0684" w:rsidRPr="00235708" w:rsidRDefault="005F0684" w:rsidP="005F0684">
      <w:pPr>
        <w:ind w:left="142" w:right="-625" w:hanging="142"/>
        <w:jc w:val="center"/>
        <w:rPr>
          <w:b/>
          <w:sz w:val="28"/>
          <w:szCs w:val="28"/>
          <w:lang w:val="uk-UA"/>
        </w:rPr>
      </w:pPr>
      <w:r w:rsidRPr="00235708">
        <w:rPr>
          <w:b/>
          <w:sz w:val="28"/>
          <w:szCs w:val="28"/>
          <w:lang w:val="uk-UA"/>
        </w:rPr>
        <w:t>УКРАЇНА</w:t>
      </w:r>
    </w:p>
    <w:p w:rsidR="005F0684" w:rsidRPr="00235708" w:rsidRDefault="005F0684" w:rsidP="005F0684">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5F0684" w:rsidRDefault="005F0684" w:rsidP="005F0684">
      <w:pPr>
        <w:ind w:right="-625"/>
        <w:jc w:val="center"/>
        <w:rPr>
          <w:b/>
          <w:sz w:val="28"/>
          <w:szCs w:val="28"/>
          <w:lang w:val="uk-UA"/>
        </w:rPr>
      </w:pPr>
      <w:r w:rsidRPr="00235708">
        <w:rPr>
          <w:b/>
          <w:sz w:val="28"/>
          <w:szCs w:val="28"/>
          <w:lang w:val="uk-UA"/>
        </w:rPr>
        <w:t>ЗАКАРПАТСЬКОЇ  ОБЛАСТІ</w:t>
      </w:r>
    </w:p>
    <w:p w:rsidR="005F0684" w:rsidRPr="000F6FB7" w:rsidRDefault="005F0684" w:rsidP="005F0684">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5F0684" w:rsidRDefault="005F0684" w:rsidP="005F0684">
      <w:pPr>
        <w:tabs>
          <w:tab w:val="left" w:pos="1605"/>
          <w:tab w:val="center" w:pos="4819"/>
        </w:tabs>
        <w:jc w:val="center"/>
        <w:rPr>
          <w:b/>
          <w:bCs/>
          <w:sz w:val="28"/>
          <w:szCs w:val="28"/>
          <w:lang w:val="uk-UA"/>
        </w:rPr>
      </w:pPr>
    </w:p>
    <w:p w:rsidR="005F0684" w:rsidRPr="00DB3B80" w:rsidRDefault="005F0684" w:rsidP="005F0684">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5F0684" w:rsidRDefault="005F0684" w:rsidP="005F0684">
      <w:pPr>
        <w:rPr>
          <w:b/>
          <w:bCs/>
          <w:sz w:val="28"/>
          <w:szCs w:val="28"/>
          <w:lang w:val="uk-UA"/>
        </w:rPr>
      </w:pPr>
    </w:p>
    <w:p w:rsidR="005F0684" w:rsidRPr="00DB3B80" w:rsidRDefault="005F0684" w:rsidP="005F0684">
      <w:pPr>
        <w:rPr>
          <w:b/>
          <w:bCs/>
          <w:sz w:val="28"/>
          <w:szCs w:val="28"/>
          <w:lang w:val="uk-UA"/>
        </w:rPr>
      </w:pPr>
    </w:p>
    <w:p w:rsidR="005F0684" w:rsidRPr="00CA6881" w:rsidRDefault="005F0684" w:rsidP="005F0684">
      <w:pPr>
        <w:jc w:val="both"/>
        <w:rPr>
          <w:b/>
          <w:sz w:val="28"/>
          <w:lang w:val="uk-UA"/>
        </w:rPr>
      </w:pPr>
      <w:r>
        <w:rPr>
          <w:b/>
          <w:sz w:val="28"/>
          <w:lang w:val="uk-UA"/>
        </w:rPr>
        <w:t xml:space="preserve">від     </w:t>
      </w:r>
      <w:r w:rsidRPr="00BD3219">
        <w:rPr>
          <w:b/>
          <w:sz w:val="28"/>
          <w:lang w:val="uk-UA"/>
        </w:rPr>
        <w:t xml:space="preserve"> </w:t>
      </w:r>
      <w:r>
        <w:rPr>
          <w:b/>
          <w:sz w:val="28"/>
          <w:lang w:val="uk-UA"/>
        </w:rPr>
        <w:t xml:space="preserve">     </w:t>
      </w:r>
      <w:r w:rsidRPr="00BD3219">
        <w:rPr>
          <w:b/>
          <w:sz w:val="28"/>
          <w:lang w:val="uk-UA"/>
        </w:rPr>
        <w:t xml:space="preserve">року № </w:t>
      </w:r>
    </w:p>
    <w:p w:rsidR="005F0684" w:rsidRPr="00C82A08" w:rsidRDefault="005F0684" w:rsidP="005F0684">
      <w:pPr>
        <w:jc w:val="both"/>
        <w:rPr>
          <w:b/>
          <w:sz w:val="28"/>
          <w:lang w:val="uk-UA"/>
        </w:rPr>
      </w:pPr>
      <w:proofErr w:type="spellStart"/>
      <w:r>
        <w:rPr>
          <w:b/>
          <w:sz w:val="28"/>
          <w:lang w:val="uk-UA"/>
        </w:rPr>
        <w:t>с.Кам’янське</w:t>
      </w:r>
      <w:proofErr w:type="spellEnd"/>
    </w:p>
    <w:p w:rsidR="005F0684" w:rsidRPr="002F54AF" w:rsidRDefault="005F0684" w:rsidP="005F0684">
      <w:pPr>
        <w:pStyle w:val="af5"/>
        <w:spacing w:after="0"/>
        <w:jc w:val="left"/>
        <w:rPr>
          <w:rFonts w:ascii="Times New Roman" w:hAnsi="Times New Roman"/>
          <w:noProof/>
          <w:sz w:val="28"/>
          <w:szCs w:val="28"/>
          <w:lang w:val="ru-RU"/>
        </w:rPr>
      </w:pPr>
      <w:r w:rsidRPr="002F54AF">
        <w:rPr>
          <w:rFonts w:ascii="Times New Roman" w:hAnsi="Times New Roman"/>
          <w:noProof/>
          <w:sz w:val="28"/>
          <w:szCs w:val="28"/>
          <w:lang w:val="ru-RU"/>
        </w:rPr>
        <w:t xml:space="preserve">Про встановлення ставок та пільг із сплати податку на </w:t>
      </w:r>
      <w:r w:rsidRPr="002F54AF">
        <w:rPr>
          <w:rFonts w:ascii="Times New Roman" w:hAnsi="Times New Roman"/>
          <w:noProof/>
          <w:sz w:val="28"/>
          <w:szCs w:val="28"/>
          <w:lang w:val="ru-RU"/>
        </w:rPr>
        <w:br/>
        <w:t>нерухоме майно, відмінне від земельної ділянки,</w:t>
      </w:r>
    </w:p>
    <w:p w:rsidR="002F54AF" w:rsidRDefault="005F0684" w:rsidP="00085C4D">
      <w:pPr>
        <w:pStyle w:val="af5"/>
        <w:spacing w:before="0" w:after="120"/>
        <w:jc w:val="left"/>
        <w:rPr>
          <w:rFonts w:ascii="Times New Roman" w:hAnsi="Times New Roman"/>
          <w:noProof/>
          <w:sz w:val="28"/>
          <w:szCs w:val="28"/>
          <w:lang w:val="ru-RU"/>
        </w:rPr>
      </w:pPr>
      <w:r w:rsidRPr="002F54AF">
        <w:rPr>
          <w:rFonts w:ascii="Times New Roman" w:hAnsi="Times New Roman"/>
          <w:noProof/>
          <w:sz w:val="28"/>
          <w:szCs w:val="28"/>
          <w:lang w:val="ru-RU"/>
        </w:rPr>
        <w:t xml:space="preserve">на території Кам’янської  сільської ради </w:t>
      </w:r>
    </w:p>
    <w:p w:rsidR="00F14A59" w:rsidRPr="00F14A59" w:rsidRDefault="00F14A59" w:rsidP="00F14A59">
      <w:pPr>
        <w:pStyle w:val="af3"/>
        <w:rPr>
          <w:lang w:val="ru-RU"/>
        </w:rPr>
      </w:pPr>
    </w:p>
    <w:p w:rsidR="005F0684" w:rsidRPr="000C13B0" w:rsidRDefault="00085C4D" w:rsidP="005F0684">
      <w:pPr>
        <w:pStyle w:val="af3"/>
        <w:jc w:val="both"/>
        <w:rPr>
          <w:rFonts w:ascii="Times New Roman" w:hAnsi="Times New Roman"/>
          <w:noProof/>
          <w:sz w:val="28"/>
          <w:szCs w:val="28"/>
          <w:lang w:val="ru-RU"/>
        </w:rPr>
      </w:pPr>
      <w:r w:rsidRPr="00A10EAD">
        <w:rPr>
          <w:rFonts w:ascii="Times New Roman" w:hAnsi="Times New Roman"/>
          <w:sz w:val="28"/>
          <w:szCs w:val="28"/>
        </w:rPr>
        <w:t>Відповідно до Податкового кодексу України</w:t>
      </w:r>
      <w:r w:rsidRPr="00A10EAD">
        <w:rPr>
          <w:rFonts w:ascii="Times New Roman" w:eastAsia="Calibri" w:hAnsi="Times New Roman"/>
          <w:sz w:val="28"/>
          <w:szCs w:val="28"/>
        </w:rPr>
        <w:t>, ст.64 Б</w:t>
      </w:r>
      <w:r w:rsidRPr="00A10EAD">
        <w:rPr>
          <w:rFonts w:ascii="Times New Roman" w:hAnsi="Times New Roman"/>
          <w:sz w:val="28"/>
          <w:szCs w:val="28"/>
        </w:rPr>
        <w:t>юджетного к</w:t>
      </w:r>
      <w:r>
        <w:rPr>
          <w:rFonts w:ascii="Times New Roman" w:hAnsi="Times New Roman"/>
          <w:sz w:val="28"/>
          <w:szCs w:val="28"/>
        </w:rPr>
        <w:t>одексу України, Закону України «</w:t>
      </w:r>
      <w:r w:rsidRPr="00A10EAD">
        <w:rPr>
          <w:rFonts w:ascii="Times New Roman" w:hAnsi="Times New Roman"/>
          <w:sz w:val="28"/>
          <w:szCs w:val="28"/>
        </w:rPr>
        <w:t>Про засади державної регуляторної політики у сфері господарської діяльно</w:t>
      </w:r>
      <w:r>
        <w:rPr>
          <w:rFonts w:ascii="Times New Roman" w:hAnsi="Times New Roman"/>
          <w:sz w:val="28"/>
          <w:szCs w:val="28"/>
        </w:rPr>
        <w:t>сті»</w:t>
      </w:r>
      <w:r w:rsidRPr="00A10EAD">
        <w:rPr>
          <w:rFonts w:ascii="Times New Roman" w:hAnsi="Times New Roman"/>
          <w:sz w:val="28"/>
          <w:szCs w:val="28"/>
        </w:rPr>
        <w:t>, постанови Кабінету Міністрів Укр</w:t>
      </w:r>
      <w:r>
        <w:rPr>
          <w:rFonts w:ascii="Times New Roman" w:hAnsi="Times New Roman"/>
          <w:sz w:val="28"/>
          <w:szCs w:val="28"/>
        </w:rPr>
        <w:t>аїни від 24.05.2017 року № 483 «</w:t>
      </w:r>
      <w:r w:rsidRPr="00A10EAD">
        <w:rPr>
          <w:rFonts w:ascii="Times New Roman" w:hAnsi="Times New Roman"/>
          <w:sz w:val="28"/>
          <w:szCs w:val="28"/>
        </w:rPr>
        <w:t>Про затвердження форм типових рішень про встановлення ставок із сплати земельного податку та податку на нерухоме майно,</w:t>
      </w:r>
      <w:r>
        <w:rPr>
          <w:rFonts w:ascii="Times New Roman" w:hAnsi="Times New Roman"/>
          <w:sz w:val="28"/>
          <w:szCs w:val="28"/>
        </w:rPr>
        <w:t xml:space="preserve"> відмінне від земельної ділянки»</w:t>
      </w:r>
      <w:r w:rsidRPr="00A10EAD">
        <w:rPr>
          <w:rFonts w:ascii="Times New Roman" w:hAnsi="Times New Roman"/>
          <w:sz w:val="28"/>
          <w:szCs w:val="28"/>
        </w:rPr>
        <w:t>, враховуючи рекомендації постійної</w:t>
      </w:r>
      <w:r w:rsidRPr="00A10EAD">
        <w:rPr>
          <w:rFonts w:ascii="Times New Roman" w:hAnsi="Times New Roman"/>
          <w:sz w:val="28"/>
        </w:rPr>
        <w:t xml:space="preserve"> комісії з питань</w:t>
      </w:r>
      <w:r w:rsidRPr="00085C4D">
        <w:rPr>
          <w:rFonts w:ascii="Times New Roman" w:hAnsi="Times New Roman"/>
          <w:sz w:val="28"/>
        </w:rPr>
        <w:t xml:space="preserve"> </w:t>
      </w:r>
      <w:r w:rsidRPr="00085C4D">
        <w:rPr>
          <w:rFonts w:ascii="Times New Roman" w:eastAsia="MS Mincho" w:hAnsi="Times New Roman"/>
          <w:bCs/>
          <w:sz w:val="28"/>
          <w:szCs w:val="28"/>
        </w:rPr>
        <w:t>фінансів, бюджету, планування соціально-економічного розвитку, інвестицій та міжнародного співробітництва</w:t>
      </w:r>
      <w:r w:rsidRPr="00A10EAD">
        <w:rPr>
          <w:rFonts w:ascii="Times New Roman" w:hAnsi="Times New Roman"/>
          <w:sz w:val="28"/>
          <w:szCs w:val="28"/>
        </w:rPr>
        <w:t xml:space="preserve"> </w:t>
      </w:r>
      <w:r>
        <w:rPr>
          <w:rFonts w:ascii="Times New Roman" w:hAnsi="Times New Roman"/>
          <w:sz w:val="28"/>
          <w:szCs w:val="28"/>
        </w:rPr>
        <w:t xml:space="preserve">(висновок, протокол </w:t>
      </w:r>
      <w:proofErr w:type="spellStart"/>
      <w:r>
        <w:rPr>
          <w:rFonts w:ascii="Times New Roman" w:hAnsi="Times New Roman"/>
          <w:sz w:val="28"/>
          <w:szCs w:val="28"/>
        </w:rPr>
        <w:t>№</w:t>
      </w:r>
      <w:r w:rsidR="0061076C" w:rsidRPr="008D02FE">
        <w:rPr>
          <w:rFonts w:ascii="Times New Roman" w:hAnsi="Times New Roman"/>
          <w:sz w:val="28"/>
          <w:szCs w:val="28"/>
          <w:shd w:val="clear" w:color="auto" w:fill="FFFF00"/>
        </w:rPr>
        <w:t>____</w:t>
      </w:r>
      <w:r w:rsidRPr="008D02FE">
        <w:rPr>
          <w:rFonts w:ascii="Times New Roman" w:hAnsi="Times New Roman"/>
          <w:sz w:val="28"/>
          <w:szCs w:val="28"/>
          <w:shd w:val="clear" w:color="auto" w:fill="FFFF00"/>
        </w:rPr>
        <w:t>від</w:t>
      </w:r>
      <w:r w:rsidR="0061076C" w:rsidRPr="008D02FE">
        <w:rPr>
          <w:rFonts w:ascii="Times New Roman" w:hAnsi="Times New Roman"/>
          <w:sz w:val="28"/>
          <w:szCs w:val="28"/>
          <w:shd w:val="clear" w:color="auto" w:fill="FFFF00"/>
        </w:rPr>
        <w:t>______</w:t>
      </w:r>
      <w:proofErr w:type="spellEnd"/>
      <w:r w:rsidR="0061076C" w:rsidRPr="008D02FE">
        <w:rPr>
          <w:rFonts w:ascii="Times New Roman" w:hAnsi="Times New Roman"/>
          <w:sz w:val="28"/>
          <w:szCs w:val="28"/>
          <w:shd w:val="clear" w:color="auto" w:fill="FFFF00"/>
        </w:rPr>
        <w:t>__</w:t>
      </w:r>
      <w:r w:rsidRPr="008D02FE">
        <w:rPr>
          <w:rFonts w:ascii="Times New Roman" w:hAnsi="Times New Roman"/>
          <w:sz w:val="28"/>
          <w:szCs w:val="28"/>
          <w:shd w:val="clear" w:color="auto" w:fill="FFFF00"/>
        </w:rPr>
        <w:t xml:space="preserve">), </w:t>
      </w:r>
      <w:r w:rsidRPr="00A10EAD">
        <w:rPr>
          <w:rFonts w:ascii="Times New Roman" w:hAnsi="Times New Roman"/>
          <w:sz w:val="28"/>
          <w:szCs w:val="28"/>
        </w:rPr>
        <w:t>керуючись п.24 ч.1 ст.26, ч.1 с</w:t>
      </w:r>
      <w:r>
        <w:rPr>
          <w:rFonts w:ascii="Times New Roman" w:hAnsi="Times New Roman"/>
          <w:sz w:val="28"/>
          <w:szCs w:val="28"/>
        </w:rPr>
        <w:t>т.59, ч.1 ст.69 Закону України «</w:t>
      </w:r>
      <w:r w:rsidRPr="00A10EAD">
        <w:rPr>
          <w:rFonts w:ascii="Times New Roman" w:hAnsi="Times New Roman"/>
          <w:sz w:val="28"/>
          <w:szCs w:val="28"/>
        </w:rPr>
        <w:t>Про м</w:t>
      </w:r>
      <w:r>
        <w:rPr>
          <w:rFonts w:ascii="Times New Roman" w:hAnsi="Times New Roman"/>
          <w:sz w:val="28"/>
          <w:szCs w:val="28"/>
        </w:rPr>
        <w:t>ісцеве самоврядування в Україні»</w:t>
      </w:r>
      <w:r w:rsidRPr="00A10EAD">
        <w:rPr>
          <w:rFonts w:ascii="Times New Roman" w:hAnsi="Times New Roman"/>
          <w:sz w:val="28"/>
          <w:szCs w:val="28"/>
        </w:rPr>
        <w:t xml:space="preserve">, </w:t>
      </w:r>
      <w:r w:rsidR="005F0684">
        <w:rPr>
          <w:rFonts w:ascii="Times New Roman" w:hAnsi="Times New Roman"/>
          <w:noProof/>
          <w:sz w:val="28"/>
          <w:szCs w:val="28"/>
          <w:lang w:val="ru-RU"/>
        </w:rPr>
        <w:t>сільська  рада</w:t>
      </w:r>
    </w:p>
    <w:p w:rsidR="005F0684" w:rsidRDefault="002F54AF" w:rsidP="002F54AF">
      <w:pPr>
        <w:pStyle w:val="af3"/>
        <w:ind w:firstLine="0"/>
        <w:rPr>
          <w:rFonts w:ascii="Times New Roman" w:hAnsi="Times New Roman"/>
          <w:b/>
          <w:noProof/>
          <w:sz w:val="24"/>
          <w:szCs w:val="24"/>
          <w:lang w:val="ru-RU"/>
        </w:rPr>
      </w:pPr>
      <w:r>
        <w:rPr>
          <w:rFonts w:ascii="Times New Roman" w:hAnsi="Times New Roman"/>
          <w:b/>
          <w:noProof/>
          <w:sz w:val="24"/>
          <w:szCs w:val="24"/>
          <w:lang w:val="ru-RU"/>
        </w:rPr>
        <w:t xml:space="preserve">           </w:t>
      </w:r>
      <w:r w:rsidR="005F0684" w:rsidRPr="00CC1523">
        <w:rPr>
          <w:rFonts w:ascii="Times New Roman" w:hAnsi="Times New Roman"/>
          <w:b/>
          <w:noProof/>
          <w:sz w:val="24"/>
          <w:szCs w:val="24"/>
          <w:lang w:val="ru-RU"/>
        </w:rPr>
        <w:t>ВИРІШИЛА:</w:t>
      </w:r>
    </w:p>
    <w:p w:rsidR="00F14A59" w:rsidRPr="00CC1523" w:rsidRDefault="00F14A59" w:rsidP="002F54AF">
      <w:pPr>
        <w:pStyle w:val="af3"/>
        <w:ind w:firstLine="0"/>
        <w:rPr>
          <w:rFonts w:ascii="Times New Roman" w:hAnsi="Times New Roman"/>
          <w:b/>
          <w:noProof/>
          <w:sz w:val="24"/>
          <w:szCs w:val="24"/>
          <w:lang w:val="ru-RU"/>
        </w:rPr>
      </w:pPr>
    </w:p>
    <w:p w:rsidR="005F0684" w:rsidRPr="000C13B0" w:rsidRDefault="005F0684" w:rsidP="005F0684">
      <w:pPr>
        <w:pStyle w:val="af3"/>
        <w:spacing w:before="0"/>
        <w:ind w:firstLine="709"/>
        <w:jc w:val="both"/>
        <w:rPr>
          <w:rFonts w:ascii="Times New Roman" w:hAnsi="Times New Roman"/>
          <w:noProof/>
          <w:sz w:val="28"/>
          <w:szCs w:val="28"/>
          <w:lang w:val="ru-RU"/>
        </w:rPr>
      </w:pPr>
      <w:r w:rsidRPr="000C13B0">
        <w:rPr>
          <w:rFonts w:ascii="Times New Roman" w:hAnsi="Times New Roman"/>
          <w:noProof/>
          <w:sz w:val="28"/>
          <w:szCs w:val="28"/>
          <w:lang w:val="ru-RU"/>
        </w:rPr>
        <w:t>1. Установити</w:t>
      </w:r>
      <w:r>
        <w:rPr>
          <w:rFonts w:ascii="Times New Roman" w:hAnsi="Times New Roman"/>
          <w:noProof/>
          <w:sz w:val="28"/>
          <w:szCs w:val="28"/>
          <w:lang w:val="ru-RU"/>
        </w:rPr>
        <w:t xml:space="preserve"> </w:t>
      </w:r>
      <w:r w:rsidRPr="000C13B0">
        <w:rPr>
          <w:rFonts w:ascii="Times New Roman" w:hAnsi="Times New Roman"/>
          <w:noProof/>
          <w:sz w:val="28"/>
          <w:szCs w:val="28"/>
          <w:lang w:val="ru-RU"/>
        </w:rPr>
        <w:t xml:space="preserve">на території </w:t>
      </w:r>
      <w:r>
        <w:rPr>
          <w:rFonts w:ascii="Times New Roman" w:hAnsi="Times New Roman"/>
          <w:noProof/>
          <w:sz w:val="28"/>
          <w:szCs w:val="28"/>
          <w:lang w:val="ru-RU"/>
        </w:rPr>
        <w:t>Кам’янської сільської</w:t>
      </w:r>
      <w:r w:rsidRPr="000C13B0">
        <w:rPr>
          <w:rFonts w:ascii="Times New Roman" w:hAnsi="Times New Roman"/>
          <w:noProof/>
          <w:sz w:val="28"/>
          <w:szCs w:val="28"/>
          <w:lang w:val="ru-RU"/>
        </w:rPr>
        <w:t xml:space="preserve"> ради</w:t>
      </w:r>
      <w:r w:rsidR="002F54AF">
        <w:rPr>
          <w:rFonts w:ascii="Times New Roman" w:hAnsi="Times New Roman"/>
          <w:noProof/>
          <w:sz w:val="28"/>
          <w:szCs w:val="28"/>
          <w:lang w:val="ru-RU"/>
        </w:rPr>
        <w:t xml:space="preserve">: </w:t>
      </w:r>
    </w:p>
    <w:p w:rsidR="005F0684" w:rsidRPr="000C13B0" w:rsidRDefault="005F0684" w:rsidP="005F0684">
      <w:pPr>
        <w:pStyle w:val="af3"/>
        <w:spacing w:before="0"/>
        <w:jc w:val="both"/>
        <w:rPr>
          <w:rFonts w:ascii="Times New Roman" w:hAnsi="Times New Roman"/>
          <w:noProof/>
          <w:sz w:val="28"/>
          <w:szCs w:val="28"/>
          <w:lang w:val="ru-RU"/>
        </w:rPr>
      </w:pPr>
      <w:r w:rsidRPr="000C13B0">
        <w:rPr>
          <w:rFonts w:ascii="Times New Roman" w:hAnsi="Times New Roman"/>
          <w:noProof/>
          <w:sz w:val="28"/>
          <w:szCs w:val="28"/>
          <w:lang w:val="ru-RU"/>
        </w:rPr>
        <w:t>1) ставки податку на нерухоме майно, відмінне від земельної ділянки, згідно з додатком 1;</w:t>
      </w:r>
    </w:p>
    <w:p w:rsidR="005F0684" w:rsidRDefault="005F0684" w:rsidP="005F0684">
      <w:pPr>
        <w:pStyle w:val="af3"/>
        <w:spacing w:before="0"/>
        <w:jc w:val="both"/>
        <w:rPr>
          <w:rFonts w:ascii="Times New Roman" w:hAnsi="Times New Roman"/>
          <w:noProof/>
          <w:sz w:val="28"/>
          <w:szCs w:val="28"/>
          <w:lang w:val="ru-RU"/>
        </w:rPr>
      </w:pPr>
      <w:r w:rsidRPr="000C13B0">
        <w:rPr>
          <w:rFonts w:ascii="Times New Roman" w:hAnsi="Times New Roman"/>
          <w:noProof/>
          <w:sz w:val="28"/>
          <w:szCs w:val="28"/>
          <w:lang w:val="ru-RU"/>
        </w:rPr>
        <w:t xml:space="preserve">2) пільги для фізичних та юридичних осіб, надані відповідно до підпункту 266.4.2 пункту 266.4 статті 266 Податкового кодексу України, </w:t>
      </w:r>
      <w:r>
        <w:rPr>
          <w:rFonts w:ascii="Times New Roman" w:hAnsi="Times New Roman"/>
          <w:noProof/>
          <w:sz w:val="28"/>
          <w:szCs w:val="28"/>
          <w:lang w:val="ru-RU"/>
        </w:rPr>
        <w:t>за переліком згідно з додатком 2</w:t>
      </w:r>
      <w:r w:rsidRPr="000C13B0">
        <w:rPr>
          <w:rFonts w:ascii="Times New Roman" w:hAnsi="Times New Roman"/>
          <w:noProof/>
          <w:sz w:val="28"/>
          <w:szCs w:val="28"/>
          <w:lang w:val="ru-RU"/>
        </w:rPr>
        <w:t>.</w:t>
      </w:r>
    </w:p>
    <w:p w:rsidR="005F0684" w:rsidRPr="006230FA" w:rsidRDefault="005F0684" w:rsidP="008D02FE">
      <w:pPr>
        <w:pStyle w:val="af3"/>
        <w:spacing w:before="0"/>
        <w:jc w:val="both"/>
        <w:rPr>
          <w:rFonts w:ascii="Times New Roman" w:hAnsi="Times New Roman"/>
          <w:noProof/>
          <w:sz w:val="28"/>
          <w:szCs w:val="28"/>
          <w:lang w:val="ru-RU"/>
        </w:rPr>
      </w:pPr>
      <w:r>
        <w:rPr>
          <w:rFonts w:ascii="Times New Roman" w:hAnsi="Times New Roman"/>
          <w:noProof/>
          <w:sz w:val="28"/>
          <w:szCs w:val="28"/>
          <w:lang w:val="ru-RU"/>
        </w:rPr>
        <w:t xml:space="preserve">  2.</w:t>
      </w:r>
      <w:r w:rsidRPr="006230FA">
        <w:rPr>
          <w:bCs/>
          <w:szCs w:val="26"/>
        </w:rPr>
        <w:t xml:space="preserve"> </w:t>
      </w:r>
      <w:r w:rsidR="0061076C">
        <w:rPr>
          <w:rFonts w:ascii="Times New Roman" w:hAnsi="Times New Roman"/>
          <w:sz w:val="28"/>
          <w:szCs w:val="28"/>
          <w:lang w:eastAsia="en-US"/>
        </w:rPr>
        <w:t>Визначити елементи податку</w:t>
      </w:r>
      <w:r w:rsidR="008D02FE">
        <w:rPr>
          <w:rFonts w:ascii="Times New Roman" w:hAnsi="Times New Roman"/>
          <w:sz w:val="28"/>
          <w:szCs w:val="28"/>
          <w:lang w:eastAsia="en-US"/>
        </w:rPr>
        <w:t xml:space="preserve"> на нерухоме майно, відмінне від земельної ділянки </w:t>
      </w:r>
      <w:r w:rsidR="0061076C">
        <w:rPr>
          <w:rFonts w:ascii="Times New Roman" w:hAnsi="Times New Roman"/>
          <w:sz w:val="28"/>
          <w:szCs w:val="28"/>
          <w:lang w:eastAsia="en-US"/>
        </w:rPr>
        <w:t xml:space="preserve"> згідно з додатком</w:t>
      </w:r>
      <w:r w:rsidR="008D02FE">
        <w:rPr>
          <w:rFonts w:ascii="Times New Roman" w:hAnsi="Times New Roman"/>
          <w:sz w:val="28"/>
          <w:szCs w:val="28"/>
          <w:lang w:eastAsia="en-US"/>
        </w:rPr>
        <w:t xml:space="preserve"> 3</w:t>
      </w:r>
      <w:r w:rsidR="0061076C">
        <w:rPr>
          <w:rFonts w:ascii="Times New Roman" w:hAnsi="Times New Roman"/>
          <w:sz w:val="28"/>
          <w:szCs w:val="28"/>
          <w:lang w:eastAsia="en-US"/>
        </w:rPr>
        <w:t xml:space="preserve"> до цього рішення.</w:t>
      </w:r>
      <w:r>
        <w:rPr>
          <w:rFonts w:ascii="Times New Roman" w:hAnsi="Times New Roman"/>
          <w:noProof/>
          <w:sz w:val="28"/>
          <w:szCs w:val="28"/>
          <w:lang w:val="ru-RU"/>
        </w:rPr>
        <w:t xml:space="preserve"> </w:t>
      </w:r>
    </w:p>
    <w:p w:rsidR="005F0684" w:rsidRDefault="005F0684" w:rsidP="005F0684">
      <w:pPr>
        <w:pStyle w:val="af3"/>
        <w:spacing w:before="0"/>
        <w:jc w:val="both"/>
        <w:rPr>
          <w:rFonts w:ascii="Times New Roman" w:hAnsi="Times New Roman"/>
          <w:noProof/>
          <w:sz w:val="28"/>
          <w:szCs w:val="28"/>
        </w:rPr>
      </w:pPr>
      <w:r>
        <w:rPr>
          <w:color w:val="000000"/>
          <w:sz w:val="28"/>
          <w:szCs w:val="28"/>
        </w:rPr>
        <w:tab/>
      </w:r>
      <w:r w:rsidR="00D56806">
        <w:rPr>
          <w:rFonts w:ascii="Times New Roman" w:hAnsi="Times New Roman"/>
          <w:color w:val="000000"/>
          <w:sz w:val="28"/>
          <w:szCs w:val="28"/>
        </w:rPr>
        <w:t>3</w:t>
      </w:r>
      <w:r w:rsidRPr="006230FA">
        <w:rPr>
          <w:rFonts w:ascii="Times New Roman" w:hAnsi="Times New Roman"/>
          <w:color w:val="000000"/>
          <w:sz w:val="28"/>
          <w:szCs w:val="28"/>
        </w:rPr>
        <w:t>.</w:t>
      </w:r>
      <w:r>
        <w:rPr>
          <w:color w:val="000000"/>
          <w:sz w:val="28"/>
          <w:szCs w:val="28"/>
        </w:rPr>
        <w:t xml:space="preserve"> </w:t>
      </w:r>
      <w:r w:rsidRPr="00D22A31">
        <w:rPr>
          <w:rFonts w:ascii="Times New Roman" w:hAnsi="Times New Roman"/>
          <w:color w:val="0D0D0D"/>
          <w:sz w:val="28"/>
          <w:szCs w:val="28"/>
        </w:rPr>
        <w:t>Рішення</w:t>
      </w:r>
      <w:r w:rsidR="00D56806">
        <w:rPr>
          <w:rFonts w:ascii="Times New Roman" w:hAnsi="Times New Roman"/>
          <w:color w:val="0D0D0D"/>
          <w:sz w:val="28"/>
          <w:szCs w:val="28"/>
        </w:rPr>
        <w:t xml:space="preserve"> 3-ої сесії </w:t>
      </w:r>
      <w:r w:rsidR="00D56806">
        <w:rPr>
          <w:rFonts w:ascii="Times New Roman" w:hAnsi="Times New Roman"/>
          <w:color w:val="0D0D0D"/>
          <w:sz w:val="28"/>
          <w:szCs w:val="28"/>
          <w:lang w:val="en-US"/>
        </w:rPr>
        <w:t>V</w:t>
      </w:r>
      <w:r w:rsidR="00D56806" w:rsidRPr="00D56806">
        <w:rPr>
          <w:rFonts w:ascii="Times New Roman" w:hAnsi="Times New Roman"/>
          <w:color w:val="0D0D0D"/>
          <w:sz w:val="28"/>
          <w:szCs w:val="28"/>
        </w:rPr>
        <w:t>ІІ скликання</w:t>
      </w:r>
      <w:r w:rsidR="00D56806">
        <w:rPr>
          <w:rFonts w:ascii="Times New Roman" w:hAnsi="Times New Roman"/>
          <w:color w:val="0D0D0D"/>
          <w:sz w:val="28"/>
          <w:szCs w:val="28"/>
        </w:rPr>
        <w:t xml:space="preserve"> </w:t>
      </w:r>
      <w:r w:rsidR="00D56806" w:rsidRPr="00D56806">
        <w:rPr>
          <w:rFonts w:ascii="Times New Roman" w:hAnsi="Times New Roman"/>
          <w:color w:val="0D0D0D"/>
          <w:sz w:val="28"/>
          <w:szCs w:val="28"/>
        </w:rPr>
        <w:t xml:space="preserve"> </w:t>
      </w:r>
      <w:proofErr w:type="spellStart"/>
      <w:r w:rsidR="00D56806" w:rsidRPr="00D56806">
        <w:rPr>
          <w:rFonts w:ascii="Times New Roman" w:hAnsi="Times New Roman"/>
          <w:color w:val="000000"/>
          <w:sz w:val="28"/>
          <w:szCs w:val="28"/>
        </w:rPr>
        <w:t>Кам’янської</w:t>
      </w:r>
      <w:proofErr w:type="spellEnd"/>
      <w:r w:rsidR="00D56806" w:rsidRPr="00D56806">
        <w:rPr>
          <w:rFonts w:ascii="Times New Roman" w:hAnsi="Times New Roman"/>
          <w:color w:val="000000"/>
          <w:sz w:val="28"/>
          <w:szCs w:val="28"/>
        </w:rPr>
        <w:t xml:space="preserve"> сільської ради</w:t>
      </w:r>
      <w:r w:rsidRPr="00D22A31">
        <w:rPr>
          <w:rFonts w:ascii="Times New Roman" w:hAnsi="Times New Roman"/>
          <w:color w:val="0D0D0D"/>
          <w:sz w:val="28"/>
          <w:szCs w:val="28"/>
        </w:rPr>
        <w:t xml:space="preserve"> від 14.07.2020 року №214 </w:t>
      </w:r>
      <w:r w:rsidR="00D56806">
        <w:rPr>
          <w:rFonts w:ascii="Times New Roman" w:hAnsi="Times New Roman"/>
          <w:color w:val="0D0D0D"/>
          <w:sz w:val="28"/>
          <w:szCs w:val="28"/>
        </w:rPr>
        <w:t xml:space="preserve">«Про встановлення ставок та пільг із сплати податку на нерухоме майно, відмінне від земельної ділянки на території </w:t>
      </w:r>
      <w:proofErr w:type="spellStart"/>
      <w:r w:rsidR="00D56806" w:rsidRPr="00D56806">
        <w:rPr>
          <w:rFonts w:ascii="Times New Roman" w:hAnsi="Times New Roman"/>
          <w:color w:val="000000"/>
          <w:sz w:val="28"/>
          <w:szCs w:val="28"/>
        </w:rPr>
        <w:t>Кам’янської</w:t>
      </w:r>
      <w:proofErr w:type="spellEnd"/>
      <w:r w:rsidR="00D56806" w:rsidRPr="00D56806">
        <w:rPr>
          <w:rFonts w:ascii="Times New Roman" w:hAnsi="Times New Roman"/>
          <w:color w:val="000000"/>
          <w:sz w:val="28"/>
          <w:szCs w:val="28"/>
        </w:rPr>
        <w:t xml:space="preserve"> сільської ради</w:t>
      </w:r>
      <w:r w:rsidR="00D56806">
        <w:rPr>
          <w:rFonts w:ascii="Times New Roman" w:hAnsi="Times New Roman"/>
          <w:color w:val="000000"/>
          <w:sz w:val="28"/>
          <w:szCs w:val="28"/>
        </w:rPr>
        <w:t xml:space="preserve"> на 2021 рік»</w:t>
      </w:r>
      <w:r w:rsidR="00D56806">
        <w:rPr>
          <w:rFonts w:ascii="Times New Roman" w:hAnsi="Times New Roman"/>
          <w:color w:val="0D0D0D"/>
          <w:sz w:val="28"/>
          <w:szCs w:val="28"/>
        </w:rPr>
        <w:t xml:space="preserve"> </w:t>
      </w:r>
      <w:r w:rsidRPr="00D22A31">
        <w:rPr>
          <w:rFonts w:ascii="Times New Roman" w:hAnsi="Times New Roman"/>
          <w:color w:val="0D0D0D"/>
          <w:sz w:val="28"/>
          <w:szCs w:val="28"/>
        </w:rPr>
        <w:t>визнати таким, що втратило чинність</w:t>
      </w:r>
      <w:r>
        <w:rPr>
          <w:rFonts w:ascii="Times New Roman" w:hAnsi="Times New Roman"/>
          <w:noProof/>
          <w:sz w:val="28"/>
          <w:szCs w:val="28"/>
        </w:rPr>
        <w:t>.</w:t>
      </w:r>
    </w:p>
    <w:p w:rsidR="005F0684" w:rsidRDefault="005F0684" w:rsidP="005F0684">
      <w:pPr>
        <w:pStyle w:val="af3"/>
        <w:spacing w:before="0"/>
        <w:jc w:val="both"/>
        <w:rPr>
          <w:rFonts w:ascii="Times New Roman" w:hAnsi="Times New Roman"/>
          <w:noProof/>
          <w:sz w:val="28"/>
          <w:szCs w:val="28"/>
        </w:rPr>
      </w:pPr>
      <w:r>
        <w:rPr>
          <w:rFonts w:ascii="Times New Roman" w:hAnsi="Times New Roman"/>
          <w:noProof/>
          <w:sz w:val="28"/>
          <w:szCs w:val="28"/>
        </w:rPr>
        <w:t xml:space="preserve"> </w:t>
      </w:r>
      <w:r w:rsidR="002F54AF">
        <w:rPr>
          <w:rFonts w:ascii="Times New Roman" w:hAnsi="Times New Roman"/>
          <w:noProof/>
          <w:sz w:val="28"/>
          <w:szCs w:val="28"/>
        </w:rPr>
        <w:t xml:space="preserve"> </w:t>
      </w:r>
      <w:r w:rsidR="00D56806">
        <w:rPr>
          <w:rFonts w:ascii="Times New Roman" w:hAnsi="Times New Roman"/>
          <w:noProof/>
          <w:sz w:val="28"/>
          <w:szCs w:val="28"/>
        </w:rPr>
        <w:t>4</w:t>
      </w:r>
      <w:r>
        <w:rPr>
          <w:rFonts w:ascii="Times New Roman" w:hAnsi="Times New Roman"/>
          <w:noProof/>
          <w:sz w:val="28"/>
          <w:szCs w:val="28"/>
        </w:rPr>
        <w:t xml:space="preserve">. </w:t>
      </w:r>
      <w:r w:rsidRPr="006230FA">
        <w:rPr>
          <w:rFonts w:ascii="Times New Roman" w:hAnsi="Times New Roman"/>
          <w:noProof/>
          <w:sz w:val="28"/>
          <w:szCs w:val="28"/>
        </w:rPr>
        <w:t xml:space="preserve">Рішення  набирає </w:t>
      </w:r>
      <w:r>
        <w:rPr>
          <w:rFonts w:ascii="Times New Roman" w:hAnsi="Times New Roman"/>
          <w:noProof/>
          <w:sz w:val="28"/>
          <w:szCs w:val="28"/>
        </w:rPr>
        <w:t>чинності з 01.01.2022 року.</w:t>
      </w:r>
    </w:p>
    <w:p w:rsidR="00D56806" w:rsidRPr="00D56806" w:rsidRDefault="00D56806" w:rsidP="00D56806">
      <w:pPr>
        <w:widowControl w:val="0"/>
        <w:ind w:firstLine="709"/>
        <w:jc w:val="both"/>
        <w:rPr>
          <w:color w:val="000000"/>
          <w:sz w:val="28"/>
          <w:szCs w:val="28"/>
          <w:lang w:val="uk-UA"/>
        </w:rPr>
      </w:pPr>
      <w:r>
        <w:rPr>
          <w:noProof/>
          <w:sz w:val="28"/>
          <w:szCs w:val="28"/>
          <w:lang w:val="uk-UA"/>
        </w:rPr>
        <w:t>5</w:t>
      </w:r>
      <w:r w:rsidRPr="00D56806">
        <w:rPr>
          <w:noProof/>
          <w:sz w:val="28"/>
          <w:szCs w:val="28"/>
          <w:lang w:val="uk-UA"/>
        </w:rPr>
        <w:t xml:space="preserve">. </w:t>
      </w:r>
      <w:r w:rsidRPr="00D56806">
        <w:rPr>
          <w:color w:val="000000"/>
          <w:sz w:val="28"/>
          <w:szCs w:val="28"/>
          <w:lang w:val="uk-UA"/>
        </w:rPr>
        <w:t xml:space="preserve">Оприлюднити це рішення  на офіційному сайті </w:t>
      </w:r>
      <w:proofErr w:type="spellStart"/>
      <w:r>
        <w:rPr>
          <w:color w:val="000000"/>
          <w:sz w:val="28"/>
          <w:szCs w:val="28"/>
          <w:lang w:val="uk-UA"/>
        </w:rPr>
        <w:t>Кам’янської</w:t>
      </w:r>
      <w:proofErr w:type="spellEnd"/>
      <w:r w:rsidRPr="00D56806">
        <w:rPr>
          <w:color w:val="000000"/>
          <w:sz w:val="28"/>
          <w:szCs w:val="28"/>
          <w:lang w:val="uk-UA"/>
        </w:rPr>
        <w:t xml:space="preserve"> сільської ради</w:t>
      </w:r>
      <w:r>
        <w:rPr>
          <w:color w:val="000000"/>
          <w:sz w:val="28"/>
          <w:szCs w:val="28"/>
          <w:lang w:val="uk-UA"/>
        </w:rPr>
        <w:t xml:space="preserve">: </w:t>
      </w:r>
      <w:hyperlink r:id="rId8" w:history="1">
        <w:r w:rsidR="00E163A0">
          <w:rPr>
            <w:rStyle w:val="afe"/>
            <w:rFonts w:eastAsiaTheme="majorEastAsia"/>
          </w:rPr>
          <w:t>https</w:t>
        </w:r>
        <w:r w:rsidR="00E163A0">
          <w:rPr>
            <w:rStyle w:val="afe"/>
            <w:rFonts w:eastAsiaTheme="majorEastAsia"/>
            <w:lang w:val="uk-UA"/>
          </w:rPr>
          <w:t>://</w:t>
        </w:r>
        <w:r w:rsidR="00E163A0">
          <w:rPr>
            <w:rStyle w:val="afe"/>
            <w:rFonts w:eastAsiaTheme="majorEastAsia"/>
          </w:rPr>
          <w:t>kam</w:t>
        </w:r>
        <w:r w:rsidR="00E163A0">
          <w:rPr>
            <w:rStyle w:val="afe"/>
            <w:rFonts w:eastAsiaTheme="majorEastAsia"/>
            <w:lang w:val="uk-UA"/>
          </w:rPr>
          <w:t>-</w:t>
        </w:r>
        <w:r w:rsidR="00E163A0">
          <w:rPr>
            <w:rStyle w:val="afe"/>
            <w:rFonts w:eastAsiaTheme="majorEastAsia"/>
          </w:rPr>
          <w:t>rada</w:t>
        </w:r>
        <w:r w:rsidR="00E163A0">
          <w:rPr>
            <w:rStyle w:val="afe"/>
            <w:rFonts w:eastAsiaTheme="majorEastAsia"/>
            <w:lang w:val="uk-UA"/>
          </w:rPr>
          <w:t>.</w:t>
        </w:r>
        <w:r w:rsidR="00E163A0">
          <w:rPr>
            <w:rStyle w:val="afe"/>
            <w:rFonts w:eastAsiaTheme="majorEastAsia"/>
          </w:rPr>
          <w:t>gov</w:t>
        </w:r>
        <w:r w:rsidR="00E163A0">
          <w:rPr>
            <w:rStyle w:val="afe"/>
            <w:rFonts w:eastAsiaTheme="majorEastAsia"/>
            <w:lang w:val="uk-UA"/>
          </w:rPr>
          <w:t>.</w:t>
        </w:r>
        <w:proofErr w:type="spellStart"/>
        <w:r w:rsidR="00E163A0">
          <w:rPr>
            <w:rStyle w:val="afe"/>
            <w:rFonts w:eastAsiaTheme="majorEastAsia"/>
          </w:rPr>
          <w:t>ua</w:t>
        </w:r>
        <w:proofErr w:type="spellEnd"/>
      </w:hyperlink>
      <w:r w:rsidR="00E163A0">
        <w:rPr>
          <w:sz w:val="28"/>
          <w:szCs w:val="28"/>
          <w:lang w:val="uk-UA"/>
        </w:rPr>
        <w:t>.</w:t>
      </w:r>
    </w:p>
    <w:p w:rsidR="005F0684" w:rsidRPr="00E87531" w:rsidRDefault="002F54AF" w:rsidP="005F0684">
      <w:pPr>
        <w:tabs>
          <w:tab w:val="left" w:pos="4720"/>
        </w:tabs>
        <w:ind w:firstLine="709"/>
        <w:jc w:val="both"/>
        <w:rPr>
          <w:sz w:val="28"/>
          <w:szCs w:val="28"/>
          <w:lang w:val="uk-UA"/>
        </w:rPr>
      </w:pPr>
      <w:r>
        <w:rPr>
          <w:noProof/>
          <w:sz w:val="28"/>
          <w:szCs w:val="28"/>
          <w:lang w:val="uk-UA"/>
        </w:rPr>
        <w:t>6</w:t>
      </w:r>
      <w:r w:rsidR="005F0684">
        <w:rPr>
          <w:noProof/>
          <w:sz w:val="28"/>
          <w:szCs w:val="28"/>
          <w:lang w:val="uk-UA"/>
        </w:rPr>
        <w:t xml:space="preserve">. </w:t>
      </w:r>
      <w:r w:rsidR="005F0684" w:rsidRPr="00E87531">
        <w:rPr>
          <w:rFonts w:eastAsia="MS Mincho"/>
          <w:bCs/>
          <w:sz w:val="28"/>
          <w:szCs w:val="28"/>
          <w:lang w:val="uk-UA"/>
        </w:rPr>
        <w:t>Контроль за виконанням цього рішення покласти на постійну комісію з питань</w:t>
      </w:r>
      <w:r w:rsidR="005F0684">
        <w:rPr>
          <w:rFonts w:eastAsia="MS Mincho"/>
          <w:bCs/>
          <w:sz w:val="28"/>
          <w:szCs w:val="28"/>
          <w:lang w:val="uk-UA"/>
        </w:rPr>
        <w:t xml:space="preserve"> фінансів, бюджету, планування соціально-економічного розвитку, інвестицій та міжнародного співробітництва та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w:t>
      </w:r>
      <w:r w:rsidR="005F0684">
        <w:rPr>
          <w:sz w:val="28"/>
          <w:szCs w:val="28"/>
          <w:lang w:val="uk-UA"/>
        </w:rPr>
        <w:t>.</w:t>
      </w:r>
    </w:p>
    <w:p w:rsidR="005F0684" w:rsidRPr="006230FA" w:rsidRDefault="005F0684" w:rsidP="005F0684">
      <w:pPr>
        <w:pStyle w:val="af3"/>
        <w:spacing w:before="0"/>
        <w:jc w:val="both"/>
        <w:rPr>
          <w:rFonts w:ascii="Times New Roman" w:hAnsi="Times New Roman"/>
          <w:noProof/>
          <w:sz w:val="28"/>
          <w:szCs w:val="28"/>
        </w:rPr>
      </w:pPr>
      <w:r w:rsidRPr="00D22A31">
        <w:rPr>
          <w:rFonts w:ascii="Times New Roman" w:hAnsi="Times New Roman"/>
          <w:noProof/>
          <w:sz w:val="28"/>
          <w:szCs w:val="28"/>
        </w:rPr>
        <w:t xml:space="preserve"> </w:t>
      </w:r>
    </w:p>
    <w:p w:rsidR="005F0684" w:rsidRDefault="005F0684" w:rsidP="005F0684">
      <w:pPr>
        <w:pStyle w:val="af3"/>
        <w:spacing w:before="0"/>
        <w:ind w:firstLine="0"/>
        <w:jc w:val="both"/>
        <w:rPr>
          <w:rFonts w:ascii="Times New Roman" w:hAnsi="Times New Roman"/>
          <w:b/>
          <w:noProof/>
          <w:sz w:val="28"/>
          <w:szCs w:val="28"/>
        </w:rPr>
      </w:pPr>
    </w:p>
    <w:p w:rsidR="005F0684" w:rsidRPr="00296CB3" w:rsidRDefault="005F0684" w:rsidP="005F0684">
      <w:pPr>
        <w:pStyle w:val="af3"/>
        <w:spacing w:before="0"/>
        <w:jc w:val="center"/>
        <w:rPr>
          <w:rFonts w:ascii="Times New Roman" w:hAnsi="Times New Roman"/>
          <w:b/>
          <w:noProof/>
          <w:sz w:val="28"/>
          <w:szCs w:val="28"/>
        </w:rPr>
      </w:pPr>
      <w:r>
        <w:rPr>
          <w:rFonts w:ascii="Times New Roman" w:hAnsi="Times New Roman"/>
          <w:b/>
          <w:noProof/>
          <w:sz w:val="28"/>
          <w:szCs w:val="28"/>
        </w:rPr>
        <w:t>Сільський голова                                      Михайло СТАНИНЕЦЬ</w:t>
      </w: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pPr>
        <w:suppressAutoHyphens w:val="0"/>
        <w:spacing w:after="200" w:line="276" w:lineRule="auto"/>
        <w:rPr>
          <w:lang w:val="uk-UA"/>
        </w:rPr>
      </w:pPr>
      <w:r>
        <w:rPr>
          <w:lang w:val="uk-UA"/>
        </w:rPr>
        <w:br w:type="page"/>
      </w:r>
    </w:p>
    <w:p w:rsidR="005F0684" w:rsidRDefault="005F0684" w:rsidP="005F0684">
      <w:pPr>
        <w:rPr>
          <w:lang w:val="uk-UA"/>
        </w:rPr>
        <w:sectPr w:rsidR="005F0684" w:rsidSect="00085C4D">
          <w:pgSz w:w="11906" w:h="16838"/>
          <w:pgMar w:top="425" w:right="851" w:bottom="851" w:left="992" w:header="708" w:footer="708" w:gutter="0"/>
          <w:cols w:space="708"/>
          <w:docGrid w:linePitch="360"/>
        </w:sectPr>
      </w:pPr>
    </w:p>
    <w:p w:rsidR="00F810DD" w:rsidRPr="00283374" w:rsidRDefault="00F810DD" w:rsidP="00F810DD">
      <w:pPr>
        <w:pStyle w:val="ShapkaDocumentu"/>
        <w:spacing w:after="0"/>
        <w:ind w:left="0"/>
        <w:jc w:val="right"/>
        <w:rPr>
          <w:rFonts w:ascii="Times New Roman" w:hAnsi="Times New Roman"/>
          <w:noProof/>
          <w:sz w:val="20"/>
        </w:rPr>
      </w:pPr>
      <w:r w:rsidRPr="00283374">
        <w:rPr>
          <w:rFonts w:ascii="Times New Roman" w:hAnsi="Times New Roman"/>
          <w:noProof/>
          <w:sz w:val="20"/>
        </w:rPr>
        <w:lastRenderedPageBreak/>
        <w:t>Додаток 1</w:t>
      </w:r>
    </w:p>
    <w:p w:rsidR="00F810DD" w:rsidRPr="00283374" w:rsidRDefault="00F810DD" w:rsidP="00F810DD">
      <w:pPr>
        <w:pStyle w:val="ShapkaDocumentu"/>
        <w:spacing w:after="0"/>
        <w:ind w:left="0"/>
        <w:rPr>
          <w:rFonts w:ascii="Times New Roman" w:hAnsi="Times New Roman"/>
          <w:noProof/>
          <w:sz w:val="20"/>
        </w:rPr>
      </w:pPr>
      <w:r w:rsidRPr="00283374">
        <w:rPr>
          <w:rFonts w:ascii="Times New Roman" w:hAnsi="Times New Roman"/>
          <w:noProof/>
          <w:sz w:val="20"/>
        </w:rPr>
        <w:t xml:space="preserve">                                                                                                                                                                                                                                 </w:t>
      </w:r>
      <w:r>
        <w:rPr>
          <w:rFonts w:ascii="Times New Roman" w:hAnsi="Times New Roman"/>
          <w:noProof/>
          <w:sz w:val="20"/>
        </w:rPr>
        <w:t xml:space="preserve">                        </w:t>
      </w:r>
      <w:r w:rsidRPr="00283374">
        <w:rPr>
          <w:rFonts w:ascii="Times New Roman" w:hAnsi="Times New Roman"/>
          <w:noProof/>
          <w:sz w:val="20"/>
        </w:rPr>
        <w:t xml:space="preserve"> до рішення    сесії     скликання</w:t>
      </w:r>
    </w:p>
    <w:p w:rsidR="00F810DD" w:rsidRPr="00283374" w:rsidRDefault="00F810DD" w:rsidP="00F810DD">
      <w:pPr>
        <w:pStyle w:val="ShapkaDocumentu"/>
        <w:spacing w:after="0"/>
        <w:ind w:left="0"/>
        <w:jc w:val="left"/>
        <w:rPr>
          <w:rFonts w:ascii="Times New Roman" w:hAnsi="Times New Roman"/>
          <w:b/>
          <w:noProof/>
          <w:sz w:val="20"/>
        </w:rPr>
      </w:pPr>
      <w:r w:rsidRPr="00283374">
        <w:rPr>
          <w:rFonts w:ascii="Times New Roman" w:hAnsi="Times New Roman"/>
          <w:noProof/>
          <w:sz w:val="20"/>
        </w:rPr>
        <w:t xml:space="preserve">                                                                                                                                                                                                                       </w:t>
      </w:r>
      <w:r>
        <w:rPr>
          <w:rFonts w:ascii="Times New Roman" w:hAnsi="Times New Roman"/>
          <w:noProof/>
          <w:sz w:val="20"/>
        </w:rPr>
        <w:t xml:space="preserve">                          </w:t>
      </w:r>
      <w:r w:rsidR="001E38F8">
        <w:rPr>
          <w:rFonts w:ascii="Times New Roman" w:hAnsi="Times New Roman"/>
          <w:noProof/>
          <w:sz w:val="20"/>
        </w:rPr>
        <w:t xml:space="preserve">              </w:t>
      </w:r>
      <w:r w:rsidRPr="00283374">
        <w:rPr>
          <w:rFonts w:ascii="Times New Roman" w:hAnsi="Times New Roman"/>
          <w:noProof/>
          <w:sz w:val="20"/>
        </w:rPr>
        <w:t xml:space="preserve">Кам’янської  сільської ради    </w:t>
      </w:r>
    </w:p>
    <w:p w:rsidR="00F810DD" w:rsidRPr="00F810DD" w:rsidRDefault="00F810DD" w:rsidP="00F810DD">
      <w:pPr>
        <w:pStyle w:val="ShapkaDocumentu"/>
        <w:spacing w:after="0"/>
        <w:ind w:left="8505"/>
        <w:rPr>
          <w:rFonts w:ascii="Times New Roman" w:hAnsi="Times New Roman"/>
          <w:noProof/>
          <w:sz w:val="20"/>
        </w:rPr>
      </w:pPr>
      <w:r w:rsidRPr="008745E3">
        <w:rPr>
          <w:rFonts w:ascii="Times New Roman" w:hAnsi="Times New Roman"/>
          <w:noProof/>
          <w:sz w:val="20"/>
        </w:rPr>
        <w:t xml:space="preserve">                                                                   </w:t>
      </w:r>
      <w:r w:rsidRPr="00F810DD">
        <w:rPr>
          <w:rFonts w:ascii="Times New Roman" w:hAnsi="Times New Roman"/>
          <w:noProof/>
          <w:sz w:val="20"/>
        </w:rPr>
        <w:t xml:space="preserve">   </w:t>
      </w:r>
      <w:r w:rsidRPr="008745E3">
        <w:rPr>
          <w:rFonts w:ascii="Times New Roman" w:hAnsi="Times New Roman"/>
          <w:noProof/>
          <w:sz w:val="20"/>
        </w:rPr>
        <w:t xml:space="preserve"> </w:t>
      </w:r>
      <w:r w:rsidRPr="00F810DD">
        <w:rPr>
          <w:rFonts w:ascii="Times New Roman" w:hAnsi="Times New Roman"/>
          <w:noProof/>
          <w:sz w:val="20"/>
        </w:rPr>
        <w:t xml:space="preserve">від  </w:t>
      </w:r>
      <w:r w:rsidRPr="00F810DD">
        <w:rPr>
          <w:rFonts w:ascii="Times New Roman" w:hAnsi="Times New Roman"/>
          <w:noProof/>
          <w:sz w:val="20"/>
          <w:u w:val="single"/>
        </w:rPr>
        <w:t xml:space="preserve">                           </w:t>
      </w:r>
      <w:r w:rsidRPr="00F810DD">
        <w:rPr>
          <w:rFonts w:ascii="Times New Roman" w:hAnsi="Times New Roman"/>
          <w:noProof/>
          <w:sz w:val="20"/>
        </w:rPr>
        <w:t xml:space="preserve">р. № </w:t>
      </w:r>
    </w:p>
    <w:p w:rsidR="005F0684" w:rsidRPr="00E5310F" w:rsidRDefault="005F0684" w:rsidP="005F0684">
      <w:pPr>
        <w:pStyle w:val="af5"/>
        <w:spacing w:before="120" w:after="120"/>
        <w:rPr>
          <w:rFonts w:ascii="Times New Roman" w:hAnsi="Times New Roman"/>
          <w:noProof/>
          <w:sz w:val="28"/>
          <w:szCs w:val="28"/>
          <w:vertAlign w:val="superscript"/>
        </w:rPr>
      </w:pPr>
      <w:r w:rsidRPr="001E38F8">
        <w:rPr>
          <w:rFonts w:ascii="Times New Roman" w:hAnsi="Times New Roman"/>
          <w:noProof/>
          <w:sz w:val="28"/>
          <w:szCs w:val="28"/>
        </w:rPr>
        <w:t>СТАВКИ</w:t>
      </w:r>
      <w:r w:rsidRPr="001E38F8">
        <w:rPr>
          <w:rFonts w:ascii="Times New Roman" w:hAnsi="Times New Roman"/>
          <w:noProof/>
          <w:sz w:val="28"/>
          <w:szCs w:val="28"/>
          <w:vertAlign w:val="superscript"/>
        </w:rPr>
        <w:br/>
      </w:r>
      <w:r w:rsidRPr="001E38F8">
        <w:rPr>
          <w:rFonts w:ascii="Times New Roman" w:hAnsi="Times New Roman"/>
          <w:noProof/>
          <w:sz w:val="28"/>
          <w:szCs w:val="28"/>
        </w:rPr>
        <w:t>податку на нерухоме майно, відмінне від земельної ділянки</w:t>
      </w:r>
    </w:p>
    <w:p w:rsidR="00E5310F" w:rsidRDefault="00E5310F" w:rsidP="00E5310F">
      <w:pPr>
        <w:ind w:firstLine="708"/>
        <w:jc w:val="both"/>
      </w:pPr>
      <w:r>
        <w:rPr>
          <w:lang w:eastAsia="ru-RU"/>
        </w:rPr>
        <w:t xml:space="preserve">Ставки </w:t>
      </w:r>
      <w:r>
        <w:rPr>
          <w:lang w:val="uk-UA" w:eastAsia="ru-RU"/>
        </w:rPr>
        <w:t xml:space="preserve">встановлюються на необмежений термін та </w:t>
      </w:r>
      <w:proofErr w:type="spellStart"/>
      <w:r w:rsidRPr="00A10EAD">
        <w:rPr>
          <w:lang w:eastAsia="ru-RU"/>
        </w:rPr>
        <w:t>вводяться</w:t>
      </w:r>
      <w:proofErr w:type="spellEnd"/>
      <w:r w:rsidRPr="00A10EAD">
        <w:rPr>
          <w:lang w:eastAsia="ru-RU"/>
        </w:rPr>
        <w:t xml:space="preserve"> в </w:t>
      </w:r>
      <w:proofErr w:type="spellStart"/>
      <w:r w:rsidRPr="00A10EAD">
        <w:rPr>
          <w:lang w:eastAsia="ru-RU"/>
        </w:rPr>
        <w:t>дію</w:t>
      </w:r>
      <w:proofErr w:type="spellEnd"/>
      <w:r w:rsidRPr="00A10EAD">
        <w:rPr>
          <w:lang w:eastAsia="ru-RU"/>
        </w:rPr>
        <w:t xml:space="preserve"> </w:t>
      </w:r>
      <w:proofErr w:type="spellStart"/>
      <w:r w:rsidRPr="00A10EAD">
        <w:rPr>
          <w:lang w:eastAsia="ru-RU"/>
        </w:rPr>
        <w:t>з</w:t>
      </w:r>
      <w:proofErr w:type="spellEnd"/>
      <w:r w:rsidRPr="00A10EAD">
        <w:rPr>
          <w:lang w:eastAsia="ru-RU"/>
        </w:rPr>
        <w:t xml:space="preserve"> 01 </w:t>
      </w:r>
      <w:proofErr w:type="spellStart"/>
      <w:r w:rsidRPr="00A10EAD">
        <w:rPr>
          <w:lang w:eastAsia="ru-RU"/>
        </w:rPr>
        <w:t>січня</w:t>
      </w:r>
      <w:proofErr w:type="spellEnd"/>
      <w:r w:rsidRPr="00A10EAD">
        <w:rPr>
          <w:lang w:eastAsia="ru-RU"/>
        </w:rPr>
        <w:t xml:space="preserve"> </w:t>
      </w:r>
      <w:r>
        <w:rPr>
          <w:lang w:eastAsia="ru-RU"/>
        </w:rPr>
        <w:t>202</w:t>
      </w:r>
      <w:r>
        <w:rPr>
          <w:lang w:val="uk-UA" w:eastAsia="ru-RU"/>
        </w:rPr>
        <w:t>2</w:t>
      </w:r>
      <w:r w:rsidRPr="00A10EAD">
        <w:rPr>
          <w:lang w:eastAsia="ru-RU"/>
        </w:rPr>
        <w:t xml:space="preserve"> року.</w:t>
      </w:r>
    </w:p>
    <w:p w:rsidR="00E5310F" w:rsidRPr="004D5DB8" w:rsidRDefault="00E5310F" w:rsidP="00E5310F">
      <w:pPr>
        <w:jc w:val="both"/>
      </w:pPr>
    </w:p>
    <w:p w:rsidR="00E5310F" w:rsidRDefault="00E5310F" w:rsidP="00E5310F">
      <w:pPr>
        <w:ind w:firstLine="708"/>
        <w:jc w:val="both"/>
        <w:rPr>
          <w:lang w:val="uk-UA"/>
        </w:rPr>
      </w:pPr>
      <w:r w:rsidRPr="00A10EAD">
        <w:rPr>
          <w:lang w:val="uk-UA"/>
        </w:rPr>
        <w:t>Адміністративно-територіальні одиниці або населені пункти, або території  територіальних громад, на які поширюється дія рішення ради:</w:t>
      </w:r>
    </w:p>
    <w:p w:rsidR="005F0684" w:rsidRPr="00E5310F" w:rsidRDefault="005F0684" w:rsidP="00E5310F">
      <w:pPr>
        <w:pStyle w:val="af3"/>
        <w:ind w:firstLine="0"/>
        <w:jc w:val="both"/>
        <w:rPr>
          <w:rFonts w:ascii="Times New Roman" w:hAnsi="Times New Roman"/>
          <w:noProof/>
          <w:sz w:val="24"/>
          <w:szCs w:val="24"/>
          <w:lang w:val="ru-RU"/>
        </w:rPr>
      </w:pPr>
    </w:p>
    <w:tbl>
      <w:tblPr>
        <w:tblW w:w="15175"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378"/>
        <w:gridCol w:w="3064"/>
        <w:gridCol w:w="7821"/>
      </w:tblGrid>
      <w:tr w:rsidR="004F00BC" w:rsidTr="004F00BC">
        <w:trPr>
          <w:trHeight w:val="584"/>
          <w:jc w:val="center"/>
        </w:trPr>
        <w:tc>
          <w:tcPr>
            <w:tcW w:w="2912" w:type="dxa"/>
            <w:tcBorders>
              <w:top w:val="single" w:sz="4" w:space="0" w:color="auto"/>
              <w:left w:val="single" w:sz="4" w:space="0" w:color="auto"/>
              <w:bottom w:val="single" w:sz="4" w:space="0" w:color="auto"/>
              <w:right w:val="single" w:sz="4" w:space="0" w:color="auto"/>
            </w:tcBorders>
            <w:hideMark/>
          </w:tcPr>
          <w:p w:rsidR="004F00BC" w:rsidRPr="004F00BC" w:rsidRDefault="004F00BC" w:rsidP="0061076C">
            <w:pPr>
              <w:jc w:val="center"/>
              <w:rPr>
                <w:b/>
                <w:bCs/>
                <w:lang w:val="uk-UA"/>
              </w:rPr>
            </w:pPr>
            <w:r w:rsidRPr="0028789A">
              <w:rPr>
                <w:b/>
                <w:bCs/>
              </w:rPr>
              <w:t xml:space="preserve">Код </w:t>
            </w:r>
            <w:proofErr w:type="spellStart"/>
            <w:r w:rsidRPr="0028789A">
              <w:rPr>
                <w:b/>
                <w:bCs/>
              </w:rPr>
              <w:t>області</w:t>
            </w:r>
            <w:proofErr w:type="spellEnd"/>
          </w:p>
        </w:tc>
        <w:tc>
          <w:tcPr>
            <w:tcW w:w="1378" w:type="dxa"/>
            <w:tcBorders>
              <w:top w:val="single" w:sz="4" w:space="0" w:color="auto"/>
              <w:left w:val="single" w:sz="4" w:space="0" w:color="auto"/>
              <w:bottom w:val="single" w:sz="4" w:space="0" w:color="auto"/>
              <w:right w:val="single" w:sz="4" w:space="0" w:color="auto"/>
            </w:tcBorders>
            <w:hideMark/>
          </w:tcPr>
          <w:p w:rsidR="004F00BC" w:rsidRPr="004F00BC" w:rsidRDefault="004F00BC" w:rsidP="0061076C">
            <w:pPr>
              <w:jc w:val="center"/>
              <w:rPr>
                <w:b/>
                <w:bCs/>
                <w:lang w:val="uk-UA"/>
              </w:rPr>
            </w:pPr>
            <w:r w:rsidRPr="0028789A">
              <w:rPr>
                <w:b/>
                <w:bCs/>
              </w:rPr>
              <w:t>Код району</w:t>
            </w:r>
          </w:p>
        </w:tc>
        <w:tc>
          <w:tcPr>
            <w:tcW w:w="3064" w:type="dxa"/>
            <w:tcBorders>
              <w:top w:val="single" w:sz="4" w:space="0" w:color="auto"/>
              <w:left w:val="single" w:sz="4" w:space="0" w:color="auto"/>
              <w:bottom w:val="single" w:sz="4" w:space="0" w:color="auto"/>
              <w:right w:val="single" w:sz="4" w:space="0" w:color="auto"/>
            </w:tcBorders>
            <w:hideMark/>
          </w:tcPr>
          <w:p w:rsidR="004F00BC" w:rsidRPr="004F00BC" w:rsidRDefault="004F00BC" w:rsidP="0061076C">
            <w:pPr>
              <w:jc w:val="center"/>
              <w:rPr>
                <w:b/>
                <w:bCs/>
                <w:lang w:val="uk-UA"/>
              </w:rPr>
            </w:pPr>
            <w:r w:rsidRPr="0028789A">
              <w:rPr>
                <w:b/>
                <w:bCs/>
              </w:rPr>
              <w:t>Код КОАТУУ</w:t>
            </w:r>
          </w:p>
        </w:tc>
        <w:tc>
          <w:tcPr>
            <w:tcW w:w="7821" w:type="dxa"/>
            <w:tcBorders>
              <w:top w:val="single" w:sz="4" w:space="0" w:color="auto"/>
              <w:left w:val="single" w:sz="4" w:space="0" w:color="auto"/>
              <w:bottom w:val="single" w:sz="4" w:space="0" w:color="auto"/>
              <w:right w:val="single" w:sz="4" w:space="0" w:color="auto"/>
            </w:tcBorders>
            <w:hideMark/>
          </w:tcPr>
          <w:p w:rsidR="004F00BC" w:rsidRPr="0028789A" w:rsidRDefault="004F00BC" w:rsidP="0061076C">
            <w:pPr>
              <w:jc w:val="center"/>
              <w:rPr>
                <w:b/>
                <w:bCs/>
              </w:rPr>
            </w:pPr>
            <w:r w:rsidRPr="00A10EAD">
              <w:rPr>
                <w:lang w:val="uk-UA"/>
              </w:rPr>
              <w:t>Найменування адміністративно-територіальної одиниці</w:t>
            </w:r>
            <w:r w:rsidRPr="00A10EAD">
              <w:rPr>
                <w:lang w:val="uk-UA"/>
              </w:rPr>
              <w:br/>
              <w:t>або населеного пункту, або території територіальної громади</w:t>
            </w:r>
          </w:p>
        </w:tc>
      </w:tr>
      <w:tr w:rsidR="004F00BC" w:rsidTr="004F00BC">
        <w:trPr>
          <w:trHeight w:val="295"/>
          <w:jc w:val="center"/>
        </w:trPr>
        <w:tc>
          <w:tcPr>
            <w:tcW w:w="2912" w:type="dxa"/>
            <w:vMerge w:val="restart"/>
            <w:tcBorders>
              <w:top w:val="single" w:sz="4" w:space="0" w:color="auto"/>
              <w:left w:val="single" w:sz="4" w:space="0" w:color="auto"/>
              <w:right w:val="single" w:sz="4" w:space="0" w:color="auto"/>
            </w:tcBorders>
          </w:tcPr>
          <w:p w:rsidR="004F00BC" w:rsidRDefault="004F00BC" w:rsidP="0061076C">
            <w:pPr>
              <w:jc w:val="both"/>
              <w:rPr>
                <w:bCs/>
                <w:lang w:val="uk-UA"/>
              </w:rPr>
            </w:pPr>
          </w:p>
          <w:p w:rsidR="004F00BC" w:rsidRDefault="004F00BC" w:rsidP="0061076C">
            <w:pPr>
              <w:jc w:val="both"/>
              <w:rPr>
                <w:bCs/>
                <w:lang w:val="uk-UA"/>
              </w:rPr>
            </w:pPr>
          </w:p>
          <w:p w:rsidR="004F00BC" w:rsidRDefault="004F00BC" w:rsidP="0061076C">
            <w:pPr>
              <w:jc w:val="both"/>
              <w:rPr>
                <w:bCs/>
                <w:lang w:val="uk-UA"/>
              </w:rPr>
            </w:pPr>
          </w:p>
          <w:p w:rsidR="004F00BC" w:rsidRDefault="004F00BC" w:rsidP="0061076C">
            <w:pPr>
              <w:jc w:val="both"/>
              <w:rPr>
                <w:bCs/>
                <w:lang w:val="uk-UA"/>
              </w:rPr>
            </w:pPr>
          </w:p>
          <w:p w:rsidR="004F00BC" w:rsidRPr="00860902" w:rsidRDefault="004F00BC" w:rsidP="004F00BC">
            <w:pPr>
              <w:jc w:val="center"/>
              <w:rPr>
                <w:bCs/>
                <w:lang w:val="uk-UA"/>
              </w:rPr>
            </w:pPr>
            <w:r>
              <w:rPr>
                <w:bCs/>
                <w:lang w:val="uk-UA"/>
              </w:rPr>
              <w:t>2100000000</w:t>
            </w:r>
          </w:p>
        </w:tc>
        <w:tc>
          <w:tcPr>
            <w:tcW w:w="1378" w:type="dxa"/>
            <w:vMerge w:val="restart"/>
            <w:tcBorders>
              <w:top w:val="single" w:sz="4" w:space="0" w:color="auto"/>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tcPr>
          <w:p w:rsidR="004F00BC" w:rsidRDefault="004F00BC" w:rsidP="0061076C">
            <w:pPr>
              <w:ind w:right="-2699"/>
              <w:rPr>
                <w:bCs/>
                <w:lang w:val="uk-UA"/>
              </w:rPr>
            </w:pPr>
            <w:r>
              <w:rPr>
                <w:bCs/>
                <w:lang w:val="uk-UA"/>
              </w:rPr>
              <w:t xml:space="preserve">               </w:t>
            </w:r>
          </w:p>
          <w:p w:rsidR="004F00BC" w:rsidRPr="00AE10F1" w:rsidRDefault="004F00BC" w:rsidP="0061076C">
            <w:pPr>
              <w:ind w:right="-2699"/>
              <w:rPr>
                <w:bCs/>
                <w:lang w:val="uk-UA"/>
              </w:rPr>
            </w:pPr>
            <w:r>
              <w:rPr>
                <w:bCs/>
                <w:lang w:val="uk-UA"/>
              </w:rPr>
              <w:t xml:space="preserve">                                             </w:t>
            </w:r>
          </w:p>
        </w:tc>
        <w:tc>
          <w:tcPr>
            <w:tcW w:w="7821" w:type="dxa"/>
            <w:tcBorders>
              <w:top w:val="single" w:sz="4" w:space="0" w:color="auto"/>
              <w:left w:val="single" w:sz="4" w:space="0" w:color="auto"/>
              <w:right w:val="single" w:sz="4" w:space="0" w:color="auto"/>
            </w:tcBorders>
            <w:hideMark/>
          </w:tcPr>
          <w:p w:rsidR="004F00BC" w:rsidRPr="00860902" w:rsidRDefault="004F00BC" w:rsidP="0061076C">
            <w:pPr>
              <w:jc w:val="center"/>
              <w:rPr>
                <w:bCs/>
                <w:lang w:val="uk-UA"/>
              </w:rPr>
            </w:pPr>
            <w:proofErr w:type="spellStart"/>
            <w:r>
              <w:rPr>
                <w:bCs/>
                <w:lang w:val="uk-UA"/>
              </w:rPr>
              <w:t>Кам</w:t>
            </w:r>
            <w:r>
              <w:rPr>
                <w:rFonts w:ascii="Calibri" w:hAnsi="Calibri" w:cs="Calibri"/>
                <w:bCs/>
                <w:lang w:val="uk-UA"/>
              </w:rPr>
              <w:t>'</w:t>
            </w:r>
            <w:r>
              <w:rPr>
                <w:bCs/>
                <w:lang w:val="uk-UA"/>
              </w:rPr>
              <w:t>янська</w:t>
            </w:r>
            <w:proofErr w:type="spellEnd"/>
            <w:r>
              <w:rPr>
                <w:bCs/>
                <w:lang w:val="uk-UA"/>
              </w:rPr>
              <w:t xml:space="preserve"> сільська територіальна громада</w:t>
            </w:r>
          </w:p>
        </w:tc>
      </w:tr>
      <w:tr w:rsidR="004F00BC" w:rsidTr="004F00BC">
        <w:trPr>
          <w:trHeight w:val="257"/>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2121984801</w:t>
            </w:r>
          </w:p>
        </w:tc>
        <w:tc>
          <w:tcPr>
            <w:tcW w:w="7821" w:type="dxa"/>
            <w:tcBorders>
              <w:left w:val="single" w:sz="4" w:space="0" w:color="auto"/>
              <w:right w:val="single" w:sz="4" w:space="0" w:color="auto"/>
            </w:tcBorders>
            <w:hideMark/>
          </w:tcPr>
          <w:p w:rsidR="004F00BC" w:rsidRDefault="004F00BC" w:rsidP="0061076C">
            <w:pPr>
              <w:jc w:val="center"/>
              <w:rPr>
                <w:bCs/>
                <w:lang w:val="uk-UA"/>
              </w:rPr>
            </w:pPr>
            <w:proofErr w:type="spellStart"/>
            <w:r>
              <w:rPr>
                <w:bCs/>
                <w:lang w:val="uk-UA"/>
              </w:rPr>
              <w:t>с.Кам′янське</w:t>
            </w:r>
            <w:proofErr w:type="spellEnd"/>
          </w:p>
        </w:tc>
      </w:tr>
      <w:tr w:rsidR="004F00BC" w:rsidTr="004F00BC">
        <w:trPr>
          <w:trHeight w:val="291"/>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2121980401</w:t>
            </w:r>
          </w:p>
        </w:tc>
        <w:tc>
          <w:tcPr>
            <w:tcW w:w="7821" w:type="dxa"/>
            <w:tcBorders>
              <w:left w:val="single" w:sz="4" w:space="0" w:color="auto"/>
              <w:right w:val="single" w:sz="4" w:space="0" w:color="auto"/>
            </w:tcBorders>
            <w:hideMark/>
          </w:tcPr>
          <w:p w:rsidR="004F00BC" w:rsidRDefault="004F00BC" w:rsidP="0061076C">
            <w:pPr>
              <w:jc w:val="center"/>
              <w:rPr>
                <w:bCs/>
                <w:lang w:val="uk-UA"/>
              </w:rPr>
            </w:pPr>
            <w:proofErr w:type="spellStart"/>
            <w:r>
              <w:rPr>
                <w:bCs/>
                <w:lang w:val="uk-UA"/>
              </w:rPr>
              <w:t>с.Арданово</w:t>
            </w:r>
            <w:proofErr w:type="spellEnd"/>
          </w:p>
        </w:tc>
      </w:tr>
      <w:tr w:rsidR="004F00BC" w:rsidTr="004F00BC">
        <w:trPr>
          <w:trHeight w:val="291"/>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2121980402</w:t>
            </w:r>
          </w:p>
        </w:tc>
        <w:tc>
          <w:tcPr>
            <w:tcW w:w="7821" w:type="dxa"/>
            <w:tcBorders>
              <w:left w:val="single" w:sz="4" w:space="0" w:color="auto"/>
              <w:right w:val="single" w:sz="4" w:space="0" w:color="auto"/>
            </w:tcBorders>
            <w:hideMark/>
          </w:tcPr>
          <w:p w:rsidR="004F00BC" w:rsidRDefault="004F00BC" w:rsidP="0061076C">
            <w:pPr>
              <w:jc w:val="center"/>
              <w:rPr>
                <w:bCs/>
                <w:lang w:val="uk-UA"/>
              </w:rPr>
            </w:pPr>
            <w:proofErr w:type="spellStart"/>
            <w:r>
              <w:rPr>
                <w:bCs/>
                <w:lang w:val="uk-UA"/>
              </w:rPr>
              <w:t>с.Дунковиця</w:t>
            </w:r>
            <w:proofErr w:type="spellEnd"/>
          </w:p>
        </w:tc>
      </w:tr>
      <w:tr w:rsidR="004F00BC" w:rsidTr="004F00BC">
        <w:trPr>
          <w:trHeight w:val="228"/>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2121980403</w:t>
            </w:r>
          </w:p>
        </w:tc>
        <w:tc>
          <w:tcPr>
            <w:tcW w:w="7821" w:type="dxa"/>
            <w:tcBorders>
              <w:left w:val="single" w:sz="4" w:space="0" w:color="auto"/>
              <w:right w:val="single" w:sz="4" w:space="0" w:color="auto"/>
            </w:tcBorders>
            <w:hideMark/>
          </w:tcPr>
          <w:p w:rsidR="004F00BC" w:rsidRDefault="004F00BC" w:rsidP="0061076C">
            <w:pPr>
              <w:jc w:val="center"/>
              <w:rPr>
                <w:bCs/>
                <w:lang w:val="uk-UA"/>
              </w:rPr>
            </w:pPr>
            <w:proofErr w:type="spellStart"/>
            <w:r>
              <w:rPr>
                <w:bCs/>
                <w:lang w:val="uk-UA"/>
              </w:rPr>
              <w:t>с.Мідяниця</w:t>
            </w:r>
            <w:proofErr w:type="spellEnd"/>
          </w:p>
        </w:tc>
      </w:tr>
      <w:tr w:rsidR="004F00BC" w:rsidTr="004F00BC">
        <w:trPr>
          <w:trHeight w:val="361"/>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2121984804</w:t>
            </w:r>
          </w:p>
        </w:tc>
        <w:tc>
          <w:tcPr>
            <w:tcW w:w="7821" w:type="dxa"/>
            <w:tcBorders>
              <w:left w:val="single" w:sz="4" w:space="0" w:color="auto"/>
              <w:right w:val="single" w:sz="4" w:space="0" w:color="auto"/>
            </w:tcBorders>
            <w:hideMark/>
          </w:tcPr>
          <w:p w:rsidR="004F00BC" w:rsidRDefault="004F00BC" w:rsidP="0061076C">
            <w:pPr>
              <w:tabs>
                <w:tab w:val="center" w:pos="2420"/>
                <w:tab w:val="right" w:pos="4841"/>
              </w:tabs>
              <w:rPr>
                <w:bCs/>
                <w:lang w:val="uk-UA"/>
              </w:rPr>
            </w:pPr>
            <w:r>
              <w:rPr>
                <w:bCs/>
                <w:lang w:val="uk-UA"/>
              </w:rPr>
              <w:tab/>
              <w:t xml:space="preserve">                                        </w:t>
            </w:r>
            <w:proofErr w:type="spellStart"/>
            <w:r>
              <w:rPr>
                <w:bCs/>
                <w:lang w:val="uk-UA"/>
              </w:rPr>
              <w:t>с.Хмільник</w:t>
            </w:r>
            <w:proofErr w:type="spellEnd"/>
            <w:r>
              <w:rPr>
                <w:bCs/>
                <w:lang w:val="uk-UA"/>
              </w:rPr>
              <w:tab/>
            </w:r>
          </w:p>
        </w:tc>
      </w:tr>
      <w:tr w:rsidR="004F00BC" w:rsidTr="004F00BC">
        <w:trPr>
          <w:trHeight w:val="291"/>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2121984802</w:t>
            </w:r>
          </w:p>
        </w:tc>
        <w:tc>
          <w:tcPr>
            <w:tcW w:w="7821" w:type="dxa"/>
            <w:tcBorders>
              <w:left w:val="single" w:sz="4" w:space="0" w:color="auto"/>
              <w:right w:val="single" w:sz="4" w:space="0" w:color="auto"/>
            </w:tcBorders>
            <w:hideMark/>
          </w:tcPr>
          <w:p w:rsidR="004F00BC" w:rsidRDefault="004F00BC" w:rsidP="0061076C">
            <w:pPr>
              <w:jc w:val="center"/>
              <w:rPr>
                <w:bCs/>
                <w:lang w:val="uk-UA"/>
              </w:rPr>
            </w:pPr>
            <w:proofErr w:type="spellStart"/>
            <w:r>
              <w:rPr>
                <w:bCs/>
                <w:lang w:val="uk-UA"/>
              </w:rPr>
              <w:t>с.Богаревиця</w:t>
            </w:r>
            <w:proofErr w:type="spellEnd"/>
          </w:p>
        </w:tc>
      </w:tr>
      <w:tr w:rsidR="004F00BC" w:rsidTr="004F00BC">
        <w:trPr>
          <w:trHeight w:val="278"/>
          <w:jc w:val="center"/>
        </w:trPr>
        <w:tc>
          <w:tcPr>
            <w:tcW w:w="2912" w:type="dxa"/>
            <w:vMerge/>
            <w:tcBorders>
              <w:left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2121984803</w:t>
            </w:r>
          </w:p>
        </w:tc>
        <w:tc>
          <w:tcPr>
            <w:tcW w:w="7821" w:type="dxa"/>
            <w:tcBorders>
              <w:left w:val="single" w:sz="4" w:space="0" w:color="auto"/>
              <w:right w:val="single" w:sz="4" w:space="0" w:color="auto"/>
            </w:tcBorders>
            <w:hideMark/>
          </w:tcPr>
          <w:p w:rsidR="004F00BC" w:rsidRDefault="004F00BC" w:rsidP="0061076C">
            <w:pPr>
              <w:jc w:val="center"/>
              <w:rPr>
                <w:bCs/>
                <w:lang w:val="uk-UA"/>
              </w:rPr>
            </w:pPr>
            <w:proofErr w:type="spellStart"/>
            <w:r>
              <w:rPr>
                <w:bCs/>
                <w:lang w:val="uk-UA"/>
              </w:rPr>
              <w:t>с.Воловиця</w:t>
            </w:r>
            <w:proofErr w:type="spellEnd"/>
          </w:p>
        </w:tc>
      </w:tr>
      <w:tr w:rsidR="004F00BC" w:rsidTr="004F00BC">
        <w:trPr>
          <w:trHeight w:val="261"/>
          <w:jc w:val="center"/>
        </w:trPr>
        <w:tc>
          <w:tcPr>
            <w:tcW w:w="2912" w:type="dxa"/>
            <w:vMerge/>
            <w:tcBorders>
              <w:left w:val="single" w:sz="4" w:space="0" w:color="auto"/>
              <w:bottom w:val="single" w:sz="4" w:space="0" w:color="auto"/>
              <w:right w:val="single" w:sz="4" w:space="0" w:color="auto"/>
            </w:tcBorders>
          </w:tcPr>
          <w:p w:rsidR="004F00BC" w:rsidRPr="00860902" w:rsidRDefault="004F00BC" w:rsidP="0061076C">
            <w:pPr>
              <w:jc w:val="both"/>
              <w:rPr>
                <w:bCs/>
                <w:lang w:val="uk-UA"/>
              </w:rPr>
            </w:pPr>
          </w:p>
        </w:tc>
        <w:tc>
          <w:tcPr>
            <w:tcW w:w="1378" w:type="dxa"/>
            <w:vMerge/>
            <w:tcBorders>
              <w:left w:val="single" w:sz="4" w:space="0" w:color="auto"/>
              <w:bottom w:val="single" w:sz="4" w:space="0" w:color="auto"/>
              <w:right w:val="single" w:sz="4" w:space="0" w:color="auto"/>
            </w:tcBorders>
          </w:tcPr>
          <w:p w:rsidR="004F00BC" w:rsidRPr="00860902" w:rsidRDefault="004F00BC" w:rsidP="0061076C">
            <w:pPr>
              <w:jc w:val="both"/>
              <w:rPr>
                <w:bCs/>
                <w:lang w:val="uk-UA"/>
              </w:rPr>
            </w:pPr>
          </w:p>
        </w:tc>
        <w:tc>
          <w:tcPr>
            <w:tcW w:w="3064" w:type="dxa"/>
            <w:tcBorders>
              <w:top w:val="single" w:sz="4" w:space="0" w:color="auto"/>
              <w:left w:val="single" w:sz="4" w:space="0" w:color="auto"/>
              <w:bottom w:val="single" w:sz="4" w:space="0" w:color="auto"/>
              <w:right w:val="single" w:sz="4" w:space="0" w:color="auto"/>
            </w:tcBorders>
            <w:vAlign w:val="center"/>
          </w:tcPr>
          <w:p w:rsidR="004F00BC" w:rsidRDefault="004F00BC" w:rsidP="004F00BC">
            <w:pPr>
              <w:ind w:right="-2699"/>
              <w:rPr>
                <w:bCs/>
                <w:lang w:val="uk-UA"/>
              </w:rPr>
            </w:pPr>
            <w:r>
              <w:rPr>
                <w:bCs/>
                <w:lang w:val="uk-UA"/>
              </w:rPr>
              <w:t xml:space="preserve">             2121987001</w:t>
            </w:r>
          </w:p>
        </w:tc>
        <w:tc>
          <w:tcPr>
            <w:tcW w:w="7821" w:type="dxa"/>
            <w:tcBorders>
              <w:left w:val="single" w:sz="4" w:space="0" w:color="auto"/>
              <w:bottom w:val="single" w:sz="4" w:space="0" w:color="auto"/>
              <w:right w:val="single" w:sz="4" w:space="0" w:color="auto"/>
            </w:tcBorders>
            <w:hideMark/>
          </w:tcPr>
          <w:p w:rsidR="004F00BC" w:rsidRDefault="004F00BC" w:rsidP="0061076C">
            <w:pPr>
              <w:jc w:val="center"/>
              <w:rPr>
                <w:bCs/>
                <w:lang w:val="uk-UA"/>
              </w:rPr>
            </w:pPr>
            <w:proofErr w:type="spellStart"/>
            <w:r>
              <w:rPr>
                <w:bCs/>
                <w:lang w:val="uk-UA"/>
              </w:rPr>
              <w:t>с.Сільце</w:t>
            </w:r>
            <w:proofErr w:type="spellEnd"/>
          </w:p>
        </w:tc>
      </w:tr>
    </w:tbl>
    <w:p w:rsidR="004F00BC" w:rsidRPr="006E60FD" w:rsidRDefault="004F00BC" w:rsidP="005F0684">
      <w:pPr>
        <w:pStyle w:val="af3"/>
        <w:spacing w:after="120"/>
        <w:jc w:val="both"/>
        <w:rPr>
          <w:rFonts w:ascii="Times New Roman" w:hAnsi="Times New Roman"/>
          <w:noProof/>
          <w:sz w:val="24"/>
          <w:szCs w:val="24"/>
          <w:lang w:val="ru-RU"/>
        </w:rPr>
      </w:pPr>
    </w:p>
    <w:p w:rsidR="005F0684" w:rsidRPr="00D03B2B" w:rsidRDefault="005F0684" w:rsidP="005F0684">
      <w:pPr>
        <w:widowControl w:val="0"/>
        <w:rPr>
          <w:noProof/>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06"/>
        <w:gridCol w:w="8158"/>
        <w:gridCol w:w="1095"/>
        <w:gridCol w:w="1079"/>
        <w:gridCol w:w="1123"/>
        <w:gridCol w:w="1152"/>
        <w:gridCol w:w="1010"/>
        <w:gridCol w:w="1051"/>
      </w:tblGrid>
      <w:tr w:rsidR="005F0684" w:rsidTr="00085C4D">
        <w:trPr>
          <w:trHeight w:val="20"/>
          <w:tblHeader/>
        </w:trPr>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5F0684" w:rsidRPr="00D22A31" w:rsidRDefault="005F0684" w:rsidP="00085C4D">
            <w:pPr>
              <w:pStyle w:val="af3"/>
              <w:ind w:firstLine="0"/>
              <w:jc w:val="center"/>
              <w:rPr>
                <w:rFonts w:ascii="Times New Roman" w:hAnsi="Times New Roman"/>
                <w:noProof/>
                <w:sz w:val="24"/>
                <w:szCs w:val="24"/>
                <w:lang w:val="ru-RU"/>
              </w:rPr>
            </w:pPr>
            <w:r w:rsidRPr="00D22A31">
              <w:rPr>
                <w:rFonts w:ascii="Times New Roman" w:hAnsi="Times New Roman"/>
                <w:noProof/>
                <w:sz w:val="24"/>
                <w:szCs w:val="24"/>
                <w:lang w:val="ru-RU"/>
              </w:rPr>
              <w:t>Класифікація будівель та споруд</w:t>
            </w:r>
            <w:r w:rsidR="00444571">
              <w:rPr>
                <w:rFonts w:ascii="Times New Roman" w:hAnsi="Times New Roman"/>
                <w:noProof/>
                <w:sz w:val="24"/>
                <w:szCs w:val="24"/>
                <w:vertAlign w:val="superscript"/>
                <w:lang w:val="ru-RU"/>
              </w:rPr>
              <w:t>1</w:t>
            </w:r>
          </w:p>
        </w:tc>
        <w:tc>
          <w:tcPr>
            <w:tcW w:w="2064" w:type="pct"/>
            <w:gridSpan w:val="6"/>
            <w:tcBorders>
              <w:top w:val="single" w:sz="4" w:space="0" w:color="auto"/>
              <w:left w:val="single" w:sz="4" w:space="0" w:color="auto"/>
              <w:bottom w:val="single" w:sz="4" w:space="0" w:color="auto"/>
              <w:right w:val="single" w:sz="4" w:space="0" w:color="auto"/>
            </w:tcBorders>
            <w:vAlign w:val="center"/>
            <w:hideMark/>
          </w:tcPr>
          <w:p w:rsidR="00444571" w:rsidRPr="00A10EAD" w:rsidRDefault="00444571" w:rsidP="00444571">
            <w:pPr>
              <w:spacing w:before="120"/>
              <w:jc w:val="center"/>
              <w:rPr>
                <w:lang w:val="uk-UA"/>
              </w:rPr>
            </w:pPr>
            <w:r w:rsidRPr="00A10EAD">
              <w:rPr>
                <w:lang w:eastAsia="ru-RU"/>
              </w:rPr>
              <w:t xml:space="preserve">Ставки </w:t>
            </w:r>
            <w:proofErr w:type="spellStart"/>
            <w:r w:rsidRPr="00A10EAD">
              <w:rPr>
                <w:lang w:eastAsia="ru-RU"/>
              </w:rPr>
              <w:t>податку</w:t>
            </w:r>
            <w:proofErr w:type="spellEnd"/>
            <w:r w:rsidRPr="00A10EAD">
              <w:rPr>
                <w:vertAlign w:val="superscript"/>
                <w:lang w:eastAsia="ru-RU"/>
              </w:rPr>
              <w:t xml:space="preserve"> </w:t>
            </w:r>
          </w:p>
          <w:p w:rsidR="005F0684" w:rsidRPr="006E60FD" w:rsidRDefault="00444571" w:rsidP="00444571">
            <w:pPr>
              <w:pStyle w:val="af3"/>
              <w:ind w:firstLine="0"/>
              <w:jc w:val="center"/>
              <w:rPr>
                <w:rFonts w:ascii="Times New Roman" w:hAnsi="Times New Roman"/>
                <w:noProof/>
                <w:sz w:val="24"/>
                <w:szCs w:val="24"/>
                <w:lang w:val="ru-RU"/>
              </w:rPr>
            </w:pPr>
            <w:r w:rsidRPr="00A10EAD">
              <w:rPr>
                <w:rFonts w:ascii="Times New Roman" w:hAnsi="Times New Roman"/>
              </w:rPr>
              <w:t xml:space="preserve">у відсотках до розміру мінімальної заробітної плати, встановленої законом на </w:t>
            </w:r>
            <w:r w:rsidRPr="00A10EAD">
              <w:rPr>
                <w:rFonts w:ascii="Times New Roman" w:hAnsi="Times New Roman"/>
                <w:lang w:val="ru-RU"/>
              </w:rPr>
              <w:t xml:space="preserve">1 </w:t>
            </w:r>
            <w:proofErr w:type="spellStart"/>
            <w:r w:rsidRPr="00A10EAD">
              <w:rPr>
                <w:rFonts w:ascii="Times New Roman" w:hAnsi="Times New Roman"/>
                <w:lang w:val="ru-RU"/>
              </w:rPr>
              <w:t>січня</w:t>
            </w:r>
            <w:proofErr w:type="spellEnd"/>
            <w:r w:rsidRPr="00A10EAD">
              <w:rPr>
                <w:rFonts w:ascii="Times New Roman" w:hAnsi="Times New Roman"/>
                <w:lang w:val="ru-RU"/>
              </w:rPr>
              <w:t xml:space="preserve"> </w:t>
            </w:r>
            <w:proofErr w:type="spellStart"/>
            <w:r w:rsidRPr="00A10EAD">
              <w:rPr>
                <w:rFonts w:ascii="Times New Roman" w:hAnsi="Times New Roman"/>
                <w:lang w:val="ru-RU"/>
              </w:rPr>
              <w:t>звітного</w:t>
            </w:r>
            <w:proofErr w:type="spellEnd"/>
            <w:r w:rsidRPr="00A10EAD">
              <w:rPr>
                <w:rFonts w:ascii="Times New Roman" w:hAnsi="Times New Roman"/>
                <w:lang w:val="ru-RU"/>
              </w:rPr>
              <w:t xml:space="preserve"> (</w:t>
            </w:r>
            <w:proofErr w:type="spellStart"/>
            <w:r w:rsidRPr="00A10EAD">
              <w:rPr>
                <w:rFonts w:ascii="Times New Roman" w:hAnsi="Times New Roman"/>
                <w:lang w:val="ru-RU"/>
              </w:rPr>
              <w:t>податкового</w:t>
            </w:r>
            <w:proofErr w:type="spellEnd"/>
            <w:r w:rsidRPr="00A10EAD">
              <w:rPr>
                <w:rFonts w:ascii="Times New Roman" w:hAnsi="Times New Roman"/>
                <w:lang w:val="ru-RU"/>
              </w:rPr>
              <w:t xml:space="preserve">) року, за 1 кв.метр </w:t>
            </w:r>
            <w:proofErr w:type="spellStart"/>
            <w:r w:rsidRPr="00A10EAD">
              <w:rPr>
                <w:rFonts w:ascii="Times New Roman" w:hAnsi="Times New Roman"/>
                <w:lang w:val="ru-RU"/>
              </w:rPr>
              <w:t>бази</w:t>
            </w:r>
            <w:proofErr w:type="spellEnd"/>
            <w:r w:rsidRPr="00A10EAD">
              <w:rPr>
                <w:rFonts w:ascii="Times New Roman" w:hAnsi="Times New Roman"/>
                <w:lang w:val="ru-RU"/>
              </w:rPr>
              <w:t xml:space="preserve"> </w:t>
            </w:r>
            <w:proofErr w:type="spellStart"/>
            <w:r w:rsidRPr="00A10EAD">
              <w:rPr>
                <w:rFonts w:ascii="Times New Roman" w:hAnsi="Times New Roman"/>
                <w:lang w:val="ru-RU"/>
              </w:rPr>
              <w:t>оподаткування</w:t>
            </w:r>
            <w:proofErr w:type="spellEnd"/>
          </w:p>
        </w:tc>
      </w:tr>
      <w:tr w:rsidR="005F0684" w:rsidTr="00085C4D">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F0684" w:rsidRPr="00D22A31" w:rsidRDefault="00444571" w:rsidP="00085C4D">
            <w:pPr>
              <w:pStyle w:val="af3"/>
              <w:ind w:firstLine="0"/>
              <w:jc w:val="center"/>
              <w:rPr>
                <w:rFonts w:ascii="Times New Roman" w:hAnsi="Times New Roman"/>
                <w:noProof/>
                <w:sz w:val="24"/>
                <w:szCs w:val="24"/>
                <w:lang w:val="ru-RU"/>
              </w:rPr>
            </w:pPr>
            <w:r w:rsidRPr="00D22A31">
              <w:rPr>
                <w:rFonts w:ascii="Times New Roman" w:hAnsi="Times New Roman"/>
                <w:noProof/>
                <w:sz w:val="24"/>
                <w:szCs w:val="24"/>
                <w:lang w:val="ru-RU"/>
              </w:rPr>
              <w:t>К</w:t>
            </w:r>
            <w:r w:rsidR="005F0684" w:rsidRPr="00D22A31">
              <w:rPr>
                <w:rFonts w:ascii="Times New Roman" w:hAnsi="Times New Roman"/>
                <w:noProof/>
                <w:sz w:val="24"/>
                <w:szCs w:val="24"/>
                <w:lang w:val="ru-RU"/>
              </w:rPr>
              <w:t>од</w:t>
            </w:r>
            <w:r>
              <w:rPr>
                <w:rFonts w:ascii="Times New Roman" w:hAnsi="Times New Roman"/>
                <w:noProof/>
                <w:sz w:val="24"/>
                <w:szCs w:val="24"/>
                <w:vertAlign w:val="superscript"/>
                <w:lang w:val="ru-RU"/>
              </w:rPr>
              <w:t>1</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5F0684" w:rsidRPr="00444571" w:rsidRDefault="00444571" w:rsidP="00085C4D">
            <w:pPr>
              <w:pStyle w:val="af3"/>
              <w:ind w:firstLine="0"/>
              <w:jc w:val="center"/>
              <w:rPr>
                <w:rFonts w:ascii="Times New Roman" w:hAnsi="Times New Roman"/>
                <w:noProof/>
                <w:sz w:val="24"/>
                <w:szCs w:val="24"/>
              </w:rPr>
            </w:pPr>
            <w:r w:rsidRPr="00D22A31">
              <w:rPr>
                <w:rFonts w:ascii="Times New Roman" w:hAnsi="Times New Roman"/>
                <w:noProof/>
                <w:sz w:val="24"/>
                <w:szCs w:val="24"/>
                <w:lang w:val="ru-RU"/>
              </w:rPr>
              <w:t>Н</w:t>
            </w:r>
            <w:r w:rsidR="005F0684" w:rsidRPr="00D22A31">
              <w:rPr>
                <w:rFonts w:ascii="Times New Roman" w:hAnsi="Times New Roman"/>
                <w:noProof/>
                <w:sz w:val="24"/>
                <w:szCs w:val="24"/>
                <w:lang w:val="ru-RU"/>
              </w:rPr>
              <w:t>аймен</w:t>
            </w:r>
            <w:r w:rsidR="005F0684">
              <w:rPr>
                <w:rFonts w:ascii="Times New Roman" w:hAnsi="Times New Roman"/>
                <w:noProof/>
                <w:sz w:val="24"/>
                <w:szCs w:val="24"/>
                <w:lang w:val="en-US"/>
              </w:rPr>
              <w:t>ування</w:t>
            </w:r>
            <w:r>
              <w:rPr>
                <w:rFonts w:ascii="Times New Roman" w:hAnsi="Times New Roman"/>
                <w:noProof/>
                <w:sz w:val="24"/>
                <w:szCs w:val="24"/>
                <w:vertAlign w:val="superscript"/>
              </w:rPr>
              <w:t>1</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5F0684" w:rsidTr="00085C4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ind w:firstLine="0"/>
              <w:jc w:val="center"/>
              <w:rPr>
                <w:rFonts w:ascii="Times New Roman" w:hAnsi="Times New Roman"/>
                <w:noProof/>
                <w:sz w:val="24"/>
                <w:szCs w:val="24"/>
              </w:rPr>
            </w:pPr>
            <w:r>
              <w:rPr>
                <w:rFonts w:ascii="Times New Roman" w:hAnsi="Times New Roman"/>
                <w:noProof/>
                <w:sz w:val="24"/>
                <w:szCs w:val="24"/>
                <w:lang w:val="en-US"/>
              </w:rPr>
              <w:t>1 зона</w:t>
            </w:r>
          </w:p>
        </w:tc>
        <w:tc>
          <w:tcPr>
            <w:tcW w:w="342" w:type="pct"/>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ind w:firstLine="0"/>
              <w:jc w:val="center"/>
              <w:rPr>
                <w:rFonts w:ascii="Times New Roman" w:hAnsi="Times New Roman"/>
                <w:noProof/>
                <w:sz w:val="24"/>
                <w:szCs w:val="24"/>
              </w:rPr>
            </w:pPr>
            <w:r>
              <w:rPr>
                <w:rFonts w:ascii="Times New Roman" w:hAnsi="Times New Roman"/>
                <w:noProof/>
                <w:sz w:val="24"/>
                <w:szCs w:val="24"/>
                <w:lang w:val="en-US"/>
              </w:rPr>
              <w:t>2 зона</w:t>
            </w:r>
          </w:p>
        </w:tc>
        <w:tc>
          <w:tcPr>
            <w:tcW w:w="356" w:type="pct"/>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ind w:firstLine="0"/>
              <w:jc w:val="center"/>
              <w:rPr>
                <w:rFonts w:ascii="Times New Roman" w:hAnsi="Times New Roman"/>
                <w:noProof/>
                <w:sz w:val="24"/>
                <w:szCs w:val="24"/>
              </w:rPr>
            </w:pPr>
            <w:r>
              <w:rPr>
                <w:rFonts w:ascii="Times New Roman" w:hAnsi="Times New Roman"/>
                <w:noProof/>
                <w:sz w:val="24"/>
                <w:szCs w:val="24"/>
                <w:lang w:val="en-US"/>
              </w:rPr>
              <w:t>3 зона</w:t>
            </w:r>
          </w:p>
        </w:tc>
        <w:tc>
          <w:tcPr>
            <w:tcW w:w="365" w:type="pct"/>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ind w:firstLine="0"/>
              <w:jc w:val="center"/>
              <w:rPr>
                <w:rFonts w:ascii="Times New Roman" w:hAnsi="Times New Roman"/>
                <w:noProof/>
                <w:sz w:val="24"/>
                <w:szCs w:val="24"/>
              </w:rPr>
            </w:pPr>
            <w:r>
              <w:rPr>
                <w:rFonts w:ascii="Times New Roman" w:hAnsi="Times New Roman"/>
                <w:noProof/>
                <w:sz w:val="24"/>
                <w:szCs w:val="24"/>
                <w:lang w:val="en-US"/>
              </w:rPr>
              <w:t>1 зона</w:t>
            </w:r>
          </w:p>
        </w:tc>
        <w:tc>
          <w:tcPr>
            <w:tcW w:w="320" w:type="pct"/>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ind w:firstLine="0"/>
              <w:jc w:val="center"/>
              <w:rPr>
                <w:rFonts w:ascii="Times New Roman" w:hAnsi="Times New Roman"/>
                <w:noProof/>
                <w:sz w:val="24"/>
                <w:szCs w:val="24"/>
              </w:rPr>
            </w:pPr>
            <w:r>
              <w:rPr>
                <w:rFonts w:ascii="Times New Roman" w:hAnsi="Times New Roman"/>
                <w:noProof/>
                <w:sz w:val="24"/>
                <w:szCs w:val="24"/>
                <w:lang w:val="en-US"/>
              </w:rPr>
              <w:t>2 зона</w:t>
            </w:r>
          </w:p>
        </w:tc>
        <w:tc>
          <w:tcPr>
            <w:tcW w:w="333" w:type="pct"/>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ind w:firstLine="0"/>
              <w:jc w:val="center"/>
              <w:rPr>
                <w:rFonts w:ascii="Times New Roman" w:hAnsi="Times New Roman"/>
                <w:noProof/>
                <w:sz w:val="24"/>
                <w:szCs w:val="24"/>
              </w:rPr>
            </w:pPr>
            <w:r>
              <w:rPr>
                <w:rFonts w:ascii="Times New Roman" w:hAnsi="Times New Roman"/>
                <w:noProof/>
                <w:sz w:val="24"/>
                <w:szCs w:val="24"/>
                <w:lang w:val="en-US"/>
              </w:rPr>
              <w:t>3 зона</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spacing w:before="100"/>
              <w:ind w:hanging="45"/>
              <w:jc w:val="center"/>
              <w:rPr>
                <w:rFonts w:ascii="Times New Roman" w:hAnsi="Times New Roman"/>
                <w:noProof/>
                <w:sz w:val="24"/>
                <w:szCs w:val="24"/>
              </w:rPr>
            </w:pPr>
            <w:r>
              <w:rPr>
                <w:rFonts w:ascii="Times New Roman" w:hAnsi="Times New Roman"/>
                <w:noProof/>
                <w:sz w:val="24"/>
                <w:szCs w:val="24"/>
                <w:lang w:val="en-US"/>
              </w:rPr>
              <w:t>Будинки одноквартирні</w:t>
            </w:r>
            <w:r w:rsidR="00444571">
              <w:rPr>
                <w:rFonts w:ascii="Times New Roman" w:hAnsi="Times New Roman"/>
                <w:noProof/>
                <w:sz w:val="24"/>
                <w:szCs w:val="24"/>
                <w:vertAlign w:val="superscript"/>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5F0684" w:rsidRPr="0028789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Pr="001118BE" w:rsidRDefault="005F0684" w:rsidP="00085C4D">
            <w:pPr>
              <w:pStyle w:val="af3"/>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1118BE" w:rsidRDefault="005F0684" w:rsidP="00085C4D">
            <w:pPr>
              <w:pStyle w:val="af3"/>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Pr="0028789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444571">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0,15</w:t>
            </w:r>
            <w:r w:rsidR="00444571">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en-US"/>
              </w:rPr>
              <w:t>Будинки з двома квартирами</w:t>
            </w:r>
            <w:r w:rsidR="00444571">
              <w:rPr>
                <w:rFonts w:ascii="Times New Roman" w:hAnsi="Times New Roman"/>
                <w:noProof/>
                <w:sz w:val="24"/>
                <w:szCs w:val="24"/>
                <w:vertAlign w:val="superscript"/>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444571">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0,15</w:t>
            </w:r>
            <w:r w:rsidR="00444571">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00444571">
              <w:rPr>
                <w:rFonts w:ascii="Times New Roman" w:hAnsi="Times New Roman"/>
                <w:noProof/>
                <w:sz w:val="24"/>
                <w:szCs w:val="24"/>
                <w:vertAlign w:val="superscript"/>
                <w:lang w:val="ru-RU"/>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RPr="006E60FD"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444571">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r w:rsidR="00444571">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44571"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en-US"/>
              </w:rPr>
              <w:t>Гуртожитки</w:t>
            </w:r>
            <w:r w:rsidR="00444571">
              <w:rPr>
                <w:rFonts w:ascii="Times New Roman" w:hAnsi="Times New Roman"/>
                <w:noProof/>
                <w:sz w:val="24"/>
                <w:szCs w:val="24"/>
                <w:vertAlign w:val="superscript"/>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00444571">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00444571">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00444571">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00444571">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00444571">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120217"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en-US"/>
              </w:rPr>
              <w:t>Будівлі офісні</w:t>
            </w:r>
            <w:r w:rsidR="00120217">
              <w:rPr>
                <w:rFonts w:ascii="Times New Roman" w:hAnsi="Times New Roman"/>
                <w:noProof/>
                <w:sz w:val="24"/>
                <w:szCs w:val="24"/>
                <w:vertAlign w:val="superscript"/>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00120217">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120217">
              <w:rPr>
                <w:rFonts w:ascii="Times New Roman" w:hAnsi="Times New Roman"/>
                <w:noProof/>
                <w:sz w:val="24"/>
                <w:szCs w:val="24"/>
                <w:lang w:val="ru-RU"/>
              </w:rPr>
              <w:t>,000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120217">
              <w:rPr>
                <w:rFonts w:ascii="Times New Roman" w:hAnsi="Times New Roman"/>
                <w:noProof/>
                <w:sz w:val="24"/>
                <w:szCs w:val="24"/>
                <w:lang w:val="ru-RU"/>
              </w:rPr>
              <w:t>,000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20217"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Будівлі органів правосуддя</w:t>
            </w:r>
            <w:r w:rsidR="00120217">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20217">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20217">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20217">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20217">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00120217">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9F5BDC"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9F5BDC"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20217">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20217">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20217">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20217">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20217">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1,5</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1,5</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r w:rsidR="00157BF0">
              <w:rPr>
                <w:rFonts w:ascii="Times New Roman" w:hAnsi="Times New Roman"/>
                <w:noProof/>
                <w:sz w:val="24"/>
                <w:szCs w:val="24"/>
                <w:vertAlign w:val="superscript"/>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en-US"/>
              </w:rPr>
              <w:t>Будівлі промислові</w:t>
            </w:r>
            <w:r w:rsidR="00157BF0">
              <w:rPr>
                <w:rFonts w:ascii="Times New Roman" w:hAnsi="Times New Roman"/>
                <w:noProof/>
                <w:sz w:val="24"/>
                <w:szCs w:val="24"/>
                <w:vertAlign w:val="superscript"/>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підприємств машинобудування та металообробної промисловості</w:t>
            </w:r>
            <w:r w:rsidR="00157BF0">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Будівлі підприємств чорної металургії</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RPr="006E60FD"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хімічної та нафтохімічної промисловості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легкої промисловості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харчової промисловості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RPr="006E60FD"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медичної та мікробіологічної промисловості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RPr="006E60FD"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0,8</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RPr="006E60FD"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інших промислових виробництв, включаючи поліграфічне</w:t>
            </w:r>
            <w:r w:rsidR="00157BF0">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w:t>
            </w:r>
            <w:r w:rsidR="00157BF0">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w:t>
            </w:r>
            <w:r w:rsidR="00157BF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157BF0"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Склади та сховища інші</w:t>
            </w:r>
            <w:r w:rsidR="00157BF0">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1,500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157BF0">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Музеї та художні галереї</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Бібліотеки, книгосховища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Будівлі архівів</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D366C4">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D366C4">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D366C4">
            <w:pPr>
              <w:pStyle w:val="af3"/>
              <w:spacing w:before="100"/>
              <w:ind w:firstLine="0"/>
              <w:jc w:val="center"/>
              <w:rPr>
                <w:rFonts w:ascii="Times New Roman" w:hAnsi="Times New Roman"/>
                <w:noProof/>
                <w:sz w:val="24"/>
                <w:szCs w:val="24"/>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D366C4">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Будівлі метеорологічних станцій, обсерваторій</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Лікарні профільні, диспансери</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D366C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D366C4" w:rsidP="00D366C4">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C76BF"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RPr="004A6089"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rPr>
                <w:rFonts w:ascii="Times New Roman" w:hAnsi="Times New Roman"/>
                <w:noProof/>
                <w:sz w:val="24"/>
                <w:szCs w:val="24"/>
              </w:rPr>
            </w:pPr>
            <w:r>
              <w:rPr>
                <w:rFonts w:ascii="Times New Roman" w:hAnsi="Times New Roman"/>
                <w:noProof/>
                <w:sz w:val="24"/>
                <w:szCs w:val="24"/>
                <w:lang w:val="en-US"/>
              </w:rPr>
              <w:t>Санаторії, профілакторії та центри функціональної реабілітації</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DC30D9">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r w:rsidR="00DC30D9">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lang w:val="en-US"/>
              </w:rPr>
              <w:t>Зали спортивні</w:t>
            </w:r>
            <w:r w:rsidR="00DC30D9">
              <w:rPr>
                <w:rFonts w:ascii="Times New Roman" w:hAnsi="Times New Roman"/>
                <w:noProof/>
                <w:sz w:val="24"/>
                <w:szCs w:val="24"/>
                <w:vertAlign w:val="superscript"/>
              </w:rPr>
              <w:t>2</w:t>
            </w:r>
          </w:p>
        </w:tc>
      </w:tr>
      <w:tr w:rsidR="005F0684" w:rsidRPr="004A6089"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00DC30D9">
              <w:rPr>
                <w:rFonts w:ascii="Times New Roman" w:hAnsi="Times New Roman"/>
                <w:noProof/>
                <w:sz w:val="24"/>
                <w:szCs w:val="24"/>
                <w:vertAlign w:val="superscript"/>
                <w:lang w:val="ru-RU"/>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тваринництва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птахівництва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зберігання зерна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силосні та сінажні</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DC30D9">
              <w:rPr>
                <w:rFonts w:ascii="Times New Roman" w:hAnsi="Times New Roman"/>
                <w:noProof/>
                <w:sz w:val="24"/>
                <w:szCs w:val="24"/>
                <w:lang w:val="ru-RU"/>
              </w:rPr>
              <w:t>00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w:t>
            </w:r>
            <w:r w:rsidR="00DC30D9">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тепличного господарства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рибного господарства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RPr="004A6089"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підприємств лісівництва та звірівництва</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сільськогосподарського призначення інші</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8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00DC30D9">
              <w:rPr>
                <w:rFonts w:ascii="Times New Roman" w:hAnsi="Times New Roman"/>
                <w:noProof/>
                <w:sz w:val="24"/>
                <w:szCs w:val="24"/>
                <w:vertAlign w:val="superscript"/>
                <w:lang w:val="ru-RU"/>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DC30D9">
              <w:rPr>
                <w:rFonts w:ascii="Times New Roman" w:hAnsi="Times New Roman"/>
                <w:noProof/>
                <w:sz w:val="24"/>
                <w:szCs w:val="24"/>
                <w:lang w:val="ru-RU"/>
              </w:rPr>
              <w:t>,000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DC30D9">
              <w:rPr>
                <w:rFonts w:ascii="Times New Roman" w:hAnsi="Times New Roman"/>
                <w:noProof/>
                <w:sz w:val="24"/>
                <w:szCs w:val="24"/>
                <w:lang w:val="ru-RU"/>
              </w:rPr>
              <w:t>,000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Цвинтарі та крематорії</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r w:rsidR="00DC30D9">
              <w:rPr>
                <w:rFonts w:ascii="Times New Roman" w:hAnsi="Times New Roman"/>
                <w:noProof/>
                <w:sz w:val="24"/>
                <w:szCs w:val="24"/>
              </w:rPr>
              <w:t>,000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r w:rsidR="00DC30D9">
              <w:rPr>
                <w:rFonts w:ascii="Times New Roman" w:hAnsi="Times New Roman"/>
                <w:noProof/>
                <w:sz w:val="24"/>
                <w:szCs w:val="24"/>
              </w:rPr>
              <w:t>,000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Пам’ятки історії та архітектури</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r w:rsidR="00DC30D9">
              <w:rPr>
                <w:rFonts w:ascii="Times New Roman" w:hAnsi="Times New Roman"/>
                <w:noProof/>
                <w:sz w:val="24"/>
                <w:szCs w:val="24"/>
              </w:rPr>
              <w:t>,000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r w:rsidR="00DC30D9">
              <w:rPr>
                <w:rFonts w:ascii="Times New Roman" w:hAnsi="Times New Roman"/>
                <w:noProof/>
                <w:sz w:val="24"/>
                <w:szCs w:val="24"/>
              </w:rPr>
              <w:t>,000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RPr="004A6089"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Археологічні розкопки, руїни та історичні місця, що охороняються державою</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0,000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00DC30D9">
              <w:rPr>
                <w:rFonts w:ascii="Times New Roman" w:hAnsi="Times New Roman"/>
                <w:noProof/>
                <w:sz w:val="24"/>
                <w:szCs w:val="24"/>
                <w:vertAlign w:val="superscript"/>
                <w:lang w:val="ru-RU"/>
              </w:rPr>
              <w:t>2</w:t>
            </w: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85C4D">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00DC30D9">
              <w:rPr>
                <w:rFonts w:ascii="Times New Roman" w:hAnsi="Times New Roman"/>
                <w:noProof/>
                <w:sz w:val="24"/>
                <w:szCs w:val="24"/>
                <w:vertAlign w:val="superscript"/>
                <w:lang w:val="ru-RU"/>
              </w:rPr>
              <w:t>2</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RPr="004A6089"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DC30D9"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lang w:val="en-US"/>
              </w:rPr>
              <w:t>Будівлі виправних закладів, в’язниць та слідчих ізоляторів</w:t>
            </w:r>
            <w:r w:rsidR="00DC30D9">
              <w:rPr>
                <w:rFonts w:ascii="Times New Roman" w:hAnsi="Times New Roman"/>
                <w:noProof/>
                <w:sz w:val="24"/>
                <w:szCs w:val="24"/>
                <w:vertAlign w:val="superscript"/>
              </w:rPr>
              <w:t>2</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lang w:val="en-US"/>
              </w:rPr>
            </w:pPr>
          </w:p>
        </w:tc>
      </w:tr>
      <w:tr w:rsidR="005F0684"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85C4D">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C76BF" w:rsidP="00085C4D">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85C4D">
            <w:pPr>
              <w:pStyle w:val="af3"/>
              <w:spacing w:before="100" w:line="228" w:lineRule="auto"/>
              <w:ind w:firstLine="0"/>
              <w:jc w:val="center"/>
              <w:rPr>
                <w:rFonts w:ascii="Times New Roman" w:hAnsi="Times New Roman"/>
                <w:noProof/>
                <w:sz w:val="24"/>
                <w:szCs w:val="24"/>
                <w:lang w:val="ru-RU"/>
              </w:rPr>
            </w:pPr>
          </w:p>
        </w:tc>
      </w:tr>
      <w:tr w:rsidR="005F0684" w:rsidRPr="002612D1"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2214</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D03B2B" w:rsidRDefault="005F0684" w:rsidP="00085C4D">
            <w:pPr>
              <w:pStyle w:val="af3"/>
              <w:spacing w:before="100" w:line="228" w:lineRule="auto"/>
              <w:ind w:firstLine="0"/>
              <w:jc w:val="center"/>
              <w:rPr>
                <w:rFonts w:ascii="Times New Roman" w:hAnsi="Times New Roman"/>
                <w:noProof/>
                <w:sz w:val="24"/>
                <w:szCs w:val="24"/>
              </w:rPr>
            </w:pPr>
            <w:r w:rsidRPr="00D03B2B">
              <w:rPr>
                <w:rFonts w:ascii="Times New Roman" w:hAnsi="Times New Roman"/>
                <w:color w:val="212529"/>
                <w:sz w:val="24"/>
                <w:szCs w:val="24"/>
                <w:shd w:val="clear" w:color="auto" w:fill="FFFFFF"/>
              </w:rPr>
              <w:t xml:space="preserve">Магістральні лінії електропередачі  </w:t>
            </w:r>
          </w:p>
        </w:tc>
      </w:tr>
      <w:tr w:rsidR="005F0684" w:rsidRPr="002612D1"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Pr="00D06329"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2214.4</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2612D1" w:rsidRDefault="005F0684" w:rsidP="00085C4D">
            <w:pPr>
              <w:pStyle w:val="af3"/>
              <w:spacing w:before="100" w:line="228" w:lineRule="auto"/>
              <w:ind w:firstLine="0"/>
              <w:rPr>
                <w:rFonts w:ascii="Times New Roman" w:hAnsi="Times New Roman"/>
                <w:noProof/>
                <w:sz w:val="24"/>
                <w:szCs w:val="24"/>
              </w:rPr>
            </w:pPr>
            <w:r w:rsidRPr="002612D1">
              <w:rPr>
                <w:rFonts w:ascii="Times New Roman" w:hAnsi="Times New Roman"/>
                <w:noProof/>
                <w:sz w:val="24"/>
                <w:szCs w:val="24"/>
              </w:rPr>
              <w:t>Трансформаторні станції та підстанції магістралі ліній електропередач</w:t>
            </w:r>
          </w:p>
        </w:tc>
        <w:tc>
          <w:tcPr>
            <w:tcW w:w="347"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r>
      <w:tr w:rsidR="005F0684" w:rsidRPr="002612D1"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2221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D03B2B" w:rsidRDefault="005F0684" w:rsidP="00085C4D">
            <w:pPr>
              <w:pStyle w:val="af3"/>
              <w:spacing w:before="100" w:line="228" w:lineRule="auto"/>
              <w:ind w:firstLine="0"/>
              <w:jc w:val="center"/>
              <w:rPr>
                <w:rFonts w:ascii="Times New Roman" w:hAnsi="Times New Roman"/>
                <w:noProof/>
                <w:sz w:val="24"/>
                <w:szCs w:val="24"/>
              </w:rPr>
            </w:pPr>
            <w:r w:rsidRPr="00D03B2B">
              <w:rPr>
                <w:rFonts w:ascii="Times New Roman" w:hAnsi="Times New Roman"/>
                <w:color w:val="212529"/>
                <w:sz w:val="24"/>
                <w:szCs w:val="24"/>
                <w:shd w:val="clear" w:color="auto" w:fill="FFFFFF"/>
              </w:rPr>
              <w:t>Місцеві газорозподільні системи</w:t>
            </w:r>
          </w:p>
        </w:tc>
      </w:tr>
      <w:tr w:rsidR="005F0684" w:rsidRPr="002612D1"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2221.2</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2612D1"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Соруди допоміжні місцевих газорозпридільних систем</w:t>
            </w:r>
          </w:p>
        </w:tc>
        <w:tc>
          <w:tcPr>
            <w:tcW w:w="347"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r w:rsidR="00DC30D9">
              <w:rPr>
                <w:rFonts w:ascii="Times New Roman" w:hAnsi="Times New Roman"/>
                <w:noProof/>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r w:rsidR="00DC30D9">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r>
      <w:tr w:rsidR="005F0684" w:rsidRPr="002612D1"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2411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2612D1" w:rsidRDefault="005F0684"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Стадіони, спортивні поля та майданчики</w:t>
            </w:r>
          </w:p>
        </w:tc>
      </w:tr>
      <w:tr w:rsidR="005F0684" w:rsidRPr="002612D1" w:rsidTr="00085C4D">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Pr="002612D1" w:rsidRDefault="005F0684" w:rsidP="00085C4D">
            <w:pPr>
              <w:pStyle w:val="af3"/>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2411.1</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85C4D">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Стадіони та майданчики для занять спортом на відкритому повітрі</w:t>
            </w:r>
          </w:p>
        </w:tc>
        <w:tc>
          <w:tcPr>
            <w:tcW w:w="347" w:type="pct"/>
            <w:tcBorders>
              <w:top w:val="single" w:sz="4" w:space="0" w:color="auto"/>
              <w:left w:val="single" w:sz="4" w:space="0" w:color="auto"/>
              <w:bottom w:val="single" w:sz="4" w:space="0" w:color="auto"/>
              <w:right w:val="single" w:sz="4" w:space="0" w:color="auto"/>
            </w:tcBorders>
          </w:tcPr>
          <w:p w:rsidR="005F0684"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42"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Default="005C76BF" w:rsidP="00085C4D">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0,000</w:t>
            </w:r>
          </w:p>
        </w:tc>
        <w:tc>
          <w:tcPr>
            <w:tcW w:w="320"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5F0684" w:rsidRPr="002612D1" w:rsidRDefault="005F0684" w:rsidP="00085C4D">
            <w:pPr>
              <w:pStyle w:val="af3"/>
              <w:spacing w:before="100" w:line="228" w:lineRule="auto"/>
              <w:ind w:firstLine="0"/>
              <w:jc w:val="center"/>
              <w:rPr>
                <w:rFonts w:ascii="Times New Roman" w:hAnsi="Times New Roman"/>
                <w:noProof/>
                <w:sz w:val="24"/>
                <w:szCs w:val="24"/>
              </w:rPr>
            </w:pPr>
          </w:p>
        </w:tc>
      </w:tr>
    </w:tbl>
    <w:p w:rsidR="005F0684" w:rsidRDefault="005F0684" w:rsidP="005F0684">
      <w:pPr>
        <w:pStyle w:val="af3"/>
        <w:ind w:firstLine="0"/>
        <w:jc w:val="both"/>
        <w:rPr>
          <w:rFonts w:asciiTheme="minorHAnsi" w:hAnsiTheme="minorHAnsi"/>
        </w:rPr>
      </w:pPr>
    </w:p>
    <w:p w:rsidR="00DC30D9" w:rsidRPr="00A10EAD" w:rsidRDefault="00DC30D9" w:rsidP="00DC30D9">
      <w:pPr>
        <w:jc w:val="both"/>
        <w:rPr>
          <w:lang w:val="uk-UA"/>
        </w:rPr>
      </w:pPr>
      <w:r w:rsidRPr="00A10EAD">
        <w:rPr>
          <w:sz w:val="20"/>
          <w:vertAlign w:val="superscript"/>
          <w:lang w:eastAsia="ru-RU"/>
        </w:rPr>
        <w:t>1</w:t>
      </w:r>
      <w:r w:rsidRPr="00A10EAD">
        <w:rPr>
          <w:sz w:val="20"/>
          <w:lang w:eastAsia="ru-RU"/>
        </w:rPr>
        <w:t xml:space="preserve"> </w:t>
      </w:r>
      <w:proofErr w:type="spellStart"/>
      <w:r w:rsidRPr="00A10EAD">
        <w:rPr>
          <w:sz w:val="20"/>
          <w:lang w:eastAsia="ru-RU"/>
        </w:rPr>
        <w:t>Класифікація</w:t>
      </w:r>
      <w:proofErr w:type="spellEnd"/>
      <w:r w:rsidRPr="00A10EAD">
        <w:rPr>
          <w:sz w:val="20"/>
          <w:lang w:eastAsia="ru-RU"/>
        </w:rPr>
        <w:t xml:space="preserve"> </w:t>
      </w:r>
      <w:proofErr w:type="spellStart"/>
      <w:r w:rsidRPr="00A10EAD">
        <w:rPr>
          <w:sz w:val="20"/>
          <w:lang w:eastAsia="ru-RU"/>
        </w:rPr>
        <w:t>будівель</w:t>
      </w:r>
      <w:proofErr w:type="spellEnd"/>
      <w:r w:rsidRPr="00A10EAD">
        <w:rPr>
          <w:sz w:val="20"/>
          <w:lang w:eastAsia="ru-RU"/>
        </w:rPr>
        <w:t xml:space="preserve"> та </w:t>
      </w:r>
      <w:proofErr w:type="spellStart"/>
      <w:r w:rsidRPr="00A10EAD">
        <w:rPr>
          <w:sz w:val="20"/>
          <w:lang w:eastAsia="ru-RU"/>
        </w:rPr>
        <w:t>споруд</w:t>
      </w:r>
      <w:proofErr w:type="spellEnd"/>
      <w:r w:rsidRPr="00A10EAD">
        <w:rPr>
          <w:sz w:val="20"/>
          <w:lang w:eastAsia="ru-RU"/>
        </w:rPr>
        <w:t xml:space="preserve">, код та </w:t>
      </w:r>
      <w:proofErr w:type="spellStart"/>
      <w:r w:rsidRPr="00A10EAD">
        <w:rPr>
          <w:sz w:val="20"/>
          <w:lang w:eastAsia="ru-RU"/>
        </w:rPr>
        <w:t>найменування</w:t>
      </w:r>
      <w:proofErr w:type="spellEnd"/>
      <w:r w:rsidRPr="00A10EAD">
        <w:rPr>
          <w:sz w:val="20"/>
          <w:lang w:eastAsia="ru-RU"/>
        </w:rPr>
        <w:t xml:space="preserve"> </w:t>
      </w:r>
      <w:proofErr w:type="spellStart"/>
      <w:r w:rsidRPr="00A10EAD">
        <w:rPr>
          <w:sz w:val="20"/>
          <w:lang w:eastAsia="ru-RU"/>
        </w:rPr>
        <w:t>зазначаються</w:t>
      </w:r>
      <w:proofErr w:type="spellEnd"/>
      <w:r w:rsidRPr="00A10EAD">
        <w:rPr>
          <w:sz w:val="20"/>
          <w:lang w:eastAsia="ru-RU"/>
        </w:rPr>
        <w:t xml:space="preserve"> </w:t>
      </w:r>
      <w:proofErr w:type="spellStart"/>
      <w:r w:rsidRPr="00A10EAD">
        <w:rPr>
          <w:sz w:val="20"/>
          <w:lang w:eastAsia="ru-RU"/>
        </w:rPr>
        <w:t>відповідно</w:t>
      </w:r>
      <w:proofErr w:type="spellEnd"/>
      <w:r w:rsidRPr="00A10EAD">
        <w:rPr>
          <w:sz w:val="20"/>
          <w:lang w:eastAsia="ru-RU"/>
        </w:rPr>
        <w:t xml:space="preserve"> до Державного </w:t>
      </w:r>
      <w:proofErr w:type="spellStart"/>
      <w:r w:rsidRPr="00A10EAD">
        <w:rPr>
          <w:sz w:val="20"/>
          <w:lang w:eastAsia="ru-RU"/>
        </w:rPr>
        <w:t>класифікатора</w:t>
      </w:r>
      <w:proofErr w:type="spellEnd"/>
      <w:r w:rsidRPr="00A10EAD">
        <w:rPr>
          <w:sz w:val="20"/>
          <w:lang w:eastAsia="ru-RU"/>
        </w:rPr>
        <w:t xml:space="preserve"> </w:t>
      </w:r>
      <w:proofErr w:type="spellStart"/>
      <w:r w:rsidRPr="00A10EAD">
        <w:rPr>
          <w:sz w:val="20"/>
          <w:lang w:eastAsia="ru-RU"/>
        </w:rPr>
        <w:t>будівель</w:t>
      </w:r>
      <w:proofErr w:type="spellEnd"/>
      <w:r w:rsidRPr="00A10EAD">
        <w:rPr>
          <w:sz w:val="20"/>
          <w:lang w:eastAsia="ru-RU"/>
        </w:rPr>
        <w:t xml:space="preserve"> та </w:t>
      </w:r>
      <w:proofErr w:type="spellStart"/>
      <w:r w:rsidRPr="00A10EAD">
        <w:rPr>
          <w:sz w:val="20"/>
          <w:lang w:eastAsia="ru-RU"/>
        </w:rPr>
        <w:t>споруд</w:t>
      </w:r>
      <w:proofErr w:type="spellEnd"/>
      <w:r w:rsidRPr="00A10EAD">
        <w:rPr>
          <w:sz w:val="20"/>
          <w:lang w:eastAsia="ru-RU"/>
        </w:rPr>
        <w:t xml:space="preserve"> ДК 018-2000, </w:t>
      </w:r>
      <w:proofErr w:type="spellStart"/>
      <w:r w:rsidRPr="00A10EAD">
        <w:rPr>
          <w:sz w:val="20"/>
          <w:lang w:eastAsia="ru-RU"/>
        </w:rPr>
        <w:t>затвердженого</w:t>
      </w:r>
      <w:proofErr w:type="spellEnd"/>
      <w:r w:rsidRPr="00A10EAD">
        <w:rPr>
          <w:sz w:val="20"/>
          <w:lang w:eastAsia="ru-RU"/>
        </w:rPr>
        <w:t xml:space="preserve"> наказом </w:t>
      </w:r>
      <w:proofErr w:type="spellStart"/>
      <w:r w:rsidRPr="00A10EAD">
        <w:rPr>
          <w:sz w:val="20"/>
          <w:lang w:eastAsia="ru-RU"/>
        </w:rPr>
        <w:t>Держстандарту</w:t>
      </w:r>
      <w:proofErr w:type="spellEnd"/>
      <w:r w:rsidRPr="00A10EAD">
        <w:rPr>
          <w:sz w:val="20"/>
          <w:lang w:eastAsia="ru-RU"/>
        </w:rPr>
        <w:t xml:space="preserve"> </w:t>
      </w:r>
      <w:proofErr w:type="spellStart"/>
      <w:r w:rsidRPr="00A10EAD">
        <w:rPr>
          <w:sz w:val="20"/>
          <w:lang w:eastAsia="ru-RU"/>
        </w:rPr>
        <w:t>від</w:t>
      </w:r>
      <w:proofErr w:type="spellEnd"/>
      <w:r w:rsidRPr="00A10EAD">
        <w:rPr>
          <w:sz w:val="20"/>
          <w:lang w:eastAsia="ru-RU"/>
        </w:rPr>
        <w:t xml:space="preserve"> 17 </w:t>
      </w:r>
      <w:proofErr w:type="spellStart"/>
      <w:r w:rsidRPr="00A10EAD">
        <w:rPr>
          <w:sz w:val="20"/>
          <w:lang w:eastAsia="ru-RU"/>
        </w:rPr>
        <w:t>серпня</w:t>
      </w:r>
      <w:proofErr w:type="spellEnd"/>
      <w:r w:rsidRPr="00A10EAD">
        <w:rPr>
          <w:sz w:val="20"/>
          <w:lang w:eastAsia="ru-RU"/>
        </w:rPr>
        <w:t xml:space="preserve"> 2000 р. № 507.</w:t>
      </w:r>
    </w:p>
    <w:p w:rsidR="00DC30D9" w:rsidRPr="00A10EAD" w:rsidRDefault="00DC30D9" w:rsidP="00DC30D9">
      <w:pPr>
        <w:jc w:val="both"/>
        <w:rPr>
          <w:lang w:val="uk-UA"/>
        </w:rPr>
      </w:pPr>
      <w:r w:rsidRPr="00E5310F">
        <w:rPr>
          <w:sz w:val="20"/>
          <w:vertAlign w:val="superscript"/>
          <w:lang w:val="uk-UA" w:eastAsia="ru-RU"/>
        </w:rPr>
        <w:t>2</w:t>
      </w:r>
      <w:r w:rsidRPr="00E5310F">
        <w:rPr>
          <w:sz w:val="20"/>
          <w:lang w:val="uk-UA"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E5310F">
        <w:rPr>
          <w:sz w:val="20"/>
          <w:vertAlign w:val="superscript"/>
          <w:lang w:val="uk-UA" w:eastAsia="ru-RU"/>
        </w:rPr>
        <w:t xml:space="preserve"> </w:t>
      </w:r>
    </w:p>
    <w:p w:rsidR="00DC30D9" w:rsidRDefault="00DC30D9" w:rsidP="00DC30D9">
      <w:pPr>
        <w:rPr>
          <w:b/>
          <w:bCs/>
          <w:sz w:val="28"/>
          <w:szCs w:val="28"/>
          <w:lang w:val="uk-UA"/>
        </w:rPr>
      </w:pPr>
    </w:p>
    <w:p w:rsidR="005F0684" w:rsidRPr="00E5310F" w:rsidRDefault="005F0684" w:rsidP="005F0684">
      <w:pPr>
        <w:pStyle w:val="af3"/>
        <w:ind w:firstLine="0"/>
        <w:jc w:val="both"/>
        <w:rPr>
          <w:rFonts w:asciiTheme="minorHAnsi" w:hAnsiTheme="minorHAnsi"/>
        </w:rPr>
      </w:pPr>
    </w:p>
    <w:p w:rsidR="005F0684" w:rsidRPr="00EA1741" w:rsidRDefault="005F0684" w:rsidP="005F0684">
      <w:pPr>
        <w:pStyle w:val="af3"/>
        <w:ind w:firstLine="0"/>
        <w:jc w:val="both"/>
        <w:rPr>
          <w:rFonts w:ascii="Times New Roman" w:hAnsi="Times New Roman"/>
          <w:b/>
          <w:sz w:val="28"/>
          <w:szCs w:val="28"/>
          <w:lang w:val="ru-RU"/>
        </w:rPr>
      </w:pPr>
      <w:r w:rsidRPr="002612D1">
        <w:rPr>
          <w:rFonts w:ascii="Times New Roman" w:hAnsi="Times New Roman"/>
          <w:b/>
          <w:sz w:val="28"/>
          <w:szCs w:val="28"/>
        </w:rPr>
        <w:t xml:space="preserve">         </w:t>
      </w:r>
      <w:r>
        <w:rPr>
          <w:rFonts w:ascii="Times New Roman" w:hAnsi="Times New Roman"/>
          <w:b/>
          <w:sz w:val="28"/>
          <w:szCs w:val="28"/>
        </w:rPr>
        <w:t xml:space="preserve">                         </w:t>
      </w:r>
      <w:r w:rsidRPr="002612D1">
        <w:rPr>
          <w:rFonts w:ascii="Times New Roman" w:hAnsi="Times New Roman"/>
          <w:b/>
          <w:sz w:val="28"/>
          <w:szCs w:val="28"/>
        </w:rPr>
        <w:t xml:space="preserve">      </w:t>
      </w: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Євгенія</w:t>
      </w:r>
      <w:proofErr w:type="spellEnd"/>
      <w:r>
        <w:rPr>
          <w:rFonts w:ascii="Times New Roman" w:hAnsi="Times New Roman"/>
          <w:b/>
          <w:sz w:val="28"/>
          <w:szCs w:val="28"/>
          <w:lang w:val="ru-RU"/>
        </w:rPr>
        <w:t xml:space="preserve"> АНДРЕЛА</w:t>
      </w:r>
    </w:p>
    <w:p w:rsidR="005F0684" w:rsidRPr="00EA1741" w:rsidRDefault="005F0684" w:rsidP="005F0684">
      <w:pPr>
        <w:pStyle w:val="af3"/>
        <w:ind w:firstLine="0"/>
        <w:jc w:val="both"/>
        <w:rPr>
          <w:rFonts w:ascii="Times New Roman" w:hAnsi="Times New Roman"/>
          <w:b/>
          <w:sz w:val="28"/>
          <w:szCs w:val="28"/>
          <w:lang w:val="ru-RU"/>
        </w:rPr>
      </w:pPr>
    </w:p>
    <w:p w:rsidR="005F0684" w:rsidRDefault="005F0684" w:rsidP="005F0684">
      <w:pPr>
        <w:pStyle w:val="af3"/>
        <w:ind w:firstLine="0"/>
        <w:jc w:val="both"/>
        <w:rPr>
          <w:rFonts w:ascii="Times New Roman" w:hAnsi="Times New Roman"/>
          <w:sz w:val="24"/>
          <w:szCs w:val="24"/>
          <w:lang w:val="ru-RU"/>
        </w:rPr>
      </w:pPr>
    </w:p>
    <w:p w:rsidR="005F0684" w:rsidRDefault="005F0684" w:rsidP="005F0684">
      <w:pPr>
        <w:pStyle w:val="af3"/>
        <w:ind w:firstLine="0"/>
        <w:jc w:val="both"/>
        <w:rPr>
          <w:rFonts w:ascii="Times New Roman" w:hAnsi="Times New Roman"/>
          <w:sz w:val="24"/>
          <w:szCs w:val="24"/>
          <w:lang w:val="ru-RU"/>
        </w:rPr>
      </w:pPr>
    </w:p>
    <w:p w:rsidR="005F0684" w:rsidRDefault="005F0684" w:rsidP="005F0684">
      <w:pPr>
        <w:tabs>
          <w:tab w:val="left" w:pos="540"/>
        </w:tabs>
        <w:ind w:right="-81"/>
        <w:jc w:val="center"/>
        <w:rPr>
          <w:sz w:val="28"/>
          <w:szCs w:val="28"/>
          <w:lang w:val="uk-UA"/>
        </w:rPr>
      </w:pPr>
    </w:p>
    <w:p w:rsidR="005F0684" w:rsidRPr="00860902" w:rsidRDefault="005F0684" w:rsidP="005F0684">
      <w:pPr>
        <w:tabs>
          <w:tab w:val="left" w:pos="540"/>
        </w:tabs>
        <w:ind w:right="-81"/>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Pr="00860902" w:rsidRDefault="005F0684" w:rsidP="005F0684">
      <w:pPr>
        <w:suppressAutoHyphens w:val="0"/>
        <w:rPr>
          <w:sz w:val="32"/>
          <w:szCs w:val="32"/>
          <w:lang w:val="uk-UA"/>
        </w:rPr>
        <w:sectPr w:rsidR="005F0684" w:rsidRPr="00860902" w:rsidSect="00085C4D">
          <w:pgSz w:w="16838" w:h="11906" w:orient="landscape"/>
          <w:pgMar w:top="851" w:right="851" w:bottom="992" w:left="425" w:header="709" w:footer="709" w:gutter="0"/>
          <w:cols w:space="708"/>
          <w:docGrid w:linePitch="360"/>
        </w:sectPr>
      </w:pPr>
      <w:r>
        <w:rPr>
          <w:sz w:val="32"/>
          <w:szCs w:val="32"/>
          <w:lang w:val="uk-UA"/>
        </w:rPr>
        <w:br w:type="page"/>
      </w:r>
    </w:p>
    <w:p w:rsidR="00F810DD" w:rsidRPr="00283374" w:rsidRDefault="00F810DD" w:rsidP="00F810DD">
      <w:pPr>
        <w:pStyle w:val="ShapkaDocumentu"/>
        <w:spacing w:after="0"/>
        <w:jc w:val="right"/>
        <w:rPr>
          <w:rFonts w:ascii="Times New Roman" w:hAnsi="Times New Roman"/>
          <w:sz w:val="20"/>
        </w:rPr>
      </w:pPr>
      <w:r w:rsidRPr="00283374">
        <w:rPr>
          <w:rFonts w:ascii="Times New Roman" w:hAnsi="Times New Roman"/>
          <w:sz w:val="20"/>
        </w:rPr>
        <w:lastRenderedPageBreak/>
        <w:t>Додаток 2</w:t>
      </w:r>
    </w:p>
    <w:p w:rsidR="00F810DD" w:rsidRPr="00283374" w:rsidRDefault="00F810DD" w:rsidP="00F810DD">
      <w:pPr>
        <w:pStyle w:val="ShapkaDocumentu"/>
        <w:spacing w:after="0"/>
        <w:rPr>
          <w:rFonts w:ascii="Times New Roman" w:hAnsi="Times New Roman"/>
          <w:sz w:val="20"/>
        </w:rPr>
      </w:pPr>
      <w:r w:rsidRPr="00283374">
        <w:rPr>
          <w:rFonts w:ascii="Times New Roman" w:hAnsi="Times New Roman"/>
          <w:sz w:val="20"/>
        </w:rPr>
        <w:t xml:space="preserve">                                 </w:t>
      </w:r>
      <w:r>
        <w:rPr>
          <w:rFonts w:ascii="Times New Roman" w:hAnsi="Times New Roman"/>
          <w:sz w:val="20"/>
        </w:rPr>
        <w:t xml:space="preserve">                  </w:t>
      </w:r>
      <w:r w:rsidRPr="00283374">
        <w:rPr>
          <w:rFonts w:ascii="Times New Roman" w:hAnsi="Times New Roman"/>
          <w:sz w:val="20"/>
        </w:rPr>
        <w:t xml:space="preserve">      до рішення          скликання</w:t>
      </w:r>
    </w:p>
    <w:p w:rsidR="00F810DD" w:rsidRPr="00283374" w:rsidRDefault="00F810DD" w:rsidP="00F810DD">
      <w:pPr>
        <w:pStyle w:val="ShapkaDocumentu"/>
        <w:spacing w:after="0"/>
        <w:rPr>
          <w:rFonts w:ascii="Times New Roman" w:hAnsi="Times New Roman"/>
          <w:sz w:val="20"/>
        </w:rPr>
      </w:pPr>
      <w:r w:rsidRPr="00E5310F">
        <w:rPr>
          <w:rFonts w:ascii="Times New Roman" w:hAnsi="Times New Roman"/>
          <w:sz w:val="20"/>
          <w:lang w:val="ru-RU"/>
        </w:rPr>
        <w:t xml:space="preserve">                                                          </w:t>
      </w:r>
      <w:proofErr w:type="spellStart"/>
      <w:r w:rsidRPr="00283374">
        <w:rPr>
          <w:rFonts w:ascii="Times New Roman" w:hAnsi="Times New Roman"/>
          <w:sz w:val="20"/>
        </w:rPr>
        <w:t>Кам’янської</w:t>
      </w:r>
      <w:proofErr w:type="spellEnd"/>
      <w:r w:rsidRPr="00283374">
        <w:rPr>
          <w:rFonts w:ascii="Times New Roman" w:hAnsi="Times New Roman"/>
          <w:sz w:val="20"/>
        </w:rPr>
        <w:t xml:space="preserve">  сільської  ради  </w:t>
      </w:r>
    </w:p>
    <w:p w:rsidR="00F810DD" w:rsidRPr="00283374" w:rsidRDefault="00F810DD" w:rsidP="00F810DD">
      <w:pPr>
        <w:pStyle w:val="ShapkaDocumentu"/>
        <w:spacing w:after="0"/>
        <w:rPr>
          <w:rFonts w:ascii="Times New Roman" w:hAnsi="Times New Roman"/>
          <w:sz w:val="20"/>
        </w:rPr>
      </w:pPr>
      <w:r w:rsidRPr="00283374">
        <w:rPr>
          <w:rFonts w:ascii="Times New Roman" w:hAnsi="Times New Roman"/>
          <w:sz w:val="20"/>
        </w:rPr>
        <w:t xml:space="preserve">                                         </w:t>
      </w:r>
      <w:r>
        <w:rPr>
          <w:rFonts w:ascii="Times New Roman" w:hAnsi="Times New Roman"/>
          <w:sz w:val="20"/>
        </w:rPr>
        <w:t xml:space="preserve">             </w:t>
      </w:r>
      <w:r w:rsidRPr="00283374">
        <w:rPr>
          <w:rFonts w:ascii="Times New Roman" w:hAnsi="Times New Roman"/>
          <w:sz w:val="20"/>
        </w:rPr>
        <w:t xml:space="preserve"> від  </w:t>
      </w:r>
      <w:r w:rsidRPr="00283374">
        <w:rPr>
          <w:rFonts w:ascii="Times New Roman" w:hAnsi="Times New Roman"/>
          <w:sz w:val="20"/>
          <w:u w:val="single"/>
        </w:rPr>
        <w:t xml:space="preserve">                           </w:t>
      </w:r>
      <w:r w:rsidRPr="00283374">
        <w:rPr>
          <w:rFonts w:ascii="Times New Roman" w:hAnsi="Times New Roman"/>
          <w:sz w:val="20"/>
        </w:rPr>
        <w:t xml:space="preserve">  р. №     </w:t>
      </w:r>
    </w:p>
    <w:p w:rsidR="00085C4D" w:rsidRPr="00A10EAD" w:rsidRDefault="00085C4D" w:rsidP="00085C4D">
      <w:pPr>
        <w:rPr>
          <w:lang w:val="uk-UA"/>
        </w:rPr>
      </w:pPr>
    </w:p>
    <w:p w:rsidR="00085C4D" w:rsidRPr="00A10EAD" w:rsidRDefault="00085C4D" w:rsidP="00085C4D">
      <w:pPr>
        <w:jc w:val="center"/>
        <w:rPr>
          <w:lang w:val="uk-UA"/>
        </w:rPr>
      </w:pPr>
      <w:r w:rsidRPr="00A10EAD">
        <w:rPr>
          <w:b/>
          <w:bCs/>
          <w:sz w:val="28"/>
          <w:szCs w:val="28"/>
          <w:lang w:val="uk-UA"/>
        </w:rPr>
        <w:t>ПЕРЕЛІК</w:t>
      </w:r>
      <w:r w:rsidRPr="00A10EAD">
        <w:rPr>
          <w:b/>
          <w:bCs/>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10EAD">
        <w:rPr>
          <w:b/>
          <w:bCs/>
          <w:sz w:val="28"/>
          <w:szCs w:val="28"/>
          <w:vertAlign w:val="superscript"/>
          <w:lang w:val="uk-UA"/>
        </w:rPr>
        <w:t>1</w:t>
      </w:r>
    </w:p>
    <w:p w:rsidR="00085C4D" w:rsidRPr="00A10EAD" w:rsidRDefault="00085C4D" w:rsidP="00085C4D">
      <w:pPr>
        <w:rPr>
          <w:lang w:val="uk-UA"/>
        </w:rPr>
      </w:pPr>
    </w:p>
    <w:p w:rsidR="00085C4D" w:rsidRPr="00A10EAD" w:rsidRDefault="00085C4D" w:rsidP="00085C4D">
      <w:pPr>
        <w:jc w:val="both"/>
        <w:rPr>
          <w:lang w:val="uk-UA"/>
        </w:rPr>
      </w:pPr>
      <w:r>
        <w:rPr>
          <w:lang w:val="uk-UA"/>
        </w:rPr>
        <w:tab/>
        <w:t>Пільги встановлюються на необмежений термін</w:t>
      </w:r>
      <w:r w:rsidRPr="00A10EAD">
        <w:rPr>
          <w:lang w:val="uk-UA"/>
        </w:rPr>
        <w:t xml:space="preserve"> та вводяться в дію</w:t>
      </w:r>
      <w:r w:rsidRPr="00A10EAD">
        <w:rPr>
          <w:lang w:val="uk-UA"/>
        </w:rPr>
        <w:br/>
        <w:t>з 01 січ</w:t>
      </w:r>
      <w:r>
        <w:rPr>
          <w:lang w:val="uk-UA"/>
        </w:rPr>
        <w:t>ня 2022</w:t>
      </w:r>
      <w:r w:rsidRPr="00A10EAD">
        <w:rPr>
          <w:lang w:val="uk-UA"/>
        </w:rPr>
        <w:t xml:space="preserve"> року.</w:t>
      </w:r>
    </w:p>
    <w:p w:rsidR="00085C4D" w:rsidRPr="00A10EAD" w:rsidRDefault="00085C4D" w:rsidP="00085C4D">
      <w:pPr>
        <w:jc w:val="both"/>
        <w:rPr>
          <w:lang w:val="uk-UA"/>
        </w:rPr>
      </w:pPr>
    </w:p>
    <w:p w:rsidR="00085C4D" w:rsidRPr="00A10EAD" w:rsidRDefault="00085C4D" w:rsidP="00085C4D">
      <w:pPr>
        <w:ind w:firstLine="708"/>
        <w:jc w:val="both"/>
        <w:rPr>
          <w:lang w:val="uk-UA"/>
        </w:rPr>
      </w:pPr>
      <w:r w:rsidRPr="00A10EAD">
        <w:rPr>
          <w:lang w:val="uk-UA"/>
        </w:rPr>
        <w:t xml:space="preserve">Адміністративно-територіальні одиниці або населені </w:t>
      </w:r>
      <w:r>
        <w:rPr>
          <w:lang w:val="uk-UA"/>
        </w:rPr>
        <w:t>пункти, або території</w:t>
      </w:r>
      <w:r w:rsidRPr="00A10EAD">
        <w:rPr>
          <w:lang w:val="uk-UA"/>
        </w:rPr>
        <w:t xml:space="preserve"> територіальних громад, на які поширюється дія рішення ради:</w:t>
      </w:r>
    </w:p>
    <w:p w:rsidR="00F810DD" w:rsidRDefault="00F810DD" w:rsidP="00085C4D">
      <w:pPr>
        <w:pStyle w:val="af3"/>
        <w:ind w:firstLine="0"/>
        <w:jc w:val="both"/>
        <w:rPr>
          <w:rFonts w:ascii="Times New Roman" w:hAnsi="Times New Roman"/>
          <w:sz w:val="24"/>
          <w:szCs w:val="24"/>
        </w:rPr>
      </w:pP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701"/>
        <w:gridCol w:w="1559"/>
        <w:gridCol w:w="5057"/>
      </w:tblGrid>
      <w:tr w:rsidR="00F810DD" w:rsidTr="00490082">
        <w:trPr>
          <w:trHeight w:val="584"/>
        </w:trPr>
        <w:tc>
          <w:tcPr>
            <w:tcW w:w="1778" w:type="dxa"/>
            <w:tcBorders>
              <w:top w:val="single" w:sz="4" w:space="0" w:color="auto"/>
              <w:left w:val="single" w:sz="4" w:space="0" w:color="auto"/>
              <w:bottom w:val="single" w:sz="4" w:space="0" w:color="auto"/>
              <w:right w:val="single" w:sz="4" w:space="0" w:color="auto"/>
            </w:tcBorders>
            <w:hideMark/>
          </w:tcPr>
          <w:p w:rsidR="00F810DD" w:rsidRPr="004F00BC" w:rsidRDefault="00F810DD" w:rsidP="00085C4D">
            <w:pPr>
              <w:jc w:val="center"/>
              <w:rPr>
                <w:b/>
                <w:bCs/>
                <w:lang w:val="uk-UA"/>
              </w:rPr>
            </w:pPr>
            <w:r w:rsidRPr="0028789A">
              <w:rPr>
                <w:b/>
                <w:bCs/>
              </w:rPr>
              <w:t xml:space="preserve">Код </w:t>
            </w:r>
            <w:proofErr w:type="spellStart"/>
            <w:r w:rsidRPr="0028789A">
              <w:rPr>
                <w:b/>
                <w:bCs/>
              </w:rPr>
              <w:t>області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810DD" w:rsidRPr="004F00BC" w:rsidRDefault="00F810DD" w:rsidP="00085C4D">
            <w:pPr>
              <w:jc w:val="center"/>
              <w:rPr>
                <w:b/>
                <w:bCs/>
                <w:lang w:val="uk-UA"/>
              </w:rPr>
            </w:pPr>
            <w:r w:rsidRPr="0028789A">
              <w:rPr>
                <w:b/>
                <w:bCs/>
              </w:rPr>
              <w:t>Код району</w:t>
            </w:r>
          </w:p>
        </w:tc>
        <w:tc>
          <w:tcPr>
            <w:tcW w:w="1559" w:type="dxa"/>
            <w:tcBorders>
              <w:top w:val="single" w:sz="4" w:space="0" w:color="auto"/>
              <w:left w:val="single" w:sz="4" w:space="0" w:color="auto"/>
              <w:bottom w:val="single" w:sz="4" w:space="0" w:color="auto"/>
              <w:right w:val="single" w:sz="4" w:space="0" w:color="auto"/>
            </w:tcBorders>
            <w:hideMark/>
          </w:tcPr>
          <w:p w:rsidR="00F810DD" w:rsidRPr="004F00BC" w:rsidRDefault="00F810DD" w:rsidP="00085C4D">
            <w:pPr>
              <w:jc w:val="center"/>
              <w:rPr>
                <w:b/>
                <w:bCs/>
                <w:lang w:val="uk-UA"/>
              </w:rPr>
            </w:pPr>
            <w:r w:rsidRPr="0028789A">
              <w:rPr>
                <w:b/>
                <w:bCs/>
              </w:rPr>
              <w:t>Код КОАТУУ</w:t>
            </w:r>
          </w:p>
        </w:tc>
        <w:tc>
          <w:tcPr>
            <w:tcW w:w="5057" w:type="dxa"/>
            <w:tcBorders>
              <w:top w:val="single" w:sz="4" w:space="0" w:color="auto"/>
              <w:left w:val="single" w:sz="4" w:space="0" w:color="auto"/>
              <w:bottom w:val="single" w:sz="4" w:space="0" w:color="auto"/>
              <w:right w:val="single" w:sz="4" w:space="0" w:color="auto"/>
            </w:tcBorders>
            <w:hideMark/>
          </w:tcPr>
          <w:p w:rsidR="00F810DD" w:rsidRPr="004F00BC" w:rsidRDefault="004F00BC" w:rsidP="00085C4D">
            <w:pPr>
              <w:jc w:val="center"/>
              <w:rPr>
                <w:b/>
                <w:bCs/>
              </w:rPr>
            </w:pPr>
            <w:r w:rsidRPr="004F00BC">
              <w:rPr>
                <w:b/>
                <w:lang w:val="uk-UA"/>
              </w:rPr>
              <w:t>Найменування адміністративно-територіальної одиниці</w:t>
            </w:r>
            <w:r w:rsidRPr="004F00BC">
              <w:rPr>
                <w:b/>
                <w:lang w:val="uk-UA"/>
              </w:rPr>
              <w:br/>
              <w:t>або населеного пункту, або території територіальної громади</w:t>
            </w:r>
          </w:p>
        </w:tc>
      </w:tr>
      <w:tr w:rsidR="00085C4D" w:rsidTr="00490082">
        <w:trPr>
          <w:trHeight w:val="295"/>
        </w:trPr>
        <w:tc>
          <w:tcPr>
            <w:tcW w:w="1778" w:type="dxa"/>
            <w:vMerge w:val="restart"/>
            <w:tcBorders>
              <w:top w:val="single" w:sz="4" w:space="0" w:color="auto"/>
              <w:left w:val="single" w:sz="4" w:space="0" w:color="auto"/>
              <w:right w:val="single" w:sz="4" w:space="0" w:color="auto"/>
            </w:tcBorders>
          </w:tcPr>
          <w:p w:rsidR="00085C4D" w:rsidRDefault="00085C4D" w:rsidP="00085C4D">
            <w:pPr>
              <w:jc w:val="both"/>
              <w:rPr>
                <w:bCs/>
                <w:lang w:val="uk-UA"/>
              </w:rPr>
            </w:pPr>
          </w:p>
          <w:p w:rsidR="00490082" w:rsidRDefault="00490082" w:rsidP="00085C4D">
            <w:pPr>
              <w:jc w:val="both"/>
              <w:rPr>
                <w:bCs/>
                <w:lang w:val="uk-UA"/>
              </w:rPr>
            </w:pPr>
          </w:p>
          <w:p w:rsidR="00490082" w:rsidRDefault="00490082" w:rsidP="00085C4D">
            <w:pPr>
              <w:jc w:val="both"/>
              <w:rPr>
                <w:bCs/>
                <w:lang w:val="uk-UA"/>
              </w:rPr>
            </w:pPr>
          </w:p>
          <w:p w:rsidR="00490082" w:rsidRDefault="00490082" w:rsidP="00085C4D">
            <w:pPr>
              <w:jc w:val="both"/>
              <w:rPr>
                <w:bCs/>
                <w:lang w:val="uk-UA"/>
              </w:rPr>
            </w:pPr>
          </w:p>
          <w:p w:rsidR="00490082" w:rsidRPr="00860902" w:rsidRDefault="00490082" w:rsidP="004F00BC">
            <w:pPr>
              <w:jc w:val="center"/>
              <w:rPr>
                <w:bCs/>
                <w:lang w:val="uk-UA"/>
              </w:rPr>
            </w:pPr>
            <w:r>
              <w:rPr>
                <w:bCs/>
                <w:lang w:val="uk-UA"/>
              </w:rPr>
              <w:t>2100000000</w:t>
            </w:r>
          </w:p>
        </w:tc>
        <w:tc>
          <w:tcPr>
            <w:tcW w:w="1701" w:type="dxa"/>
            <w:vMerge w:val="restart"/>
            <w:tcBorders>
              <w:top w:val="single" w:sz="4" w:space="0" w:color="auto"/>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tcPr>
          <w:p w:rsidR="00085C4D" w:rsidRDefault="00085C4D" w:rsidP="00085C4D">
            <w:pPr>
              <w:ind w:right="-2699"/>
              <w:rPr>
                <w:bCs/>
                <w:lang w:val="uk-UA"/>
              </w:rPr>
            </w:pPr>
            <w:r>
              <w:rPr>
                <w:bCs/>
                <w:lang w:val="uk-UA"/>
              </w:rPr>
              <w:t xml:space="preserve">               </w:t>
            </w:r>
          </w:p>
          <w:p w:rsidR="00085C4D" w:rsidRPr="00AE10F1" w:rsidRDefault="00085C4D" w:rsidP="00490082">
            <w:pPr>
              <w:ind w:right="-2699"/>
              <w:rPr>
                <w:bCs/>
                <w:lang w:val="uk-UA"/>
              </w:rPr>
            </w:pPr>
            <w:r>
              <w:rPr>
                <w:bCs/>
                <w:lang w:val="uk-UA"/>
              </w:rPr>
              <w:t xml:space="preserve">                                             </w:t>
            </w:r>
          </w:p>
        </w:tc>
        <w:tc>
          <w:tcPr>
            <w:tcW w:w="5057" w:type="dxa"/>
            <w:tcBorders>
              <w:top w:val="single" w:sz="4" w:space="0" w:color="auto"/>
              <w:left w:val="single" w:sz="4" w:space="0" w:color="auto"/>
              <w:right w:val="single" w:sz="4" w:space="0" w:color="auto"/>
            </w:tcBorders>
            <w:hideMark/>
          </w:tcPr>
          <w:p w:rsidR="00085C4D" w:rsidRPr="00860902" w:rsidRDefault="00490082" w:rsidP="00490082">
            <w:pPr>
              <w:jc w:val="center"/>
              <w:rPr>
                <w:bCs/>
                <w:lang w:val="uk-UA"/>
              </w:rPr>
            </w:pPr>
            <w:proofErr w:type="spellStart"/>
            <w:r>
              <w:rPr>
                <w:bCs/>
                <w:lang w:val="uk-UA"/>
              </w:rPr>
              <w:t>Кам</w:t>
            </w:r>
            <w:r>
              <w:rPr>
                <w:rFonts w:ascii="Calibri" w:hAnsi="Calibri" w:cs="Calibri"/>
                <w:bCs/>
                <w:lang w:val="uk-UA"/>
              </w:rPr>
              <w:t>'</w:t>
            </w:r>
            <w:r>
              <w:rPr>
                <w:bCs/>
                <w:lang w:val="uk-UA"/>
              </w:rPr>
              <w:t>янська</w:t>
            </w:r>
            <w:proofErr w:type="spellEnd"/>
            <w:r>
              <w:rPr>
                <w:bCs/>
                <w:lang w:val="uk-UA"/>
              </w:rPr>
              <w:t xml:space="preserve"> сільська територіальна громада</w:t>
            </w:r>
          </w:p>
        </w:tc>
      </w:tr>
      <w:tr w:rsidR="00085C4D" w:rsidTr="00490082">
        <w:trPr>
          <w:trHeight w:val="257"/>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85C4D" w:rsidRDefault="00490082" w:rsidP="00490082">
            <w:pPr>
              <w:ind w:right="-2699"/>
              <w:rPr>
                <w:bCs/>
                <w:lang w:val="uk-UA"/>
              </w:rPr>
            </w:pPr>
            <w:r>
              <w:rPr>
                <w:bCs/>
                <w:lang w:val="uk-UA"/>
              </w:rPr>
              <w:t>2121984801</w:t>
            </w:r>
          </w:p>
        </w:tc>
        <w:tc>
          <w:tcPr>
            <w:tcW w:w="5057" w:type="dxa"/>
            <w:tcBorders>
              <w:left w:val="single" w:sz="4" w:space="0" w:color="auto"/>
              <w:right w:val="single" w:sz="4" w:space="0" w:color="auto"/>
            </w:tcBorders>
            <w:hideMark/>
          </w:tcPr>
          <w:p w:rsidR="00085C4D" w:rsidRDefault="00490082" w:rsidP="00490082">
            <w:pPr>
              <w:jc w:val="center"/>
              <w:rPr>
                <w:bCs/>
                <w:lang w:val="uk-UA"/>
              </w:rPr>
            </w:pPr>
            <w:proofErr w:type="spellStart"/>
            <w:r>
              <w:rPr>
                <w:bCs/>
                <w:lang w:val="uk-UA"/>
              </w:rPr>
              <w:t>с.Кам′янське</w:t>
            </w:r>
            <w:proofErr w:type="spellEnd"/>
          </w:p>
        </w:tc>
      </w:tr>
      <w:tr w:rsidR="00085C4D" w:rsidTr="00490082">
        <w:trPr>
          <w:trHeight w:val="291"/>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85C4D" w:rsidRDefault="00490082" w:rsidP="00490082">
            <w:pPr>
              <w:ind w:right="-2699"/>
              <w:rPr>
                <w:bCs/>
                <w:lang w:val="uk-UA"/>
              </w:rPr>
            </w:pPr>
            <w:r>
              <w:rPr>
                <w:bCs/>
                <w:lang w:val="uk-UA"/>
              </w:rPr>
              <w:t>2121980401</w:t>
            </w:r>
          </w:p>
        </w:tc>
        <w:tc>
          <w:tcPr>
            <w:tcW w:w="5057" w:type="dxa"/>
            <w:tcBorders>
              <w:left w:val="single" w:sz="4" w:space="0" w:color="auto"/>
              <w:right w:val="single" w:sz="4" w:space="0" w:color="auto"/>
            </w:tcBorders>
            <w:hideMark/>
          </w:tcPr>
          <w:p w:rsidR="00085C4D" w:rsidRDefault="00490082" w:rsidP="00490082">
            <w:pPr>
              <w:jc w:val="center"/>
              <w:rPr>
                <w:bCs/>
                <w:lang w:val="uk-UA"/>
              </w:rPr>
            </w:pPr>
            <w:proofErr w:type="spellStart"/>
            <w:r>
              <w:rPr>
                <w:bCs/>
                <w:lang w:val="uk-UA"/>
              </w:rPr>
              <w:t>с.Арданово</w:t>
            </w:r>
            <w:proofErr w:type="spellEnd"/>
          </w:p>
        </w:tc>
      </w:tr>
      <w:tr w:rsidR="00085C4D" w:rsidTr="00490082">
        <w:trPr>
          <w:trHeight w:val="291"/>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85C4D" w:rsidRDefault="00490082" w:rsidP="00490082">
            <w:pPr>
              <w:ind w:right="-2699"/>
              <w:rPr>
                <w:bCs/>
                <w:lang w:val="uk-UA"/>
              </w:rPr>
            </w:pPr>
            <w:r>
              <w:rPr>
                <w:bCs/>
                <w:lang w:val="uk-UA"/>
              </w:rPr>
              <w:t>2121980402</w:t>
            </w:r>
          </w:p>
        </w:tc>
        <w:tc>
          <w:tcPr>
            <w:tcW w:w="5057" w:type="dxa"/>
            <w:tcBorders>
              <w:left w:val="single" w:sz="4" w:space="0" w:color="auto"/>
              <w:right w:val="single" w:sz="4" w:space="0" w:color="auto"/>
            </w:tcBorders>
            <w:hideMark/>
          </w:tcPr>
          <w:p w:rsidR="00085C4D" w:rsidRDefault="00490082" w:rsidP="00490082">
            <w:pPr>
              <w:jc w:val="center"/>
              <w:rPr>
                <w:bCs/>
                <w:lang w:val="uk-UA"/>
              </w:rPr>
            </w:pPr>
            <w:proofErr w:type="spellStart"/>
            <w:r>
              <w:rPr>
                <w:bCs/>
                <w:lang w:val="uk-UA"/>
              </w:rPr>
              <w:t>с.Дунковиця</w:t>
            </w:r>
            <w:proofErr w:type="spellEnd"/>
          </w:p>
        </w:tc>
      </w:tr>
      <w:tr w:rsidR="00085C4D" w:rsidTr="00490082">
        <w:trPr>
          <w:trHeight w:val="228"/>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90082" w:rsidRDefault="00490082" w:rsidP="00490082">
            <w:pPr>
              <w:ind w:right="-2699"/>
              <w:rPr>
                <w:bCs/>
                <w:lang w:val="uk-UA"/>
              </w:rPr>
            </w:pPr>
            <w:r>
              <w:rPr>
                <w:bCs/>
                <w:lang w:val="uk-UA"/>
              </w:rPr>
              <w:t>2121980403</w:t>
            </w:r>
          </w:p>
        </w:tc>
        <w:tc>
          <w:tcPr>
            <w:tcW w:w="5057" w:type="dxa"/>
            <w:tcBorders>
              <w:left w:val="single" w:sz="4" w:space="0" w:color="auto"/>
              <w:right w:val="single" w:sz="4" w:space="0" w:color="auto"/>
            </w:tcBorders>
            <w:hideMark/>
          </w:tcPr>
          <w:p w:rsidR="00085C4D" w:rsidRDefault="00490082" w:rsidP="00490082">
            <w:pPr>
              <w:jc w:val="center"/>
              <w:rPr>
                <w:bCs/>
                <w:lang w:val="uk-UA"/>
              </w:rPr>
            </w:pPr>
            <w:proofErr w:type="spellStart"/>
            <w:r>
              <w:rPr>
                <w:bCs/>
                <w:lang w:val="uk-UA"/>
              </w:rPr>
              <w:t>с.Мідяниця</w:t>
            </w:r>
            <w:proofErr w:type="spellEnd"/>
          </w:p>
        </w:tc>
      </w:tr>
      <w:tr w:rsidR="00085C4D" w:rsidTr="00490082">
        <w:trPr>
          <w:trHeight w:val="361"/>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85C4D" w:rsidRDefault="00490082" w:rsidP="00490082">
            <w:pPr>
              <w:ind w:right="-2699"/>
              <w:rPr>
                <w:bCs/>
                <w:lang w:val="uk-UA"/>
              </w:rPr>
            </w:pPr>
            <w:r>
              <w:rPr>
                <w:bCs/>
                <w:lang w:val="uk-UA"/>
              </w:rPr>
              <w:t>2121984804</w:t>
            </w:r>
          </w:p>
        </w:tc>
        <w:tc>
          <w:tcPr>
            <w:tcW w:w="5057" w:type="dxa"/>
            <w:tcBorders>
              <w:left w:val="single" w:sz="4" w:space="0" w:color="auto"/>
              <w:right w:val="single" w:sz="4" w:space="0" w:color="auto"/>
            </w:tcBorders>
            <w:hideMark/>
          </w:tcPr>
          <w:p w:rsidR="00490082" w:rsidRDefault="00490082" w:rsidP="00490082">
            <w:pPr>
              <w:tabs>
                <w:tab w:val="center" w:pos="2420"/>
                <w:tab w:val="right" w:pos="4841"/>
              </w:tabs>
              <w:rPr>
                <w:bCs/>
                <w:lang w:val="uk-UA"/>
              </w:rPr>
            </w:pPr>
            <w:r>
              <w:rPr>
                <w:bCs/>
                <w:lang w:val="uk-UA"/>
              </w:rPr>
              <w:tab/>
            </w:r>
            <w:proofErr w:type="spellStart"/>
            <w:r>
              <w:rPr>
                <w:bCs/>
                <w:lang w:val="uk-UA"/>
              </w:rPr>
              <w:t>с.Хмільник</w:t>
            </w:r>
            <w:proofErr w:type="spellEnd"/>
            <w:r>
              <w:rPr>
                <w:bCs/>
                <w:lang w:val="uk-UA"/>
              </w:rPr>
              <w:tab/>
            </w:r>
          </w:p>
        </w:tc>
      </w:tr>
      <w:tr w:rsidR="00085C4D" w:rsidTr="00490082">
        <w:trPr>
          <w:trHeight w:val="291"/>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85C4D" w:rsidRDefault="00490082" w:rsidP="00490082">
            <w:pPr>
              <w:ind w:right="-2699"/>
              <w:rPr>
                <w:bCs/>
                <w:lang w:val="uk-UA"/>
              </w:rPr>
            </w:pPr>
            <w:r>
              <w:rPr>
                <w:bCs/>
                <w:lang w:val="uk-UA"/>
              </w:rPr>
              <w:t>2121984802</w:t>
            </w:r>
          </w:p>
        </w:tc>
        <w:tc>
          <w:tcPr>
            <w:tcW w:w="5057" w:type="dxa"/>
            <w:tcBorders>
              <w:left w:val="single" w:sz="4" w:space="0" w:color="auto"/>
              <w:right w:val="single" w:sz="4" w:space="0" w:color="auto"/>
            </w:tcBorders>
            <w:hideMark/>
          </w:tcPr>
          <w:p w:rsidR="00085C4D" w:rsidRDefault="00490082" w:rsidP="00490082">
            <w:pPr>
              <w:jc w:val="center"/>
              <w:rPr>
                <w:bCs/>
                <w:lang w:val="uk-UA"/>
              </w:rPr>
            </w:pPr>
            <w:proofErr w:type="spellStart"/>
            <w:r>
              <w:rPr>
                <w:bCs/>
                <w:lang w:val="uk-UA"/>
              </w:rPr>
              <w:t>с.Богаревиця</w:t>
            </w:r>
            <w:proofErr w:type="spellEnd"/>
          </w:p>
        </w:tc>
      </w:tr>
      <w:tr w:rsidR="00085C4D" w:rsidTr="00490082">
        <w:trPr>
          <w:trHeight w:val="278"/>
        </w:trPr>
        <w:tc>
          <w:tcPr>
            <w:tcW w:w="1778" w:type="dxa"/>
            <w:vMerge/>
            <w:tcBorders>
              <w:left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085C4D" w:rsidRDefault="00490082" w:rsidP="00490082">
            <w:pPr>
              <w:ind w:right="-2699"/>
              <w:rPr>
                <w:bCs/>
                <w:lang w:val="uk-UA"/>
              </w:rPr>
            </w:pPr>
            <w:r>
              <w:rPr>
                <w:bCs/>
                <w:lang w:val="uk-UA"/>
              </w:rPr>
              <w:t>2121984803</w:t>
            </w:r>
          </w:p>
        </w:tc>
        <w:tc>
          <w:tcPr>
            <w:tcW w:w="5057" w:type="dxa"/>
            <w:tcBorders>
              <w:left w:val="single" w:sz="4" w:space="0" w:color="auto"/>
              <w:right w:val="single" w:sz="4" w:space="0" w:color="auto"/>
            </w:tcBorders>
            <w:hideMark/>
          </w:tcPr>
          <w:p w:rsidR="00085C4D" w:rsidRDefault="00490082" w:rsidP="00490082">
            <w:pPr>
              <w:jc w:val="center"/>
              <w:rPr>
                <w:bCs/>
                <w:lang w:val="uk-UA"/>
              </w:rPr>
            </w:pPr>
            <w:proofErr w:type="spellStart"/>
            <w:r>
              <w:rPr>
                <w:bCs/>
                <w:lang w:val="uk-UA"/>
              </w:rPr>
              <w:t>с.Воловиця</w:t>
            </w:r>
            <w:proofErr w:type="spellEnd"/>
          </w:p>
        </w:tc>
      </w:tr>
      <w:tr w:rsidR="00085C4D" w:rsidTr="00490082">
        <w:trPr>
          <w:trHeight w:val="261"/>
        </w:trPr>
        <w:tc>
          <w:tcPr>
            <w:tcW w:w="1778" w:type="dxa"/>
            <w:vMerge/>
            <w:tcBorders>
              <w:left w:val="single" w:sz="4" w:space="0" w:color="auto"/>
              <w:bottom w:val="single" w:sz="4" w:space="0" w:color="auto"/>
              <w:right w:val="single" w:sz="4" w:space="0" w:color="auto"/>
            </w:tcBorders>
          </w:tcPr>
          <w:p w:rsidR="00085C4D" w:rsidRPr="00860902" w:rsidRDefault="00085C4D" w:rsidP="00085C4D">
            <w:pPr>
              <w:jc w:val="both"/>
              <w:rPr>
                <w:bCs/>
                <w:lang w:val="uk-UA"/>
              </w:rPr>
            </w:pPr>
          </w:p>
        </w:tc>
        <w:tc>
          <w:tcPr>
            <w:tcW w:w="1701" w:type="dxa"/>
            <w:vMerge/>
            <w:tcBorders>
              <w:left w:val="single" w:sz="4" w:space="0" w:color="auto"/>
              <w:bottom w:val="single" w:sz="4" w:space="0" w:color="auto"/>
              <w:right w:val="single" w:sz="4" w:space="0" w:color="auto"/>
            </w:tcBorders>
          </w:tcPr>
          <w:p w:rsidR="00085C4D" w:rsidRPr="00860902" w:rsidRDefault="00085C4D" w:rsidP="00085C4D">
            <w:pPr>
              <w:jc w:val="both"/>
              <w:rPr>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90082" w:rsidRDefault="00490082" w:rsidP="00490082">
            <w:pPr>
              <w:ind w:right="-2699"/>
              <w:rPr>
                <w:bCs/>
                <w:lang w:val="uk-UA"/>
              </w:rPr>
            </w:pPr>
            <w:r>
              <w:rPr>
                <w:bCs/>
                <w:lang w:val="uk-UA"/>
              </w:rPr>
              <w:t>2121987001</w:t>
            </w:r>
          </w:p>
        </w:tc>
        <w:tc>
          <w:tcPr>
            <w:tcW w:w="5057" w:type="dxa"/>
            <w:tcBorders>
              <w:left w:val="single" w:sz="4" w:space="0" w:color="auto"/>
              <w:bottom w:val="single" w:sz="4" w:space="0" w:color="auto"/>
              <w:right w:val="single" w:sz="4" w:space="0" w:color="auto"/>
            </w:tcBorders>
            <w:hideMark/>
          </w:tcPr>
          <w:p w:rsidR="00085C4D" w:rsidRDefault="00490082" w:rsidP="00085C4D">
            <w:pPr>
              <w:jc w:val="center"/>
              <w:rPr>
                <w:bCs/>
                <w:lang w:val="uk-UA"/>
              </w:rPr>
            </w:pPr>
            <w:proofErr w:type="spellStart"/>
            <w:r>
              <w:rPr>
                <w:bCs/>
                <w:lang w:val="uk-UA"/>
              </w:rPr>
              <w:t>с.Сільце</w:t>
            </w:r>
            <w:proofErr w:type="spellEnd"/>
          </w:p>
        </w:tc>
      </w:tr>
    </w:tbl>
    <w:p w:rsidR="00F810DD" w:rsidRDefault="00F810DD" w:rsidP="00F810DD">
      <w:pPr>
        <w:pStyle w:val="af3"/>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39"/>
      </w:tblGrid>
      <w:tr w:rsidR="00F810DD" w:rsidTr="00085C4D">
        <w:tc>
          <w:tcPr>
            <w:tcW w:w="3569" w:type="pct"/>
            <w:vAlign w:val="center"/>
            <w:hideMark/>
          </w:tcPr>
          <w:p w:rsidR="00F810DD" w:rsidRDefault="00F810DD" w:rsidP="00085C4D">
            <w:pPr>
              <w:pStyle w:val="af3"/>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F810DD" w:rsidRDefault="00F810DD" w:rsidP="00085C4D">
            <w:pPr>
              <w:pStyle w:val="af3"/>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810DD" w:rsidRPr="00CC7AF6" w:rsidTr="00085C4D">
        <w:tc>
          <w:tcPr>
            <w:tcW w:w="3569" w:type="pct"/>
            <w:vAlign w:val="center"/>
          </w:tcPr>
          <w:p w:rsidR="00F810DD" w:rsidRPr="00634DB4" w:rsidRDefault="00F810DD" w:rsidP="00085C4D">
            <w:pPr>
              <w:pStyle w:val="a9"/>
              <w:numPr>
                <w:ilvl w:val="0"/>
                <w:numId w:val="12"/>
              </w:numPr>
              <w:suppressAutoHyphens w:val="0"/>
              <w:spacing w:line="276" w:lineRule="auto"/>
              <w:ind w:left="1259" w:right="-57" w:hanging="357"/>
              <w:jc w:val="both"/>
              <w:rPr>
                <w:color w:val="000000"/>
              </w:rPr>
            </w:pPr>
            <w:r>
              <w:rPr>
                <w:color w:val="000000"/>
                <w:lang w:val="uk-UA"/>
              </w:rPr>
              <w:t>об’єкти нерухомості, що перебувають у власності</w:t>
            </w:r>
          </w:p>
          <w:p w:rsidR="00F810DD" w:rsidRPr="00634DB4" w:rsidRDefault="00F810DD" w:rsidP="00085C4D">
            <w:pPr>
              <w:ind w:right="-54"/>
              <w:jc w:val="both"/>
              <w:rPr>
                <w:color w:val="000000"/>
              </w:rPr>
            </w:pPr>
            <w:proofErr w:type="spellStart"/>
            <w:proofErr w:type="gramStart"/>
            <w:r w:rsidRPr="00634DB4">
              <w:rPr>
                <w:color w:val="000000"/>
              </w:rPr>
              <w:t>рел</w:t>
            </w:r>
            <w:proofErr w:type="gramEnd"/>
            <w:r w:rsidRPr="00634DB4">
              <w:rPr>
                <w:color w:val="000000"/>
              </w:rPr>
              <w:t>ігійних</w:t>
            </w:r>
            <w:proofErr w:type="spellEnd"/>
            <w:r w:rsidRPr="00634DB4">
              <w:rPr>
                <w:color w:val="000000"/>
              </w:rPr>
              <w:t xml:space="preserve"> </w:t>
            </w:r>
            <w:proofErr w:type="spellStart"/>
            <w:r w:rsidRPr="00634DB4">
              <w:rPr>
                <w:color w:val="000000"/>
              </w:rPr>
              <w:t>організацій</w:t>
            </w:r>
            <w:proofErr w:type="spellEnd"/>
            <w:r w:rsidRPr="00634DB4">
              <w:rPr>
                <w:color w:val="000000"/>
              </w:rPr>
              <w:t xml:space="preserve">, </w:t>
            </w:r>
            <w:proofErr w:type="spellStart"/>
            <w:r w:rsidRPr="00634DB4">
              <w:rPr>
                <w:color w:val="000000"/>
              </w:rPr>
              <w:t>статути</w:t>
            </w:r>
            <w:proofErr w:type="spellEnd"/>
            <w:r w:rsidRPr="00634DB4">
              <w:rPr>
                <w:color w:val="000000"/>
              </w:rPr>
              <w:t xml:space="preserve"> (</w:t>
            </w:r>
            <w:proofErr w:type="spellStart"/>
            <w:r w:rsidRPr="00634DB4">
              <w:rPr>
                <w:color w:val="000000"/>
              </w:rPr>
              <w:t>положення</w:t>
            </w:r>
            <w:proofErr w:type="spellEnd"/>
            <w:r w:rsidRPr="00634DB4">
              <w:rPr>
                <w:color w:val="000000"/>
              </w:rPr>
              <w:t xml:space="preserve">) </w:t>
            </w:r>
            <w:proofErr w:type="spellStart"/>
            <w:r w:rsidRPr="00634DB4">
              <w:rPr>
                <w:color w:val="000000"/>
              </w:rPr>
              <w:t>яких</w:t>
            </w:r>
            <w:proofErr w:type="spellEnd"/>
            <w:r w:rsidRPr="00634DB4">
              <w:rPr>
                <w:color w:val="000000"/>
              </w:rPr>
              <w:t xml:space="preserve"> </w:t>
            </w:r>
            <w:proofErr w:type="spellStart"/>
            <w:r w:rsidRPr="00634DB4">
              <w:rPr>
                <w:color w:val="000000"/>
              </w:rPr>
              <w:t>зареєстровано</w:t>
            </w:r>
            <w:proofErr w:type="spellEnd"/>
            <w:r w:rsidRPr="00634DB4">
              <w:rPr>
                <w:color w:val="000000"/>
              </w:rPr>
              <w:t xml:space="preserve"> у </w:t>
            </w:r>
            <w:proofErr w:type="spellStart"/>
            <w:r w:rsidRPr="00634DB4">
              <w:rPr>
                <w:color w:val="000000"/>
              </w:rPr>
              <w:t>встановленому</w:t>
            </w:r>
            <w:proofErr w:type="spellEnd"/>
            <w:r w:rsidRPr="00634DB4">
              <w:rPr>
                <w:color w:val="000000"/>
              </w:rPr>
              <w:t xml:space="preserve"> законом порядку</w:t>
            </w:r>
          </w:p>
        </w:tc>
        <w:tc>
          <w:tcPr>
            <w:tcW w:w="1431" w:type="pct"/>
            <w:vAlign w:val="center"/>
          </w:tcPr>
          <w:p w:rsidR="00F810DD" w:rsidRDefault="00F810DD" w:rsidP="00085C4D">
            <w:pPr>
              <w:pStyle w:val="af3"/>
              <w:ind w:firstLine="28"/>
              <w:jc w:val="center"/>
              <w:rPr>
                <w:rFonts w:ascii="Times New Roman" w:hAnsi="Times New Roman"/>
                <w:sz w:val="24"/>
                <w:szCs w:val="24"/>
              </w:rPr>
            </w:pPr>
            <w:r>
              <w:rPr>
                <w:rFonts w:ascii="Times New Roman" w:hAnsi="Times New Roman"/>
                <w:sz w:val="24"/>
                <w:szCs w:val="24"/>
              </w:rPr>
              <w:t>100</w:t>
            </w:r>
          </w:p>
        </w:tc>
      </w:tr>
      <w:tr w:rsidR="00F810DD" w:rsidRPr="00CC7AF6" w:rsidTr="00085C4D">
        <w:tc>
          <w:tcPr>
            <w:tcW w:w="3569" w:type="pct"/>
            <w:vAlign w:val="center"/>
          </w:tcPr>
          <w:p w:rsidR="00F810DD" w:rsidRPr="00490082" w:rsidRDefault="00F810DD" w:rsidP="00490082">
            <w:pPr>
              <w:ind w:right="-54" w:firstLine="900"/>
              <w:jc w:val="both"/>
              <w:rPr>
                <w:color w:val="000000"/>
              </w:rPr>
            </w:pPr>
            <w:r w:rsidRPr="00CC7AF6">
              <w:rPr>
                <w:color w:val="000000"/>
              </w:rPr>
              <w:t xml:space="preserve">- </w:t>
            </w:r>
            <w:r>
              <w:rPr>
                <w:color w:val="000000"/>
                <w:lang w:val="uk-UA"/>
              </w:rPr>
              <w:t xml:space="preserve"> </w:t>
            </w:r>
            <w:proofErr w:type="spellStart"/>
            <w:r w:rsidRPr="00CC7AF6">
              <w:rPr>
                <w:color w:val="000000"/>
              </w:rPr>
              <w:t>об’єкти</w:t>
            </w:r>
            <w:proofErr w:type="spellEnd"/>
            <w:r w:rsidRPr="00CC7AF6">
              <w:rPr>
                <w:color w:val="000000"/>
              </w:rPr>
              <w:t xml:space="preserve"> </w:t>
            </w:r>
            <w:proofErr w:type="spellStart"/>
            <w:r w:rsidRPr="00CC7AF6">
              <w:rPr>
                <w:color w:val="000000"/>
              </w:rPr>
              <w:t>житлової</w:t>
            </w:r>
            <w:proofErr w:type="spellEnd"/>
            <w:r w:rsidRPr="00CC7AF6">
              <w:rPr>
                <w:color w:val="000000"/>
              </w:rPr>
              <w:t xml:space="preserve"> </w:t>
            </w:r>
            <w:proofErr w:type="spellStart"/>
            <w:r w:rsidRPr="00CC7AF6">
              <w:rPr>
                <w:color w:val="000000"/>
              </w:rPr>
              <w:t>нерухомості</w:t>
            </w:r>
            <w:proofErr w:type="spellEnd"/>
            <w:r w:rsidRPr="00CC7AF6">
              <w:rPr>
                <w:color w:val="000000"/>
              </w:rPr>
              <w:t xml:space="preserve">, в тому </w:t>
            </w:r>
            <w:proofErr w:type="spellStart"/>
            <w:r w:rsidRPr="00CC7AF6">
              <w:rPr>
                <w:color w:val="000000"/>
              </w:rPr>
              <w:t>числі</w:t>
            </w:r>
            <w:proofErr w:type="spellEnd"/>
            <w:r w:rsidRPr="00CC7AF6">
              <w:rPr>
                <w:color w:val="000000"/>
              </w:rPr>
              <w:t xml:space="preserve"> </w:t>
            </w:r>
            <w:proofErr w:type="spellStart"/>
            <w:r w:rsidRPr="00CC7AF6">
              <w:rPr>
                <w:color w:val="000000"/>
              </w:rPr>
              <w:t>їх</w:t>
            </w:r>
            <w:proofErr w:type="spellEnd"/>
            <w:r w:rsidRPr="00CC7AF6">
              <w:rPr>
                <w:color w:val="000000"/>
              </w:rPr>
              <w:t xml:space="preserve"> </w:t>
            </w:r>
            <w:proofErr w:type="spellStart"/>
            <w:r w:rsidRPr="00CC7AF6">
              <w:rPr>
                <w:color w:val="000000"/>
              </w:rPr>
              <w:t>частки</w:t>
            </w:r>
            <w:proofErr w:type="spellEnd"/>
            <w:r w:rsidRPr="00CC7AF6">
              <w:rPr>
                <w:color w:val="000000"/>
              </w:rPr>
              <w:t xml:space="preserve">, </w:t>
            </w:r>
            <w:proofErr w:type="spellStart"/>
            <w:r w:rsidRPr="00CC7AF6">
              <w:rPr>
                <w:color w:val="000000"/>
              </w:rPr>
              <w:t>учасників</w:t>
            </w:r>
            <w:proofErr w:type="spellEnd"/>
            <w:r w:rsidRPr="00CC7AF6">
              <w:rPr>
                <w:color w:val="000000"/>
              </w:rPr>
              <w:t xml:space="preserve"> АТО та </w:t>
            </w:r>
            <w:proofErr w:type="spellStart"/>
            <w:r w:rsidRPr="00CC7AF6">
              <w:rPr>
                <w:color w:val="000000"/>
              </w:rPr>
              <w:t>членів</w:t>
            </w:r>
            <w:proofErr w:type="spellEnd"/>
            <w:r w:rsidRPr="00CC7AF6">
              <w:rPr>
                <w:color w:val="000000"/>
              </w:rPr>
              <w:t xml:space="preserve"> </w:t>
            </w:r>
            <w:proofErr w:type="spellStart"/>
            <w:r w:rsidRPr="00CC7AF6">
              <w:rPr>
                <w:color w:val="000000"/>
              </w:rPr>
              <w:t>їх</w:t>
            </w:r>
            <w:proofErr w:type="spellEnd"/>
            <w:r w:rsidRPr="00CC7AF6">
              <w:rPr>
                <w:color w:val="000000"/>
              </w:rPr>
              <w:t xml:space="preserve"> </w:t>
            </w:r>
            <w:proofErr w:type="spellStart"/>
            <w:r w:rsidRPr="00CC7AF6">
              <w:rPr>
                <w:color w:val="000000"/>
              </w:rPr>
              <w:t>сім</w:t>
            </w:r>
            <w:r>
              <w:rPr>
                <w:color w:val="000000"/>
              </w:rPr>
              <w:t>ей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ліквідації</w:t>
            </w:r>
            <w:proofErr w:type="spellEnd"/>
            <w:r>
              <w:rPr>
                <w:color w:val="000000"/>
              </w:rPr>
              <w:t xml:space="preserve"> ЧАЕС, </w:t>
            </w:r>
            <w:proofErr w:type="spellStart"/>
            <w:r>
              <w:rPr>
                <w:color w:val="000000"/>
              </w:rPr>
              <w:t>учасників</w:t>
            </w:r>
            <w:proofErr w:type="spellEnd"/>
            <w:r>
              <w:rPr>
                <w:color w:val="000000"/>
              </w:rPr>
              <w:t xml:space="preserve"> </w:t>
            </w:r>
            <w:proofErr w:type="spellStart"/>
            <w:r>
              <w:rPr>
                <w:color w:val="000000"/>
              </w:rPr>
              <w:t>бойових</w:t>
            </w:r>
            <w:proofErr w:type="spellEnd"/>
            <w:r>
              <w:rPr>
                <w:color w:val="000000"/>
              </w:rPr>
              <w:t xml:space="preserve"> </w:t>
            </w:r>
            <w:proofErr w:type="spellStart"/>
            <w:r>
              <w:rPr>
                <w:color w:val="000000"/>
              </w:rPr>
              <w:t>дій</w:t>
            </w:r>
            <w:proofErr w:type="spellEnd"/>
            <w:proofErr w:type="gramStart"/>
            <w:r>
              <w:rPr>
                <w:color w:val="000000"/>
              </w:rPr>
              <w:t xml:space="preserve"> .</w:t>
            </w:r>
            <w:proofErr w:type="gramEnd"/>
          </w:p>
        </w:tc>
        <w:tc>
          <w:tcPr>
            <w:tcW w:w="1431" w:type="pct"/>
            <w:vAlign w:val="center"/>
          </w:tcPr>
          <w:p w:rsidR="00F810DD" w:rsidRDefault="00F810DD" w:rsidP="00085C4D">
            <w:pPr>
              <w:pStyle w:val="af3"/>
              <w:ind w:firstLine="28"/>
              <w:jc w:val="center"/>
              <w:rPr>
                <w:rFonts w:ascii="Times New Roman" w:hAnsi="Times New Roman"/>
                <w:sz w:val="24"/>
                <w:szCs w:val="24"/>
              </w:rPr>
            </w:pPr>
            <w:r>
              <w:rPr>
                <w:rFonts w:ascii="Times New Roman" w:hAnsi="Times New Roman"/>
                <w:sz w:val="24"/>
                <w:szCs w:val="24"/>
              </w:rPr>
              <w:t>100</w:t>
            </w:r>
          </w:p>
        </w:tc>
      </w:tr>
      <w:tr w:rsidR="00F810DD" w:rsidRPr="00CC7AF6" w:rsidTr="00085C4D">
        <w:tc>
          <w:tcPr>
            <w:tcW w:w="3569" w:type="pct"/>
            <w:vAlign w:val="center"/>
          </w:tcPr>
          <w:p w:rsidR="00F810DD" w:rsidRPr="00BD38CE" w:rsidRDefault="00F810DD" w:rsidP="00085C4D">
            <w:pPr>
              <w:ind w:right="-54"/>
              <w:jc w:val="both"/>
            </w:pPr>
            <w:r>
              <w:t xml:space="preserve">                 -</w:t>
            </w:r>
            <w:r w:rsidRPr="00BD38CE">
              <w:t xml:space="preserve"> </w:t>
            </w:r>
            <w:proofErr w:type="spellStart"/>
            <w:r w:rsidRPr="00BD38CE">
              <w:t>об’єкти</w:t>
            </w:r>
            <w:proofErr w:type="spellEnd"/>
            <w:r w:rsidRPr="00BD38CE">
              <w:t xml:space="preserve"> </w:t>
            </w:r>
            <w:proofErr w:type="spellStart"/>
            <w:r w:rsidRPr="00BD38CE">
              <w:t>житлової</w:t>
            </w:r>
            <w:proofErr w:type="spellEnd"/>
            <w:r w:rsidRPr="00BD38CE">
              <w:t xml:space="preserve">  </w:t>
            </w:r>
            <w:proofErr w:type="spellStart"/>
            <w:r w:rsidRPr="00BD38CE">
              <w:t>нерухомості</w:t>
            </w:r>
            <w:proofErr w:type="spellEnd"/>
            <w:r w:rsidRPr="00BD38CE">
              <w:t xml:space="preserve">, </w:t>
            </w:r>
            <w:proofErr w:type="gramStart"/>
            <w:r w:rsidRPr="00BD38CE">
              <w:t>в</w:t>
            </w:r>
            <w:proofErr w:type="gramEnd"/>
            <w:r w:rsidRPr="00BD38CE">
              <w:t xml:space="preserve"> </w:t>
            </w:r>
            <w:proofErr w:type="gramStart"/>
            <w:r w:rsidRPr="00BD38CE">
              <w:t>тому</w:t>
            </w:r>
            <w:proofErr w:type="gramEnd"/>
            <w:r w:rsidRPr="00BD38CE">
              <w:t xml:space="preserve"> </w:t>
            </w:r>
            <w:proofErr w:type="spellStart"/>
            <w:r w:rsidRPr="00BD38CE">
              <w:t>числі</w:t>
            </w:r>
            <w:proofErr w:type="spellEnd"/>
            <w:r w:rsidRPr="00BD38CE">
              <w:t xml:space="preserve"> </w:t>
            </w:r>
            <w:proofErr w:type="spellStart"/>
            <w:r w:rsidRPr="00BD38CE">
              <w:t>їх</w:t>
            </w:r>
            <w:proofErr w:type="spellEnd"/>
            <w:r w:rsidRPr="00BD38CE">
              <w:t xml:space="preserve"> </w:t>
            </w:r>
            <w:proofErr w:type="spellStart"/>
            <w:r w:rsidRPr="00BD38CE">
              <w:t>частки</w:t>
            </w:r>
            <w:proofErr w:type="spellEnd"/>
            <w:r w:rsidRPr="00BD38CE">
              <w:t xml:space="preserve">, </w:t>
            </w:r>
            <w:proofErr w:type="spellStart"/>
            <w:r w:rsidRPr="00BD38CE">
              <w:t>що</w:t>
            </w:r>
            <w:proofErr w:type="spellEnd"/>
            <w:r w:rsidRPr="00BD38CE">
              <w:t xml:space="preserve"> належать </w:t>
            </w:r>
            <w:proofErr w:type="spellStart"/>
            <w:r w:rsidRPr="00BD38CE">
              <w:t>інвалідам</w:t>
            </w:r>
            <w:proofErr w:type="spellEnd"/>
            <w:r w:rsidRPr="00BD38CE">
              <w:t xml:space="preserve">  </w:t>
            </w:r>
            <w:proofErr w:type="spellStart"/>
            <w:r w:rsidRPr="00BD38CE">
              <w:t>першої</w:t>
            </w:r>
            <w:proofErr w:type="spellEnd"/>
            <w:r w:rsidRPr="00BD38CE">
              <w:t xml:space="preserve">  </w:t>
            </w:r>
            <w:proofErr w:type="spellStart"/>
            <w:r w:rsidRPr="00BD38CE">
              <w:t>і</w:t>
            </w:r>
            <w:proofErr w:type="spellEnd"/>
            <w:r w:rsidRPr="00BD38CE">
              <w:t xml:space="preserve"> </w:t>
            </w:r>
            <w:proofErr w:type="spellStart"/>
            <w:r w:rsidRPr="00BD38CE">
              <w:t>другої</w:t>
            </w:r>
            <w:proofErr w:type="spellEnd"/>
            <w:r w:rsidRPr="00BD38CE">
              <w:t xml:space="preserve">  </w:t>
            </w:r>
            <w:proofErr w:type="spellStart"/>
            <w:r w:rsidRPr="00BD38CE">
              <w:t>групи</w:t>
            </w:r>
            <w:proofErr w:type="spellEnd"/>
            <w:r w:rsidRPr="00BD38CE">
              <w:t>;</w:t>
            </w:r>
          </w:p>
          <w:p w:rsidR="00F810DD" w:rsidRPr="00CC7AF6" w:rsidRDefault="00F810DD" w:rsidP="00085C4D">
            <w:pPr>
              <w:ind w:right="-54" w:firstLine="900"/>
              <w:jc w:val="both"/>
              <w:rPr>
                <w:color w:val="000000"/>
              </w:rPr>
            </w:pPr>
          </w:p>
        </w:tc>
        <w:tc>
          <w:tcPr>
            <w:tcW w:w="1431" w:type="pct"/>
            <w:vAlign w:val="center"/>
          </w:tcPr>
          <w:p w:rsidR="00F810DD" w:rsidRDefault="00F810DD" w:rsidP="00085C4D">
            <w:pPr>
              <w:pStyle w:val="af3"/>
              <w:ind w:firstLine="28"/>
              <w:jc w:val="center"/>
              <w:rPr>
                <w:rFonts w:ascii="Times New Roman" w:hAnsi="Times New Roman"/>
                <w:sz w:val="24"/>
                <w:szCs w:val="24"/>
              </w:rPr>
            </w:pPr>
            <w:r>
              <w:rPr>
                <w:rFonts w:ascii="Times New Roman" w:hAnsi="Times New Roman"/>
                <w:sz w:val="24"/>
                <w:szCs w:val="24"/>
              </w:rPr>
              <w:t>100</w:t>
            </w:r>
          </w:p>
        </w:tc>
      </w:tr>
      <w:tr w:rsidR="00F810DD" w:rsidRPr="00CC7AF6" w:rsidTr="00085C4D">
        <w:tc>
          <w:tcPr>
            <w:tcW w:w="3569" w:type="pct"/>
            <w:vAlign w:val="center"/>
          </w:tcPr>
          <w:p w:rsidR="00F810DD" w:rsidRPr="00CC7AF6" w:rsidRDefault="00F810DD" w:rsidP="00085C4D">
            <w:pPr>
              <w:ind w:right="-54" w:firstLine="900"/>
              <w:jc w:val="both"/>
              <w:rPr>
                <w:color w:val="1C1C1C"/>
              </w:rPr>
            </w:pPr>
            <w:r>
              <w:rPr>
                <w:lang w:val="uk-UA"/>
              </w:rPr>
              <w:t xml:space="preserve">- </w:t>
            </w:r>
            <w:proofErr w:type="spellStart"/>
            <w:r w:rsidRPr="00CC7AF6">
              <w:t>об’єкти</w:t>
            </w:r>
            <w:proofErr w:type="spellEnd"/>
            <w:r w:rsidRPr="00CC7AF6">
              <w:t xml:space="preserve"> </w:t>
            </w:r>
            <w:proofErr w:type="spellStart"/>
            <w:r w:rsidRPr="00CC7AF6">
              <w:t>житлової</w:t>
            </w:r>
            <w:proofErr w:type="spellEnd"/>
            <w:r w:rsidRPr="00CC7AF6">
              <w:t xml:space="preserve"> </w:t>
            </w:r>
            <w:proofErr w:type="spellStart"/>
            <w:r w:rsidRPr="00CC7AF6">
              <w:t>нерухомості</w:t>
            </w:r>
            <w:proofErr w:type="spellEnd"/>
            <w:r w:rsidRPr="00CC7AF6">
              <w:t xml:space="preserve">, в тому </w:t>
            </w:r>
            <w:proofErr w:type="spellStart"/>
            <w:r w:rsidRPr="00CC7AF6">
              <w:t>числі</w:t>
            </w:r>
            <w:proofErr w:type="spellEnd"/>
            <w:r w:rsidRPr="00CC7AF6">
              <w:t xml:space="preserve"> </w:t>
            </w:r>
            <w:proofErr w:type="spellStart"/>
            <w:r w:rsidRPr="00CC7AF6">
              <w:t>їх</w:t>
            </w:r>
            <w:proofErr w:type="spellEnd"/>
            <w:r w:rsidRPr="00CC7AF6">
              <w:t xml:space="preserve"> </w:t>
            </w:r>
            <w:proofErr w:type="spellStart"/>
            <w:r w:rsidRPr="00CC7AF6">
              <w:t>частки</w:t>
            </w:r>
            <w:proofErr w:type="spellEnd"/>
            <w:r w:rsidRPr="00CC7AF6">
              <w:t xml:space="preserve">, </w:t>
            </w:r>
            <w:proofErr w:type="spellStart"/>
            <w:r w:rsidRPr="00CC7AF6">
              <w:t>що</w:t>
            </w:r>
            <w:proofErr w:type="spellEnd"/>
            <w:r w:rsidRPr="00CC7AF6">
              <w:t xml:space="preserve"> належать </w:t>
            </w:r>
            <w:proofErr w:type="spellStart"/>
            <w:r w:rsidRPr="00CC7AF6">
              <w:t>фізичним</w:t>
            </w:r>
            <w:proofErr w:type="spellEnd"/>
            <w:r w:rsidRPr="00CC7AF6">
              <w:t xml:space="preserve"> особам, </w:t>
            </w:r>
            <w:proofErr w:type="spellStart"/>
            <w:r w:rsidRPr="00CC7AF6">
              <w:t>які</w:t>
            </w:r>
            <w:proofErr w:type="spellEnd"/>
            <w:r w:rsidRPr="00CC7AF6">
              <w:t xml:space="preserve"> </w:t>
            </w:r>
            <w:proofErr w:type="spellStart"/>
            <w:r w:rsidRPr="00CC7AF6">
              <w:t>виховують</w:t>
            </w:r>
            <w:proofErr w:type="spellEnd"/>
            <w:r w:rsidRPr="00CC7AF6">
              <w:t xml:space="preserve">  </w:t>
            </w:r>
            <w:proofErr w:type="spellStart"/>
            <w:r w:rsidRPr="00CC7AF6">
              <w:t>трьох</w:t>
            </w:r>
            <w:proofErr w:type="spellEnd"/>
            <w:r w:rsidRPr="00CC7AF6">
              <w:t xml:space="preserve"> </w:t>
            </w:r>
            <w:proofErr w:type="spellStart"/>
            <w:r w:rsidRPr="00CC7AF6">
              <w:t>і</w:t>
            </w:r>
            <w:proofErr w:type="spellEnd"/>
            <w:r w:rsidRPr="00CC7AF6">
              <w:t xml:space="preserve"> </w:t>
            </w:r>
            <w:proofErr w:type="spellStart"/>
            <w:r w:rsidRPr="00CC7AF6">
              <w:t>більше</w:t>
            </w:r>
            <w:proofErr w:type="spellEnd"/>
            <w:r w:rsidRPr="00CC7AF6">
              <w:t xml:space="preserve">  </w:t>
            </w:r>
            <w:proofErr w:type="spellStart"/>
            <w:r w:rsidRPr="00CC7AF6">
              <w:t>дітей</w:t>
            </w:r>
            <w:proofErr w:type="spellEnd"/>
            <w:r w:rsidRPr="00CC7AF6">
              <w:t xml:space="preserve">  </w:t>
            </w:r>
            <w:proofErr w:type="spellStart"/>
            <w:r w:rsidRPr="00CC7AF6">
              <w:t>віком</w:t>
            </w:r>
            <w:proofErr w:type="spellEnd"/>
            <w:r w:rsidRPr="00CC7AF6">
              <w:t xml:space="preserve"> до 18 </w:t>
            </w:r>
            <w:proofErr w:type="spellStart"/>
            <w:r w:rsidRPr="00CC7AF6">
              <w:t>років</w:t>
            </w:r>
            <w:proofErr w:type="spellEnd"/>
          </w:p>
        </w:tc>
        <w:tc>
          <w:tcPr>
            <w:tcW w:w="1431" w:type="pct"/>
            <w:vAlign w:val="center"/>
          </w:tcPr>
          <w:p w:rsidR="00F810DD" w:rsidRDefault="00F810DD" w:rsidP="00085C4D">
            <w:pPr>
              <w:pStyle w:val="af3"/>
              <w:ind w:firstLine="28"/>
              <w:jc w:val="center"/>
              <w:rPr>
                <w:rFonts w:ascii="Times New Roman" w:hAnsi="Times New Roman"/>
                <w:sz w:val="24"/>
                <w:szCs w:val="24"/>
              </w:rPr>
            </w:pPr>
            <w:r>
              <w:rPr>
                <w:rFonts w:ascii="Times New Roman" w:hAnsi="Times New Roman"/>
                <w:sz w:val="24"/>
                <w:szCs w:val="24"/>
              </w:rPr>
              <w:t>100</w:t>
            </w:r>
          </w:p>
        </w:tc>
      </w:tr>
    </w:tbl>
    <w:p w:rsidR="004F00BC" w:rsidRPr="00A10EAD" w:rsidRDefault="004F00BC" w:rsidP="004F00BC">
      <w:pPr>
        <w:spacing w:before="120"/>
        <w:ind w:firstLine="567"/>
        <w:jc w:val="both"/>
        <w:rPr>
          <w:lang w:val="uk-UA"/>
        </w:rPr>
      </w:pPr>
      <w:r w:rsidRPr="00A10EAD">
        <w:rPr>
          <w:sz w:val="20"/>
          <w:vertAlign w:val="superscript"/>
          <w:lang w:val="uk-UA"/>
        </w:rPr>
        <w:t xml:space="preserve">1 </w:t>
      </w:r>
      <w:r w:rsidRPr="00A10EAD">
        <w:rPr>
          <w:sz w:val="20"/>
          <w:lang w:val="uk-UA"/>
        </w:rPr>
        <w:t>Пільги визначаються з урахуванням норм підпункту 12.3.7 пункту 12.3 статті</w:t>
      </w:r>
      <w:r w:rsidRPr="00A10EAD">
        <w:rPr>
          <w:sz w:val="20"/>
        </w:rPr>
        <w:t xml:space="preserve"> </w:t>
      </w:r>
      <w:r w:rsidRPr="00A10EAD">
        <w:rPr>
          <w:sz w:val="20"/>
          <w:lang w:val="uk-UA"/>
        </w:rPr>
        <w:t xml:space="preserve">12, пункту 30.2 статті 30, пункту 266.2 статті 266 Податкового кодексу України. У разі встановлення пільг, відмінних на </w:t>
      </w:r>
      <w:r w:rsidRPr="00A10EAD">
        <w:rPr>
          <w:sz w:val="20"/>
          <w:lang w:val="uk-UA"/>
        </w:rPr>
        <w:lastRenderedPageBreak/>
        <w:t>територіях різних населених пунктів адміністративно-територіальної одиниці, за кожним населеним пунктом пільги затверджуються окремо.</w:t>
      </w:r>
    </w:p>
    <w:p w:rsidR="00F810DD" w:rsidRDefault="00F810DD" w:rsidP="00F810DD">
      <w:pPr>
        <w:pStyle w:val="af3"/>
        <w:ind w:firstLine="0"/>
        <w:jc w:val="both"/>
        <w:rPr>
          <w:rFonts w:ascii="Times New Roman" w:hAnsi="Times New Roman"/>
          <w:sz w:val="24"/>
          <w:szCs w:val="24"/>
        </w:rPr>
      </w:pPr>
    </w:p>
    <w:p w:rsidR="00F810DD" w:rsidRPr="004F00BC" w:rsidRDefault="004F00BC" w:rsidP="004F00BC">
      <w:pPr>
        <w:rPr>
          <w:b/>
          <w:lang w:val="uk-UA"/>
        </w:rPr>
      </w:pPr>
      <w:r>
        <w:rPr>
          <w:b/>
        </w:rPr>
        <w:t xml:space="preserve">                </w:t>
      </w:r>
      <w:r w:rsidR="00F810DD" w:rsidRPr="00EA1741">
        <w:rPr>
          <w:b/>
          <w:sz w:val="28"/>
          <w:szCs w:val="28"/>
        </w:rPr>
        <w:t xml:space="preserve">  </w:t>
      </w:r>
      <w:proofErr w:type="spellStart"/>
      <w:r w:rsidR="00F810DD">
        <w:rPr>
          <w:b/>
          <w:sz w:val="28"/>
          <w:szCs w:val="28"/>
        </w:rPr>
        <w:t>Секретар</w:t>
      </w:r>
      <w:proofErr w:type="spellEnd"/>
      <w:r w:rsidR="00F810DD">
        <w:rPr>
          <w:b/>
          <w:sz w:val="28"/>
          <w:szCs w:val="28"/>
        </w:rPr>
        <w:t xml:space="preserve"> </w:t>
      </w:r>
      <w:proofErr w:type="spellStart"/>
      <w:r w:rsidR="00F810DD">
        <w:rPr>
          <w:b/>
          <w:sz w:val="28"/>
          <w:szCs w:val="28"/>
        </w:rPr>
        <w:t>сільської</w:t>
      </w:r>
      <w:proofErr w:type="spellEnd"/>
      <w:r w:rsidR="00F810DD">
        <w:rPr>
          <w:b/>
          <w:sz w:val="28"/>
          <w:szCs w:val="28"/>
        </w:rPr>
        <w:t xml:space="preserve"> ради</w:t>
      </w:r>
      <w:r w:rsidR="00F810DD" w:rsidRPr="00EA1741">
        <w:rPr>
          <w:b/>
          <w:sz w:val="28"/>
          <w:szCs w:val="28"/>
        </w:rPr>
        <w:t xml:space="preserve">                        </w:t>
      </w:r>
      <w:r w:rsidR="00F810DD">
        <w:rPr>
          <w:b/>
          <w:sz w:val="28"/>
          <w:szCs w:val="28"/>
        </w:rPr>
        <w:t xml:space="preserve">            </w:t>
      </w:r>
      <w:proofErr w:type="spellStart"/>
      <w:r w:rsidR="00F810DD">
        <w:rPr>
          <w:b/>
          <w:sz w:val="28"/>
          <w:szCs w:val="28"/>
        </w:rPr>
        <w:t>Євгенія</w:t>
      </w:r>
      <w:proofErr w:type="spellEnd"/>
      <w:r w:rsidR="00F810DD">
        <w:rPr>
          <w:b/>
          <w:sz w:val="28"/>
          <w:szCs w:val="28"/>
        </w:rPr>
        <w:t xml:space="preserve"> АНДРЕЛА</w:t>
      </w:r>
    </w:p>
    <w:p w:rsidR="005F0684" w:rsidRPr="00860902" w:rsidRDefault="005F0684" w:rsidP="005F0684"/>
    <w:p w:rsidR="005F0684" w:rsidRPr="002D7947" w:rsidRDefault="005F0684" w:rsidP="005F0684"/>
    <w:p w:rsidR="005F0684" w:rsidRDefault="005F0684" w:rsidP="005F0684">
      <w:pPr>
        <w:rPr>
          <w:sz w:val="32"/>
          <w:szCs w:val="32"/>
          <w:lang w:val="uk-UA"/>
        </w:rPr>
      </w:pPr>
      <w:r w:rsidRPr="0077728B">
        <w:rPr>
          <w:sz w:val="32"/>
          <w:szCs w:val="32"/>
          <w:lang w:val="uk-UA"/>
        </w:rPr>
        <w:t xml:space="preserve">              </w:t>
      </w: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sz w:val="32"/>
          <w:szCs w:val="32"/>
          <w:lang w:val="uk-UA"/>
        </w:rPr>
      </w:pPr>
    </w:p>
    <w:p w:rsidR="004F00BC" w:rsidRDefault="004F00BC" w:rsidP="005F0684">
      <w:pPr>
        <w:rPr>
          <w:lang w:val="uk-UA"/>
        </w:rPr>
      </w:pPr>
    </w:p>
    <w:p w:rsidR="00F810DD" w:rsidRDefault="00F810DD" w:rsidP="00F810DD">
      <w:pPr>
        <w:rPr>
          <w:lang w:val="uk-UA"/>
        </w:rPr>
      </w:pPr>
    </w:p>
    <w:p w:rsidR="00F810DD" w:rsidRPr="00283374" w:rsidRDefault="00F810DD" w:rsidP="00F810DD">
      <w:pPr>
        <w:pStyle w:val="ShapkaDocumentu"/>
        <w:spacing w:after="0"/>
        <w:jc w:val="right"/>
        <w:rPr>
          <w:rFonts w:ascii="Times New Roman" w:hAnsi="Times New Roman"/>
          <w:sz w:val="20"/>
        </w:rPr>
      </w:pPr>
      <w:r w:rsidRPr="00283374">
        <w:rPr>
          <w:rFonts w:ascii="Times New Roman" w:hAnsi="Times New Roman"/>
          <w:sz w:val="20"/>
        </w:rPr>
        <w:lastRenderedPageBreak/>
        <w:t>Додаток 3</w:t>
      </w:r>
      <w:r w:rsidRPr="00283374">
        <w:rPr>
          <w:rFonts w:ascii="Times New Roman" w:hAnsi="Times New Roman"/>
          <w:sz w:val="20"/>
        </w:rPr>
        <w:br/>
        <w:t xml:space="preserve">         </w:t>
      </w:r>
      <w:r>
        <w:rPr>
          <w:rFonts w:ascii="Times New Roman" w:hAnsi="Times New Roman"/>
          <w:sz w:val="20"/>
        </w:rPr>
        <w:t xml:space="preserve">                         </w:t>
      </w:r>
      <w:r w:rsidRPr="00283374">
        <w:rPr>
          <w:rFonts w:ascii="Times New Roman" w:hAnsi="Times New Roman"/>
          <w:sz w:val="20"/>
        </w:rPr>
        <w:t>до рішення              скликання</w:t>
      </w:r>
    </w:p>
    <w:p w:rsidR="00F810DD" w:rsidRPr="00283374" w:rsidRDefault="00F810DD" w:rsidP="00F810DD">
      <w:pPr>
        <w:pStyle w:val="ShapkaDocumentu"/>
        <w:spacing w:after="0"/>
        <w:jc w:val="left"/>
        <w:rPr>
          <w:rFonts w:ascii="Times New Roman" w:hAnsi="Times New Roman"/>
          <w:sz w:val="20"/>
        </w:rPr>
      </w:pPr>
      <w:r w:rsidRPr="00283374">
        <w:rPr>
          <w:rFonts w:ascii="Times New Roman" w:hAnsi="Times New Roman"/>
          <w:sz w:val="20"/>
        </w:rPr>
        <w:t xml:space="preserve">                                     </w:t>
      </w:r>
      <w:r>
        <w:rPr>
          <w:rFonts w:ascii="Times New Roman" w:hAnsi="Times New Roman"/>
          <w:sz w:val="20"/>
        </w:rPr>
        <w:t xml:space="preserve">                  </w:t>
      </w:r>
      <w:r w:rsidR="001E38F8" w:rsidRPr="002D7947">
        <w:rPr>
          <w:rFonts w:ascii="Times New Roman" w:hAnsi="Times New Roman"/>
          <w:sz w:val="20"/>
          <w:lang w:val="ru-RU"/>
        </w:rPr>
        <w:t xml:space="preserve">   </w:t>
      </w:r>
      <w:proofErr w:type="spellStart"/>
      <w:r w:rsidRPr="00283374">
        <w:rPr>
          <w:rFonts w:ascii="Times New Roman" w:hAnsi="Times New Roman"/>
          <w:sz w:val="20"/>
        </w:rPr>
        <w:t>Кам’янської</w:t>
      </w:r>
      <w:proofErr w:type="spellEnd"/>
      <w:r w:rsidRPr="00283374">
        <w:rPr>
          <w:rFonts w:ascii="Times New Roman" w:hAnsi="Times New Roman"/>
          <w:sz w:val="20"/>
        </w:rPr>
        <w:t xml:space="preserve">  сільської  ради  </w:t>
      </w:r>
    </w:p>
    <w:p w:rsidR="00F810DD" w:rsidRPr="002D7947" w:rsidRDefault="00F810DD" w:rsidP="00F810DD">
      <w:pPr>
        <w:pStyle w:val="ShapkaDocumentu"/>
        <w:spacing w:after="0"/>
        <w:jc w:val="left"/>
        <w:rPr>
          <w:rFonts w:ascii="Times New Roman" w:hAnsi="Times New Roman"/>
          <w:sz w:val="20"/>
          <w:lang w:val="ru-RU"/>
        </w:rPr>
      </w:pPr>
      <w:r w:rsidRPr="00283374">
        <w:rPr>
          <w:rFonts w:ascii="Times New Roman" w:hAnsi="Times New Roman"/>
          <w:sz w:val="20"/>
        </w:rPr>
        <w:t xml:space="preserve">                             </w:t>
      </w:r>
      <w:r>
        <w:rPr>
          <w:rFonts w:ascii="Times New Roman" w:hAnsi="Times New Roman"/>
          <w:sz w:val="20"/>
        </w:rPr>
        <w:t xml:space="preserve">                             </w:t>
      </w:r>
      <w:r w:rsidRPr="00283374">
        <w:rPr>
          <w:rFonts w:ascii="Times New Roman" w:hAnsi="Times New Roman"/>
          <w:sz w:val="20"/>
        </w:rPr>
        <w:t xml:space="preserve">від  </w:t>
      </w:r>
      <w:r w:rsidRPr="00283374">
        <w:rPr>
          <w:rFonts w:ascii="Times New Roman" w:hAnsi="Times New Roman"/>
          <w:sz w:val="20"/>
          <w:u w:val="single"/>
        </w:rPr>
        <w:t xml:space="preserve">                           </w:t>
      </w:r>
      <w:r>
        <w:rPr>
          <w:rFonts w:ascii="Times New Roman" w:hAnsi="Times New Roman"/>
          <w:sz w:val="20"/>
        </w:rPr>
        <w:t xml:space="preserve">  р. №   </w:t>
      </w:r>
    </w:p>
    <w:p w:rsidR="005F0684" w:rsidRPr="002D7947" w:rsidRDefault="005F0684" w:rsidP="005F0684">
      <w:pPr>
        <w:ind w:right="-625"/>
        <w:rPr>
          <w:sz w:val="32"/>
          <w:szCs w:val="32"/>
        </w:rPr>
      </w:pPr>
    </w:p>
    <w:p w:rsidR="00085C4D" w:rsidRPr="00A10EAD" w:rsidRDefault="00085C4D" w:rsidP="00085C4D">
      <w:pPr>
        <w:spacing w:before="280" w:after="280"/>
        <w:jc w:val="center"/>
        <w:rPr>
          <w:lang w:val="uk-UA"/>
        </w:rPr>
      </w:pPr>
      <w:r w:rsidRPr="00A10EAD">
        <w:rPr>
          <w:b/>
          <w:bCs/>
          <w:sz w:val="28"/>
          <w:szCs w:val="28"/>
          <w:lang w:val="uk-UA"/>
        </w:rPr>
        <w:t>Е</w:t>
      </w:r>
      <w:r>
        <w:rPr>
          <w:b/>
          <w:bCs/>
          <w:sz w:val="28"/>
          <w:szCs w:val="28"/>
          <w:lang w:val="uk-UA"/>
        </w:rPr>
        <w:t xml:space="preserve">лементи </w:t>
      </w:r>
      <w:r w:rsidRPr="00A10EAD">
        <w:rPr>
          <w:b/>
          <w:bCs/>
          <w:sz w:val="28"/>
          <w:szCs w:val="28"/>
          <w:lang w:val="uk-UA"/>
        </w:rPr>
        <w:t>податку на нерухоме майно, відмінне від земельної ділянки</w:t>
      </w:r>
    </w:p>
    <w:p w:rsidR="00085C4D" w:rsidRPr="00A10EAD" w:rsidRDefault="00085C4D" w:rsidP="00085C4D">
      <w:pPr>
        <w:jc w:val="both"/>
        <w:rPr>
          <w:lang w:val="uk-UA"/>
        </w:rPr>
      </w:pPr>
      <w:r w:rsidRPr="00A10EAD">
        <w:rPr>
          <w:b/>
          <w:bCs/>
          <w:sz w:val="28"/>
          <w:szCs w:val="28"/>
          <w:lang w:val="uk-UA"/>
        </w:rPr>
        <w:tab/>
        <w:t>1.Платники податку</w:t>
      </w:r>
    </w:p>
    <w:p w:rsidR="00085C4D" w:rsidRPr="00A10EAD" w:rsidRDefault="00085C4D" w:rsidP="00085C4D">
      <w:pPr>
        <w:jc w:val="both"/>
        <w:rPr>
          <w:lang w:val="uk-UA"/>
        </w:rPr>
      </w:pPr>
      <w:r w:rsidRPr="00A10EAD">
        <w:rPr>
          <w:sz w:val="28"/>
          <w:szCs w:val="28"/>
          <w:lang w:val="uk-UA"/>
        </w:rPr>
        <w:tab/>
        <w:t>Платниками податку є фізичні та юридичні особи, визначені пунктом 266.1 статті 266 Податкового кодексу України.</w:t>
      </w:r>
    </w:p>
    <w:p w:rsidR="00085C4D" w:rsidRPr="00A10EAD" w:rsidRDefault="00085C4D" w:rsidP="00085C4D">
      <w:pPr>
        <w:jc w:val="both"/>
        <w:rPr>
          <w:lang w:val="uk-UA"/>
        </w:rPr>
      </w:pPr>
      <w:r w:rsidRPr="00A10EAD">
        <w:rPr>
          <w:b/>
          <w:bCs/>
          <w:sz w:val="28"/>
          <w:szCs w:val="28"/>
          <w:lang w:val="uk-UA"/>
        </w:rPr>
        <w:tab/>
        <w:t>2.</w:t>
      </w:r>
      <w:r w:rsidRPr="00A10EAD">
        <w:rPr>
          <w:sz w:val="28"/>
          <w:szCs w:val="28"/>
          <w:lang w:val="uk-UA"/>
        </w:rPr>
        <w:t xml:space="preserve"> </w:t>
      </w:r>
      <w:r w:rsidRPr="00A10EAD">
        <w:rPr>
          <w:b/>
          <w:bCs/>
          <w:sz w:val="28"/>
          <w:szCs w:val="28"/>
          <w:lang w:val="uk-UA"/>
        </w:rPr>
        <w:t>Об’єкт оподаткування</w:t>
      </w:r>
    </w:p>
    <w:p w:rsidR="00085C4D" w:rsidRPr="00A10EAD" w:rsidRDefault="00085C4D" w:rsidP="00085C4D">
      <w:pPr>
        <w:jc w:val="both"/>
        <w:rPr>
          <w:lang w:val="uk-UA"/>
        </w:rPr>
      </w:pPr>
      <w:r w:rsidRPr="00A10EAD">
        <w:rPr>
          <w:sz w:val="28"/>
          <w:szCs w:val="28"/>
          <w:lang w:val="uk-UA"/>
        </w:rPr>
        <w:tab/>
        <w:t>Об’єкт оподаткування визначено пунктом 266.2 статті 266 Податкового кодексу України .</w:t>
      </w:r>
    </w:p>
    <w:p w:rsidR="00085C4D" w:rsidRPr="00A10EAD" w:rsidRDefault="00085C4D" w:rsidP="00085C4D">
      <w:pPr>
        <w:jc w:val="both"/>
        <w:rPr>
          <w:lang w:val="uk-UA"/>
        </w:rPr>
      </w:pPr>
      <w:r w:rsidRPr="00A10EAD">
        <w:rPr>
          <w:b/>
          <w:bCs/>
          <w:sz w:val="28"/>
          <w:szCs w:val="28"/>
          <w:lang w:val="uk-UA"/>
        </w:rPr>
        <w:tab/>
        <w:t>3. База оподаткування</w:t>
      </w:r>
    </w:p>
    <w:p w:rsidR="00085C4D" w:rsidRPr="00A10EAD" w:rsidRDefault="00085C4D" w:rsidP="00085C4D">
      <w:pPr>
        <w:jc w:val="both"/>
        <w:rPr>
          <w:lang w:val="uk-UA"/>
        </w:rPr>
      </w:pPr>
      <w:r w:rsidRPr="00A10EAD">
        <w:rPr>
          <w:sz w:val="28"/>
          <w:szCs w:val="28"/>
          <w:lang w:val="uk-UA"/>
        </w:rPr>
        <w:tab/>
        <w:t>База  оподаткування визначена пунктом 266.3 статті 26</w:t>
      </w:r>
      <w:r>
        <w:rPr>
          <w:sz w:val="28"/>
          <w:szCs w:val="28"/>
          <w:lang w:val="uk-UA"/>
        </w:rPr>
        <w:t>6 Податкового кодексу України .</w:t>
      </w:r>
    </w:p>
    <w:p w:rsidR="00085C4D" w:rsidRPr="00A10EAD" w:rsidRDefault="00085C4D" w:rsidP="00085C4D">
      <w:pPr>
        <w:jc w:val="both"/>
        <w:rPr>
          <w:lang w:val="uk-UA"/>
        </w:rPr>
      </w:pPr>
      <w:r w:rsidRPr="00A10EAD">
        <w:rPr>
          <w:b/>
          <w:bCs/>
          <w:sz w:val="28"/>
          <w:szCs w:val="28"/>
          <w:lang w:val="uk-UA"/>
        </w:rPr>
        <w:tab/>
        <w:t>4. Пільги із сплати податку</w:t>
      </w:r>
    </w:p>
    <w:p w:rsidR="00085C4D" w:rsidRPr="00A10EAD" w:rsidRDefault="00085C4D" w:rsidP="00085C4D">
      <w:pPr>
        <w:jc w:val="both"/>
        <w:rPr>
          <w:lang w:val="uk-UA"/>
        </w:rPr>
      </w:pPr>
      <w:r w:rsidRPr="00A10EAD">
        <w:rPr>
          <w:sz w:val="28"/>
          <w:szCs w:val="28"/>
          <w:lang w:val="uk-UA"/>
        </w:rPr>
        <w:tab/>
        <w:t>Пільги  із сплати податку  визначені  пунктом 266.4  статті 266 Податкового кодексу України та  в додатку 2 .</w:t>
      </w:r>
    </w:p>
    <w:p w:rsidR="00085C4D" w:rsidRPr="00A10EAD" w:rsidRDefault="00085C4D" w:rsidP="00085C4D">
      <w:pPr>
        <w:jc w:val="both"/>
        <w:rPr>
          <w:lang w:val="uk-UA"/>
        </w:rPr>
      </w:pPr>
      <w:r w:rsidRPr="00A10EAD">
        <w:rPr>
          <w:b/>
          <w:bCs/>
          <w:sz w:val="28"/>
          <w:szCs w:val="28"/>
          <w:lang w:val="uk-UA"/>
        </w:rPr>
        <w:tab/>
        <w:t>5. Ставка податку</w:t>
      </w:r>
    </w:p>
    <w:p w:rsidR="00085C4D" w:rsidRPr="00A10EAD" w:rsidRDefault="00085C4D" w:rsidP="00085C4D">
      <w:pPr>
        <w:tabs>
          <w:tab w:val="left" w:pos="284"/>
          <w:tab w:val="left" w:pos="426"/>
        </w:tabs>
        <w:jc w:val="both"/>
        <w:rPr>
          <w:lang w:val="uk-UA"/>
        </w:rPr>
      </w:pPr>
      <w:r w:rsidRPr="00A10EAD">
        <w:rPr>
          <w:sz w:val="28"/>
          <w:szCs w:val="28"/>
          <w:lang w:val="uk-UA"/>
        </w:rPr>
        <w:tab/>
      </w:r>
      <w:r w:rsidRPr="00A10EAD">
        <w:rPr>
          <w:sz w:val="28"/>
          <w:szCs w:val="28"/>
          <w:lang w:val="uk-UA"/>
        </w:rPr>
        <w:tab/>
      </w:r>
      <w:r w:rsidRPr="00A10EAD">
        <w:rPr>
          <w:sz w:val="28"/>
          <w:szCs w:val="28"/>
          <w:lang w:val="uk-UA"/>
        </w:rPr>
        <w:tab/>
        <w:t xml:space="preserve">Ставки податку на нерухоме майно, відмінне від земельної ділянки, визначені у </w:t>
      </w:r>
      <w:r>
        <w:rPr>
          <w:sz w:val="28"/>
          <w:szCs w:val="28"/>
          <w:lang w:val="uk-UA"/>
        </w:rPr>
        <w:t>д</w:t>
      </w:r>
      <w:r w:rsidRPr="00A10EAD">
        <w:rPr>
          <w:sz w:val="28"/>
          <w:szCs w:val="28"/>
          <w:lang w:val="uk-UA"/>
        </w:rPr>
        <w:t xml:space="preserve">одатку 1 до даного рішення. </w:t>
      </w:r>
    </w:p>
    <w:p w:rsidR="00085C4D" w:rsidRPr="00A10EAD" w:rsidRDefault="00085C4D" w:rsidP="00085C4D">
      <w:pPr>
        <w:jc w:val="both"/>
        <w:rPr>
          <w:lang w:val="uk-UA"/>
        </w:rPr>
      </w:pPr>
      <w:r w:rsidRPr="00A10EAD">
        <w:rPr>
          <w:b/>
          <w:bCs/>
          <w:sz w:val="28"/>
          <w:szCs w:val="28"/>
          <w:lang w:val="uk-UA"/>
        </w:rPr>
        <w:tab/>
        <w:t>6. Порядок обчислення суми податку</w:t>
      </w:r>
    </w:p>
    <w:p w:rsidR="00085C4D" w:rsidRPr="00A10EAD" w:rsidRDefault="00085C4D" w:rsidP="00085C4D">
      <w:pPr>
        <w:tabs>
          <w:tab w:val="left" w:pos="284"/>
          <w:tab w:val="left" w:pos="426"/>
        </w:tabs>
        <w:jc w:val="both"/>
        <w:rPr>
          <w:lang w:val="uk-UA"/>
        </w:rPr>
      </w:pPr>
      <w:r w:rsidRPr="00A10EAD">
        <w:rPr>
          <w:sz w:val="28"/>
          <w:szCs w:val="28"/>
          <w:lang w:val="uk-UA"/>
        </w:rPr>
        <w:tab/>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w:t>
      </w:r>
      <w:r>
        <w:rPr>
          <w:sz w:val="28"/>
          <w:szCs w:val="28"/>
          <w:lang w:val="uk-UA"/>
        </w:rPr>
        <w:t xml:space="preserve"> </w:t>
      </w:r>
      <w:r w:rsidRPr="00A10EAD">
        <w:rPr>
          <w:sz w:val="28"/>
          <w:szCs w:val="28"/>
          <w:lang w:val="uk-UA"/>
        </w:rPr>
        <w:t>- 266.7.3, 266.7.5 пункту 266.7, пунктом 266.8 статті 266 Податкового кодексу України .</w:t>
      </w:r>
    </w:p>
    <w:p w:rsidR="00085C4D" w:rsidRPr="00A10EAD" w:rsidRDefault="00085C4D" w:rsidP="00085C4D">
      <w:pPr>
        <w:jc w:val="both"/>
        <w:rPr>
          <w:lang w:val="uk-UA"/>
        </w:rPr>
      </w:pPr>
      <w:r w:rsidRPr="00A10EAD">
        <w:rPr>
          <w:b/>
          <w:bCs/>
          <w:sz w:val="28"/>
          <w:szCs w:val="28"/>
          <w:lang w:val="uk-UA"/>
        </w:rPr>
        <w:tab/>
        <w:t>7. Податковий період</w:t>
      </w:r>
    </w:p>
    <w:p w:rsidR="00085C4D" w:rsidRPr="00A10EAD" w:rsidRDefault="00085C4D" w:rsidP="00085C4D">
      <w:pPr>
        <w:jc w:val="both"/>
        <w:rPr>
          <w:lang w:val="uk-UA"/>
        </w:rPr>
      </w:pPr>
      <w:r w:rsidRPr="00A10EAD">
        <w:rPr>
          <w:sz w:val="28"/>
          <w:szCs w:val="28"/>
          <w:lang w:val="uk-UA"/>
        </w:rPr>
        <w:tab/>
        <w:t>Базовий податковий (звітний) період дорівнює календарному року.</w:t>
      </w:r>
    </w:p>
    <w:p w:rsidR="00085C4D" w:rsidRPr="00A10EAD" w:rsidRDefault="00085C4D" w:rsidP="00085C4D">
      <w:pPr>
        <w:jc w:val="both"/>
        <w:rPr>
          <w:lang w:val="uk-UA"/>
        </w:rPr>
      </w:pPr>
      <w:r w:rsidRPr="00A10EAD">
        <w:rPr>
          <w:b/>
          <w:bCs/>
          <w:sz w:val="28"/>
          <w:szCs w:val="28"/>
          <w:lang w:val="uk-UA"/>
        </w:rPr>
        <w:tab/>
        <w:t>8. Строки сплати податку</w:t>
      </w:r>
    </w:p>
    <w:p w:rsidR="00085C4D" w:rsidRPr="00A10EAD" w:rsidRDefault="00085C4D" w:rsidP="00085C4D">
      <w:pPr>
        <w:jc w:val="both"/>
        <w:rPr>
          <w:lang w:val="uk-UA"/>
        </w:rPr>
      </w:pPr>
      <w:r w:rsidRPr="00A10EAD">
        <w:rPr>
          <w:sz w:val="28"/>
          <w:szCs w:val="28"/>
          <w:lang w:val="uk-UA"/>
        </w:rPr>
        <w:tab/>
        <w:t>Строки сплати податку визначені  пунктом 266.10 статті 266 Податкового кодексу України .</w:t>
      </w:r>
    </w:p>
    <w:p w:rsidR="00085C4D" w:rsidRPr="00A10EAD" w:rsidRDefault="00085C4D" w:rsidP="00085C4D">
      <w:pPr>
        <w:jc w:val="both"/>
        <w:rPr>
          <w:lang w:val="uk-UA"/>
        </w:rPr>
      </w:pPr>
      <w:r w:rsidRPr="00A10EAD">
        <w:rPr>
          <w:b/>
          <w:bCs/>
          <w:sz w:val="28"/>
          <w:szCs w:val="28"/>
          <w:lang w:val="uk-UA"/>
        </w:rPr>
        <w:tab/>
        <w:t>9. Порядок сплати податку</w:t>
      </w:r>
    </w:p>
    <w:p w:rsidR="00085C4D" w:rsidRPr="00A10EAD" w:rsidRDefault="00085C4D" w:rsidP="00085C4D">
      <w:pPr>
        <w:jc w:val="both"/>
        <w:rPr>
          <w:lang w:val="uk-UA"/>
        </w:rPr>
      </w:pPr>
      <w:r w:rsidRPr="00A10EAD">
        <w:rPr>
          <w:sz w:val="28"/>
          <w:szCs w:val="28"/>
          <w:lang w:val="uk-UA"/>
        </w:rPr>
        <w:tab/>
        <w:t>Податок сплачується відповідно до пункту 266.9 статті 266 Податкового кодексу України .</w:t>
      </w:r>
    </w:p>
    <w:p w:rsidR="005F0684" w:rsidRPr="005728B0" w:rsidRDefault="005F0684" w:rsidP="005F0684">
      <w:pPr>
        <w:ind w:right="-625"/>
        <w:jc w:val="center"/>
        <w:rPr>
          <w:sz w:val="32"/>
          <w:szCs w:val="32"/>
          <w:lang w:val="uk-UA"/>
        </w:rPr>
      </w:pPr>
    </w:p>
    <w:p w:rsidR="005F0684" w:rsidRDefault="005F0684" w:rsidP="005F0684">
      <w:pPr>
        <w:ind w:right="-625"/>
        <w:jc w:val="center"/>
        <w:rPr>
          <w:sz w:val="32"/>
          <w:szCs w:val="32"/>
          <w:lang w:val="uk-UA"/>
        </w:rPr>
      </w:pPr>
    </w:p>
    <w:p w:rsidR="005F0684" w:rsidRDefault="005F0684" w:rsidP="00085C4D">
      <w:pPr>
        <w:ind w:right="-625"/>
        <w:rPr>
          <w:sz w:val="32"/>
          <w:szCs w:val="32"/>
          <w:lang w:val="uk-UA"/>
        </w:rPr>
      </w:pPr>
    </w:p>
    <w:p w:rsidR="005F0684" w:rsidRPr="001A16EA" w:rsidRDefault="005F0684" w:rsidP="005F0684">
      <w:pPr>
        <w:pStyle w:val="af3"/>
        <w:ind w:firstLine="0"/>
        <w:jc w:val="center"/>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ди                                       Євгенія АНДРЕЛА</w:t>
      </w:r>
    </w:p>
    <w:p w:rsidR="004E48B2" w:rsidRDefault="004E48B2"/>
    <w:sectPr w:rsidR="004E48B2" w:rsidSect="004E48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A0" w:rsidRDefault="00E163A0" w:rsidP="004F00BC">
      <w:r>
        <w:separator/>
      </w:r>
    </w:p>
  </w:endnote>
  <w:endnote w:type="continuationSeparator" w:id="0">
    <w:p w:rsidR="00E163A0" w:rsidRDefault="00E163A0" w:rsidP="004F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A0" w:rsidRDefault="00E163A0" w:rsidP="004F00BC">
      <w:r>
        <w:separator/>
      </w:r>
    </w:p>
  </w:footnote>
  <w:footnote w:type="continuationSeparator" w:id="0">
    <w:p w:rsidR="00E163A0" w:rsidRDefault="00E163A0" w:rsidP="004F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5F0684"/>
    <w:rsid w:val="00010AE8"/>
    <w:rsid w:val="00085C4D"/>
    <w:rsid w:val="00120217"/>
    <w:rsid w:val="00153FE8"/>
    <w:rsid w:val="00157BF0"/>
    <w:rsid w:val="001E38F8"/>
    <w:rsid w:val="002D7947"/>
    <w:rsid w:val="002F54AF"/>
    <w:rsid w:val="003C558E"/>
    <w:rsid w:val="00444571"/>
    <w:rsid w:val="00446AD3"/>
    <w:rsid w:val="00490082"/>
    <w:rsid w:val="004D24AD"/>
    <w:rsid w:val="004E48B2"/>
    <w:rsid w:val="004F00BC"/>
    <w:rsid w:val="005C76BF"/>
    <w:rsid w:val="005F0684"/>
    <w:rsid w:val="0061076C"/>
    <w:rsid w:val="006F355B"/>
    <w:rsid w:val="00775D0D"/>
    <w:rsid w:val="00812798"/>
    <w:rsid w:val="008D02FE"/>
    <w:rsid w:val="00932275"/>
    <w:rsid w:val="009968A5"/>
    <w:rsid w:val="009F5BDC"/>
    <w:rsid w:val="00A83327"/>
    <w:rsid w:val="00AE2199"/>
    <w:rsid w:val="00D366C4"/>
    <w:rsid w:val="00D56806"/>
    <w:rsid w:val="00DC30D9"/>
    <w:rsid w:val="00E163A0"/>
    <w:rsid w:val="00E5310F"/>
    <w:rsid w:val="00E661E7"/>
    <w:rsid w:val="00F14A59"/>
    <w:rsid w:val="00F8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06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F0684"/>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qFormat/>
    <w:rsid w:val="005F0684"/>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5F0684"/>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5F0684"/>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5F0684"/>
    <w:pPr>
      <w:keepNext/>
      <w:suppressAutoHyphens w:val="0"/>
      <w:spacing w:before="120"/>
      <w:ind w:right="326"/>
      <w:jc w:val="both"/>
      <w:outlineLvl w:val="4"/>
    </w:pPr>
    <w:rPr>
      <w:szCs w:val="20"/>
      <w:lang w:val="uk-UA"/>
    </w:rPr>
  </w:style>
  <w:style w:type="paragraph" w:styleId="9">
    <w:name w:val="heading 9"/>
    <w:basedOn w:val="a0"/>
    <w:next w:val="a0"/>
    <w:link w:val="90"/>
    <w:qFormat/>
    <w:rsid w:val="005F0684"/>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06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F0684"/>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5F0684"/>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5F068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5F0684"/>
    <w:rPr>
      <w:rFonts w:ascii="Times New Roman" w:eastAsia="Times New Roman" w:hAnsi="Times New Roman" w:cs="Times New Roman"/>
      <w:sz w:val="24"/>
      <w:szCs w:val="20"/>
      <w:lang w:val="uk-UA"/>
    </w:rPr>
  </w:style>
  <w:style w:type="character" w:customStyle="1" w:styleId="90">
    <w:name w:val="Заголовок 9 Знак"/>
    <w:basedOn w:val="a1"/>
    <w:link w:val="9"/>
    <w:rsid w:val="005F0684"/>
    <w:rPr>
      <w:rFonts w:ascii="Arial" w:eastAsia="Times New Roman" w:hAnsi="Arial" w:cs="Arial"/>
      <w:lang w:val="uk-UA" w:eastAsia="ru-RU"/>
    </w:rPr>
  </w:style>
  <w:style w:type="paragraph" w:customStyle="1" w:styleId="41">
    <w:name w:val="Знак Знак4 Знак Знак"/>
    <w:basedOn w:val="a0"/>
    <w:uiPriority w:val="99"/>
    <w:rsid w:val="005F0684"/>
    <w:pPr>
      <w:suppressAutoHyphens w:val="0"/>
    </w:pPr>
    <w:rPr>
      <w:rFonts w:ascii="Verdana" w:eastAsia="Batang" w:hAnsi="Verdana" w:cs="Verdana"/>
      <w:lang w:val="en-US" w:eastAsia="en-US"/>
    </w:rPr>
  </w:style>
  <w:style w:type="paragraph" w:styleId="a4">
    <w:name w:val="Body Text Indent"/>
    <w:basedOn w:val="a0"/>
    <w:link w:val="a5"/>
    <w:rsid w:val="005F0684"/>
    <w:pPr>
      <w:ind w:left="600"/>
    </w:pPr>
    <w:rPr>
      <w:sz w:val="28"/>
      <w:szCs w:val="28"/>
      <w:lang w:val="uk-UA"/>
    </w:rPr>
  </w:style>
  <w:style w:type="character" w:customStyle="1" w:styleId="a5">
    <w:name w:val="Основной текст с отступом Знак"/>
    <w:basedOn w:val="a1"/>
    <w:link w:val="a4"/>
    <w:rsid w:val="005F0684"/>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5F0684"/>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5F0684"/>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5F0684"/>
    <w:rPr>
      <w:rFonts w:ascii="Times New Roman" w:eastAsia="Times New Roman" w:hAnsi="Times New Roman" w:cs="Times New Roman"/>
      <w:sz w:val="24"/>
      <w:szCs w:val="24"/>
      <w:lang w:eastAsia="ru-RU"/>
    </w:rPr>
  </w:style>
  <w:style w:type="paragraph" w:styleId="a7">
    <w:name w:val="Balloon Text"/>
    <w:basedOn w:val="a0"/>
    <w:link w:val="a8"/>
    <w:uiPriority w:val="99"/>
    <w:rsid w:val="005F0684"/>
    <w:rPr>
      <w:rFonts w:ascii="Segoe UI" w:hAnsi="Segoe UI" w:cs="Segoe UI"/>
      <w:sz w:val="18"/>
      <w:szCs w:val="18"/>
    </w:rPr>
  </w:style>
  <w:style w:type="character" w:customStyle="1" w:styleId="a8">
    <w:name w:val="Текст выноски Знак"/>
    <w:basedOn w:val="a1"/>
    <w:link w:val="a7"/>
    <w:uiPriority w:val="99"/>
    <w:rsid w:val="005F0684"/>
    <w:rPr>
      <w:rFonts w:ascii="Segoe UI" w:eastAsia="Times New Roman" w:hAnsi="Segoe UI" w:cs="Segoe UI"/>
      <w:sz w:val="18"/>
      <w:szCs w:val="18"/>
      <w:lang w:eastAsia="ar-SA"/>
    </w:rPr>
  </w:style>
  <w:style w:type="paragraph" w:styleId="a9">
    <w:name w:val="List Paragraph"/>
    <w:basedOn w:val="a0"/>
    <w:uiPriority w:val="34"/>
    <w:qFormat/>
    <w:rsid w:val="005F0684"/>
    <w:pPr>
      <w:ind w:left="720"/>
      <w:contextualSpacing/>
    </w:pPr>
    <w:rPr>
      <w:szCs w:val="20"/>
    </w:rPr>
  </w:style>
  <w:style w:type="paragraph" w:styleId="aa">
    <w:name w:val="header"/>
    <w:basedOn w:val="a0"/>
    <w:link w:val="ab"/>
    <w:uiPriority w:val="99"/>
    <w:unhideWhenUsed/>
    <w:rsid w:val="005F0684"/>
    <w:pPr>
      <w:tabs>
        <w:tab w:val="center" w:pos="4677"/>
        <w:tab w:val="right" w:pos="9355"/>
      </w:tabs>
    </w:pPr>
  </w:style>
  <w:style w:type="character" w:customStyle="1" w:styleId="ab">
    <w:name w:val="Верхний колонтитул Знак"/>
    <w:basedOn w:val="a1"/>
    <w:link w:val="aa"/>
    <w:uiPriority w:val="99"/>
    <w:rsid w:val="005F0684"/>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5F0684"/>
    <w:pPr>
      <w:tabs>
        <w:tab w:val="center" w:pos="4677"/>
        <w:tab w:val="right" w:pos="9355"/>
      </w:tabs>
    </w:pPr>
  </w:style>
  <w:style w:type="character" w:customStyle="1" w:styleId="ad">
    <w:name w:val="Нижний колонтитул Знак"/>
    <w:basedOn w:val="a1"/>
    <w:link w:val="ac"/>
    <w:uiPriority w:val="99"/>
    <w:rsid w:val="005F0684"/>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5F0684"/>
    <w:pPr>
      <w:suppressAutoHyphens w:val="0"/>
    </w:pPr>
    <w:rPr>
      <w:rFonts w:ascii="Verdana" w:hAnsi="Verdana" w:cs="Verdana"/>
      <w:sz w:val="20"/>
      <w:szCs w:val="20"/>
      <w:lang w:val="en-US" w:eastAsia="en-US"/>
    </w:rPr>
  </w:style>
  <w:style w:type="paragraph" w:customStyle="1" w:styleId="12">
    <w:name w:val="Обычный1"/>
    <w:rsid w:val="005F0684"/>
    <w:pPr>
      <w:snapToGrid w:val="0"/>
      <w:spacing w:after="0" w:line="240" w:lineRule="auto"/>
    </w:pPr>
    <w:rPr>
      <w:rFonts w:ascii="Times New Roman" w:eastAsia="Times New Roman" w:hAnsi="Times New Roman" w:cs="Times New Roman"/>
      <w:sz w:val="26"/>
      <w:szCs w:val="20"/>
      <w:lang w:val="uk-UA" w:eastAsia="ru-RU"/>
    </w:rPr>
  </w:style>
  <w:style w:type="paragraph" w:customStyle="1" w:styleId="13">
    <w:name w:val="Абзац списка1"/>
    <w:basedOn w:val="a0"/>
    <w:rsid w:val="005F0684"/>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5F0684"/>
  </w:style>
  <w:style w:type="character" w:customStyle="1" w:styleId="apple-converted-space">
    <w:name w:val="apple-converted-space"/>
    <w:basedOn w:val="a1"/>
    <w:rsid w:val="005F0684"/>
    <w:rPr>
      <w:rFonts w:cs="Times New Roman"/>
    </w:rPr>
  </w:style>
  <w:style w:type="paragraph" w:customStyle="1" w:styleId="21">
    <w:name w:val="Абзац списка2"/>
    <w:basedOn w:val="a0"/>
    <w:rsid w:val="005F0684"/>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5F0684"/>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5F0684"/>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5F0684"/>
    <w:pPr>
      <w:suppressAutoHyphens w:val="0"/>
      <w:spacing w:after="60" w:line="220" w:lineRule="exact"/>
      <w:ind w:firstLine="284"/>
      <w:jc w:val="both"/>
    </w:pPr>
    <w:rPr>
      <w:sz w:val="20"/>
      <w:szCs w:val="20"/>
      <w:lang w:val="uk-UA" w:eastAsia="ru-RU"/>
    </w:rPr>
  </w:style>
  <w:style w:type="paragraph" w:styleId="af0">
    <w:name w:val="Body Text"/>
    <w:basedOn w:val="a0"/>
    <w:link w:val="af1"/>
    <w:rsid w:val="005F0684"/>
    <w:pPr>
      <w:suppressAutoHyphens w:val="0"/>
    </w:pPr>
    <w:rPr>
      <w:szCs w:val="20"/>
      <w:lang w:val="uk-UA" w:eastAsia="ru-RU"/>
    </w:rPr>
  </w:style>
  <w:style w:type="character" w:customStyle="1" w:styleId="af1">
    <w:name w:val="Основной текст Знак"/>
    <w:basedOn w:val="a1"/>
    <w:link w:val="af0"/>
    <w:rsid w:val="005F0684"/>
    <w:rPr>
      <w:rFonts w:ascii="Times New Roman" w:eastAsia="Times New Roman" w:hAnsi="Times New Roman" w:cs="Times New Roman"/>
      <w:sz w:val="24"/>
      <w:szCs w:val="20"/>
      <w:lang w:val="uk-UA" w:eastAsia="ru-RU"/>
    </w:rPr>
  </w:style>
  <w:style w:type="character" w:styleId="af2">
    <w:name w:val="Strong"/>
    <w:basedOn w:val="a1"/>
    <w:qFormat/>
    <w:rsid w:val="005F0684"/>
    <w:rPr>
      <w:b/>
      <w:bCs/>
    </w:rPr>
  </w:style>
  <w:style w:type="paragraph" w:customStyle="1" w:styleId="af3">
    <w:name w:val="Нормальний текст"/>
    <w:basedOn w:val="a0"/>
    <w:link w:val="af4"/>
    <w:rsid w:val="005F0684"/>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5F0684"/>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5F0684"/>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5F0684"/>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5F0684"/>
    <w:pPr>
      <w:suppressAutoHyphens w:val="0"/>
      <w:spacing w:before="100" w:beforeAutospacing="1" w:after="100" w:afterAutospacing="1"/>
    </w:pPr>
    <w:rPr>
      <w:lang w:eastAsia="ru-RU"/>
    </w:rPr>
  </w:style>
  <w:style w:type="character" w:customStyle="1" w:styleId="rvts96">
    <w:name w:val="rvts96"/>
    <w:basedOn w:val="a1"/>
    <w:rsid w:val="005F0684"/>
  </w:style>
  <w:style w:type="character" w:customStyle="1" w:styleId="rvts11">
    <w:name w:val="rvts11"/>
    <w:basedOn w:val="a1"/>
    <w:rsid w:val="005F0684"/>
  </w:style>
  <w:style w:type="character" w:customStyle="1" w:styleId="apple-style-span">
    <w:name w:val="apple-style-span"/>
    <w:basedOn w:val="a1"/>
    <w:rsid w:val="005F0684"/>
  </w:style>
  <w:style w:type="character" w:customStyle="1" w:styleId="rvts46">
    <w:name w:val="rvts46"/>
    <w:basedOn w:val="a1"/>
    <w:rsid w:val="005F0684"/>
  </w:style>
  <w:style w:type="paragraph" w:styleId="af6">
    <w:name w:val="No Spacing"/>
    <w:uiPriority w:val="1"/>
    <w:qFormat/>
    <w:rsid w:val="005F0684"/>
    <w:pPr>
      <w:spacing w:after="0" w:line="240" w:lineRule="auto"/>
    </w:pPr>
    <w:rPr>
      <w:rFonts w:ascii="Calibri" w:eastAsia="Calibri" w:hAnsi="Calibri" w:cs="Arial"/>
    </w:rPr>
  </w:style>
  <w:style w:type="paragraph" w:customStyle="1" w:styleId="Default">
    <w:name w:val="Default"/>
    <w:rsid w:val="005F06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7"/>
    <w:uiPriority w:val="99"/>
    <w:rsid w:val="005F0684"/>
    <w:rPr>
      <w:rFonts w:ascii="Times New Roman" w:hAnsi="Times New Roman" w:cs="Times New Roman"/>
    </w:rPr>
  </w:style>
  <w:style w:type="character" w:styleId="af7">
    <w:name w:val="line number"/>
    <w:basedOn w:val="a1"/>
    <w:uiPriority w:val="99"/>
    <w:semiHidden/>
    <w:unhideWhenUsed/>
    <w:rsid w:val="005F0684"/>
  </w:style>
  <w:style w:type="character" w:customStyle="1" w:styleId="rvts23">
    <w:name w:val="rvts23"/>
    <w:basedOn w:val="a1"/>
    <w:rsid w:val="005F0684"/>
  </w:style>
  <w:style w:type="paragraph" w:customStyle="1" w:styleId="rvps6">
    <w:name w:val="rvps6"/>
    <w:basedOn w:val="a0"/>
    <w:rsid w:val="005F0684"/>
    <w:pPr>
      <w:suppressAutoHyphens w:val="0"/>
      <w:spacing w:before="100" w:beforeAutospacing="1" w:after="100" w:afterAutospacing="1"/>
    </w:pPr>
    <w:rPr>
      <w:lang w:eastAsia="ru-RU"/>
    </w:rPr>
  </w:style>
  <w:style w:type="character" w:customStyle="1" w:styleId="rvts9">
    <w:name w:val="rvts9"/>
    <w:basedOn w:val="a1"/>
    <w:rsid w:val="005F0684"/>
    <w:rPr>
      <w:rFonts w:ascii="Times New Roman" w:hAnsi="Times New Roman" w:cs="Times New Roman" w:hint="default"/>
    </w:rPr>
  </w:style>
  <w:style w:type="character" w:customStyle="1" w:styleId="FontStyle11">
    <w:name w:val="Font Style11"/>
    <w:rsid w:val="005F0684"/>
    <w:rPr>
      <w:rFonts w:ascii="Times New Roman" w:hAnsi="Times New Roman" w:cs="Times New Roman"/>
      <w:b/>
      <w:bCs/>
      <w:spacing w:val="-10"/>
      <w:sz w:val="24"/>
      <w:szCs w:val="24"/>
    </w:rPr>
  </w:style>
  <w:style w:type="paragraph" w:customStyle="1" w:styleId="Style3">
    <w:name w:val="Style3"/>
    <w:basedOn w:val="a0"/>
    <w:rsid w:val="005F0684"/>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5F0684"/>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5F0684"/>
    <w:pPr>
      <w:widowControl w:val="0"/>
      <w:suppressAutoHyphens w:val="0"/>
      <w:autoSpaceDE w:val="0"/>
      <w:autoSpaceDN w:val="0"/>
      <w:adjustRightInd w:val="0"/>
    </w:pPr>
    <w:rPr>
      <w:lang w:val="uk-UA" w:eastAsia="uk-UA"/>
    </w:rPr>
  </w:style>
  <w:style w:type="character" w:customStyle="1" w:styleId="FontStyle12">
    <w:name w:val="Font Style12"/>
    <w:rsid w:val="005F0684"/>
    <w:rPr>
      <w:rFonts w:ascii="Times New Roman" w:hAnsi="Times New Roman" w:cs="Times New Roman" w:hint="default"/>
      <w:sz w:val="28"/>
      <w:szCs w:val="28"/>
    </w:rPr>
  </w:style>
  <w:style w:type="paragraph" w:customStyle="1" w:styleId="Style1">
    <w:name w:val="Style1"/>
    <w:basedOn w:val="a0"/>
    <w:rsid w:val="005F0684"/>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5F0684"/>
    <w:pPr>
      <w:widowControl w:val="0"/>
      <w:suppressAutoHyphens w:val="0"/>
      <w:autoSpaceDE w:val="0"/>
      <w:autoSpaceDN w:val="0"/>
      <w:adjustRightInd w:val="0"/>
    </w:pPr>
    <w:rPr>
      <w:lang w:val="uk-UA" w:eastAsia="uk-UA"/>
    </w:rPr>
  </w:style>
  <w:style w:type="paragraph" w:customStyle="1" w:styleId="Style6">
    <w:name w:val="Style6"/>
    <w:basedOn w:val="a0"/>
    <w:rsid w:val="005F0684"/>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5F0684"/>
    <w:rPr>
      <w:sz w:val="18"/>
      <w:szCs w:val="18"/>
      <w:shd w:val="clear" w:color="auto" w:fill="FFFFFF"/>
    </w:rPr>
  </w:style>
  <w:style w:type="paragraph" w:customStyle="1" w:styleId="Bodytext31">
    <w:name w:val="Body text (3)1"/>
    <w:basedOn w:val="a0"/>
    <w:link w:val="Bodytext3"/>
    <w:rsid w:val="005F0684"/>
    <w:pPr>
      <w:widowControl w:val="0"/>
      <w:shd w:val="clear" w:color="auto" w:fill="FFFFFF"/>
      <w:suppressAutoHyphens w:val="0"/>
      <w:spacing w:after="240" w:line="221" w:lineRule="exact"/>
      <w:jc w:val="center"/>
    </w:pPr>
    <w:rPr>
      <w:rFonts w:asciiTheme="minorHAnsi" w:eastAsiaTheme="minorHAnsi" w:hAnsiTheme="minorHAnsi" w:cstheme="minorBidi"/>
      <w:sz w:val="18"/>
      <w:szCs w:val="18"/>
      <w:lang w:eastAsia="en-US"/>
    </w:rPr>
  </w:style>
  <w:style w:type="character" w:customStyle="1" w:styleId="Bodytext30">
    <w:name w:val="Body text (3)"/>
    <w:basedOn w:val="Bodytext3"/>
    <w:rsid w:val="005F0684"/>
    <w:rPr>
      <w:color w:val="000000"/>
      <w:spacing w:val="0"/>
      <w:w w:val="100"/>
      <w:position w:val="0"/>
      <w:lang w:val="uk-UA" w:eastAsia="uk-UA"/>
    </w:rPr>
  </w:style>
  <w:style w:type="character" w:customStyle="1" w:styleId="Bodytext32">
    <w:name w:val="Body text (3)2"/>
    <w:basedOn w:val="Bodytext3"/>
    <w:rsid w:val="005F0684"/>
    <w:rPr>
      <w:color w:val="000000"/>
      <w:spacing w:val="0"/>
      <w:w w:val="100"/>
      <w:position w:val="0"/>
      <w:lang w:val="uk-UA" w:eastAsia="uk-UA"/>
    </w:rPr>
  </w:style>
  <w:style w:type="paragraph" w:customStyle="1" w:styleId="af8">
    <w:name w:val="Базовый"/>
    <w:rsid w:val="005F0684"/>
    <w:pPr>
      <w:tabs>
        <w:tab w:val="left" w:pos="708"/>
      </w:tabs>
      <w:suppressAutoHyphens/>
    </w:pPr>
    <w:rPr>
      <w:rFonts w:ascii="Calibri" w:eastAsia="SimSun" w:hAnsi="Calibri" w:cs="Calibri"/>
      <w:color w:val="00000A"/>
    </w:rPr>
  </w:style>
  <w:style w:type="paragraph" w:customStyle="1" w:styleId="af9">
    <w:name w:val="Заголовок"/>
    <w:basedOn w:val="af8"/>
    <w:next w:val="af0"/>
    <w:rsid w:val="005F0684"/>
    <w:pPr>
      <w:keepNext/>
      <w:spacing w:before="240" w:after="120"/>
    </w:pPr>
    <w:rPr>
      <w:rFonts w:ascii="Arial" w:eastAsia="Microsoft YaHei" w:hAnsi="Arial" w:cs="Mangal"/>
      <w:sz w:val="28"/>
      <w:szCs w:val="28"/>
    </w:rPr>
  </w:style>
  <w:style w:type="paragraph" w:styleId="afa">
    <w:name w:val="List"/>
    <w:basedOn w:val="af0"/>
    <w:rsid w:val="005F0684"/>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5F0684"/>
    <w:pPr>
      <w:suppressLineNumbers/>
      <w:spacing w:before="120" w:after="120"/>
    </w:pPr>
    <w:rPr>
      <w:rFonts w:cs="Mangal"/>
      <w:i/>
      <w:iCs/>
      <w:sz w:val="24"/>
      <w:szCs w:val="24"/>
    </w:rPr>
  </w:style>
  <w:style w:type="character" w:customStyle="1" w:styleId="afc">
    <w:name w:val="Название Знак"/>
    <w:basedOn w:val="a1"/>
    <w:link w:val="afb"/>
    <w:rsid w:val="005F0684"/>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5F0684"/>
    <w:pPr>
      <w:ind w:left="240" w:hanging="240"/>
    </w:pPr>
  </w:style>
  <w:style w:type="paragraph" w:styleId="afd">
    <w:name w:val="index heading"/>
    <w:basedOn w:val="af8"/>
    <w:rsid w:val="005F0684"/>
    <w:pPr>
      <w:suppressLineNumbers/>
    </w:pPr>
    <w:rPr>
      <w:rFonts w:cs="Mangal"/>
    </w:rPr>
  </w:style>
  <w:style w:type="character" w:customStyle="1" w:styleId="15">
    <w:name w:val="Нижний колонтитул Знак1"/>
    <w:basedOn w:val="a1"/>
    <w:rsid w:val="005F0684"/>
    <w:rPr>
      <w:rFonts w:ascii="Calibri" w:eastAsia="SimSun" w:hAnsi="Calibri" w:cs="Calibri"/>
      <w:color w:val="00000A"/>
    </w:rPr>
  </w:style>
  <w:style w:type="paragraph" w:customStyle="1" w:styleId="16">
    <w:name w:val="Без интервала1"/>
    <w:rsid w:val="005F0684"/>
    <w:pPr>
      <w:tabs>
        <w:tab w:val="left" w:pos="708"/>
      </w:tabs>
      <w:suppressAutoHyphens/>
      <w:spacing w:after="0" w:line="100" w:lineRule="atLeast"/>
    </w:pPr>
    <w:rPr>
      <w:rFonts w:ascii="Calibri" w:eastAsia="Times New Roman" w:hAnsi="Calibri" w:cs="Calibri"/>
      <w:color w:val="00000A"/>
      <w:lang w:eastAsia="zh-CN"/>
    </w:rPr>
  </w:style>
  <w:style w:type="paragraph" w:styleId="HTML">
    <w:name w:val="HTML Preformatted"/>
    <w:basedOn w:val="af8"/>
    <w:link w:val="HTML0"/>
    <w:rsid w:val="005F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5F0684"/>
    <w:rPr>
      <w:rFonts w:ascii="Courier New" w:eastAsia="SimSun" w:hAnsi="Courier New" w:cs="Courier New"/>
      <w:color w:val="00000A"/>
      <w:sz w:val="20"/>
      <w:szCs w:val="20"/>
    </w:rPr>
  </w:style>
  <w:style w:type="character" w:customStyle="1" w:styleId="FontStyle84">
    <w:name w:val="Font Style84"/>
    <w:rsid w:val="005F0684"/>
    <w:rPr>
      <w:rFonts w:ascii="Microsoft Sans Serif" w:hAnsi="Microsoft Sans Serif" w:cs="Microsoft Sans Serif"/>
      <w:sz w:val="14"/>
      <w:szCs w:val="14"/>
    </w:rPr>
  </w:style>
  <w:style w:type="paragraph" w:customStyle="1" w:styleId="Iniiaieeoaeno">
    <w:name w:val="Iniiaiee oaeno"/>
    <w:rsid w:val="005F0684"/>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e">
    <w:name w:val="Hyperlink"/>
    <w:uiPriority w:val="99"/>
    <w:rsid w:val="005F0684"/>
    <w:rPr>
      <w:color w:val="0000FF"/>
      <w:u w:val="single"/>
    </w:rPr>
  </w:style>
  <w:style w:type="character" w:customStyle="1" w:styleId="StyleZakonu0">
    <w:name w:val="StyleZakonu Знак"/>
    <w:link w:val="StyleZakonu"/>
    <w:locked/>
    <w:rsid w:val="005F0684"/>
    <w:rPr>
      <w:rFonts w:ascii="Times New Roman" w:eastAsia="Times New Roman" w:hAnsi="Times New Roman" w:cs="Times New Roman"/>
      <w:sz w:val="20"/>
      <w:szCs w:val="20"/>
      <w:lang w:val="uk-UA" w:eastAsia="ru-RU"/>
    </w:rPr>
  </w:style>
  <w:style w:type="paragraph" w:styleId="aff">
    <w:name w:val="Subtitle"/>
    <w:basedOn w:val="a0"/>
    <w:link w:val="aff0"/>
    <w:qFormat/>
    <w:rsid w:val="005F0684"/>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5F0684"/>
    <w:rPr>
      <w:rFonts w:ascii="Bookman Old Style" w:eastAsia="Times New Roman" w:hAnsi="Bookman Old Style" w:cs="Times New Roman"/>
      <w:b/>
      <w:sz w:val="24"/>
      <w:szCs w:val="20"/>
      <w:lang w:val="uk-UA"/>
    </w:rPr>
  </w:style>
  <w:style w:type="table" w:styleId="aff1">
    <w:name w:val="Table Grid"/>
    <w:basedOn w:val="a2"/>
    <w:uiPriority w:val="59"/>
    <w:rsid w:val="005F06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rsid w:val="005F0684"/>
    <w:pPr>
      <w:suppressAutoHyphens w:val="0"/>
    </w:pPr>
    <w:rPr>
      <w:sz w:val="28"/>
      <w:szCs w:val="20"/>
      <w:lang w:val="uk-UA" w:eastAsia="ru-RU"/>
    </w:rPr>
  </w:style>
  <w:style w:type="paragraph" w:customStyle="1" w:styleId="aff2">
    <w:name w:val="Знак"/>
    <w:basedOn w:val="a0"/>
    <w:rsid w:val="005F0684"/>
    <w:pPr>
      <w:suppressAutoHyphens w:val="0"/>
    </w:pPr>
    <w:rPr>
      <w:rFonts w:ascii="Verdana" w:hAnsi="Verdana"/>
      <w:sz w:val="20"/>
      <w:szCs w:val="20"/>
      <w:lang w:val="en-US" w:eastAsia="en-US"/>
    </w:rPr>
  </w:style>
  <w:style w:type="paragraph" w:styleId="aff3">
    <w:name w:val="Document Map"/>
    <w:basedOn w:val="a0"/>
    <w:link w:val="aff4"/>
    <w:semiHidden/>
    <w:rsid w:val="005F0684"/>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5F0684"/>
    <w:rPr>
      <w:rFonts w:ascii="Tahoma" w:eastAsia="Times New Roman" w:hAnsi="Tahoma" w:cs="Tahoma"/>
      <w:sz w:val="20"/>
      <w:szCs w:val="20"/>
      <w:shd w:val="clear" w:color="auto" w:fill="000080"/>
      <w:lang w:val="uk-UA" w:eastAsia="ru-RU"/>
    </w:rPr>
  </w:style>
  <w:style w:type="paragraph" w:styleId="23">
    <w:name w:val="Body Text 2"/>
    <w:basedOn w:val="a0"/>
    <w:link w:val="24"/>
    <w:rsid w:val="005F0684"/>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5F0684"/>
    <w:rPr>
      <w:rFonts w:ascii="Times New Roman" w:eastAsia="Times New Roman" w:hAnsi="Times New Roman" w:cs="Times New Roman"/>
      <w:sz w:val="20"/>
      <w:szCs w:val="20"/>
      <w:lang w:val="uk-UA" w:eastAsia="ru-RU"/>
    </w:rPr>
  </w:style>
  <w:style w:type="paragraph" w:customStyle="1" w:styleId="a">
    <w:name w:val="Обычный маркер"/>
    <w:basedOn w:val="a0"/>
    <w:rsid w:val="005F0684"/>
    <w:pPr>
      <w:numPr>
        <w:numId w:val="35"/>
      </w:numPr>
      <w:suppressAutoHyphens w:val="0"/>
      <w:spacing w:before="80"/>
      <w:jc w:val="both"/>
    </w:pPr>
    <w:rPr>
      <w:lang w:val="uk-UA" w:eastAsia="ru-RU"/>
    </w:rPr>
  </w:style>
  <w:style w:type="paragraph" w:customStyle="1" w:styleId="aff5">
    <w:name w:val="Вміст таблиці"/>
    <w:basedOn w:val="a0"/>
    <w:rsid w:val="005F0684"/>
    <w:pPr>
      <w:suppressLineNumbers/>
    </w:pPr>
    <w:rPr>
      <w:lang w:eastAsia="zh-CN"/>
    </w:rPr>
  </w:style>
  <w:style w:type="numbering" w:customStyle="1" w:styleId="18">
    <w:name w:val="Нет списка1"/>
    <w:next w:val="a3"/>
    <w:uiPriority w:val="99"/>
    <w:semiHidden/>
    <w:unhideWhenUsed/>
    <w:rsid w:val="005F0684"/>
  </w:style>
  <w:style w:type="paragraph" w:customStyle="1" w:styleId="tc">
    <w:name w:val="tc"/>
    <w:basedOn w:val="a0"/>
    <w:rsid w:val="005F0684"/>
    <w:pPr>
      <w:suppressAutoHyphens w:val="0"/>
      <w:spacing w:before="100" w:beforeAutospacing="1" w:after="100" w:afterAutospacing="1"/>
    </w:pPr>
    <w:rPr>
      <w:lang w:eastAsia="ru-RU"/>
    </w:rPr>
  </w:style>
  <w:style w:type="paragraph" w:customStyle="1" w:styleId="tj">
    <w:name w:val="tj"/>
    <w:basedOn w:val="a0"/>
    <w:rsid w:val="005F0684"/>
    <w:pPr>
      <w:suppressAutoHyphens w:val="0"/>
      <w:spacing w:before="100" w:beforeAutospacing="1" w:after="100" w:afterAutospacing="1"/>
    </w:pPr>
    <w:rPr>
      <w:lang w:eastAsia="ru-RU"/>
    </w:rPr>
  </w:style>
  <w:style w:type="character" w:styleId="aff6">
    <w:name w:val="FollowedHyperlink"/>
    <w:basedOn w:val="a1"/>
    <w:uiPriority w:val="99"/>
    <w:unhideWhenUsed/>
    <w:rsid w:val="005F0684"/>
    <w:rPr>
      <w:color w:val="800080"/>
      <w:u w:val="single"/>
    </w:rPr>
  </w:style>
  <w:style w:type="paragraph" w:customStyle="1" w:styleId="tl">
    <w:name w:val="tl"/>
    <w:basedOn w:val="a0"/>
    <w:rsid w:val="005F0684"/>
    <w:pPr>
      <w:suppressAutoHyphens w:val="0"/>
      <w:spacing w:before="100" w:beforeAutospacing="1" w:after="100" w:afterAutospacing="1"/>
    </w:pPr>
    <w:rPr>
      <w:lang w:eastAsia="ru-RU"/>
    </w:rPr>
  </w:style>
  <w:style w:type="character" w:customStyle="1" w:styleId="fs2">
    <w:name w:val="fs2"/>
    <w:basedOn w:val="a1"/>
    <w:rsid w:val="005F0684"/>
  </w:style>
  <w:style w:type="paragraph" w:customStyle="1" w:styleId="StyleWisnow">
    <w:name w:val="StyleWisnow"/>
    <w:basedOn w:val="a0"/>
    <w:rsid w:val="005F0684"/>
    <w:pPr>
      <w:suppressAutoHyphens w:val="0"/>
      <w:spacing w:line="220" w:lineRule="exact"/>
    </w:pPr>
    <w:rPr>
      <w:sz w:val="18"/>
      <w:szCs w:val="20"/>
      <w:lang w:val="uk-UA" w:eastAsia="ru-RU"/>
    </w:rPr>
  </w:style>
  <w:style w:type="paragraph" w:customStyle="1" w:styleId="rvps12">
    <w:name w:val="rvps12"/>
    <w:basedOn w:val="a0"/>
    <w:rsid w:val="005F0684"/>
    <w:pPr>
      <w:suppressAutoHyphens w:val="0"/>
      <w:spacing w:before="100" w:beforeAutospacing="1" w:after="100" w:afterAutospacing="1"/>
    </w:pPr>
    <w:rPr>
      <w:lang w:eastAsia="ru-RU"/>
    </w:rPr>
  </w:style>
  <w:style w:type="paragraph" w:customStyle="1" w:styleId="rvps14">
    <w:name w:val="rvps14"/>
    <w:basedOn w:val="a0"/>
    <w:rsid w:val="005F0684"/>
    <w:pPr>
      <w:suppressAutoHyphens w:val="0"/>
      <w:spacing w:before="100" w:beforeAutospacing="1" w:after="100" w:afterAutospacing="1"/>
    </w:pPr>
    <w:rPr>
      <w:lang w:eastAsia="ru-RU"/>
    </w:rPr>
  </w:style>
  <w:style w:type="character" w:styleId="aff7">
    <w:name w:val="page number"/>
    <w:basedOn w:val="a1"/>
    <w:rsid w:val="005F0684"/>
  </w:style>
  <w:style w:type="character" w:customStyle="1" w:styleId="rvts37">
    <w:name w:val="rvts37"/>
    <w:basedOn w:val="a1"/>
    <w:rsid w:val="005F0684"/>
  </w:style>
  <w:style w:type="paragraph" w:customStyle="1" w:styleId="Body">
    <w:name w:val="Body"/>
    <w:basedOn w:val="a0"/>
    <w:next w:val="a0"/>
    <w:autoRedefine/>
    <w:qFormat/>
    <w:rsid w:val="005F0684"/>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5F0684"/>
    <w:pPr>
      <w:spacing w:line="240" w:lineRule="auto"/>
      <w:jc w:val="left"/>
    </w:pPr>
    <w:rPr>
      <w:rFonts w:ascii="Times New Roman" w:hAnsi="Times New Roman"/>
      <w:sz w:val="24"/>
      <w:szCs w:val="24"/>
      <w:lang w:val="uk-UA"/>
    </w:rPr>
  </w:style>
  <w:style w:type="character" w:customStyle="1" w:styleId="aff9">
    <w:name w:val="Основной текст_"/>
    <w:basedOn w:val="a1"/>
    <w:link w:val="19"/>
    <w:rsid w:val="005F0684"/>
    <w:rPr>
      <w:shd w:val="clear" w:color="auto" w:fill="FFFFFF"/>
    </w:rPr>
  </w:style>
  <w:style w:type="paragraph" w:customStyle="1" w:styleId="19">
    <w:name w:val="Основной текст1"/>
    <w:basedOn w:val="a0"/>
    <w:link w:val="aff9"/>
    <w:rsid w:val="005F0684"/>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5">
    <w:name w:val="Основной шрифт абзаца2"/>
    <w:rsid w:val="00444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m-rada.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dcterms:created xsi:type="dcterms:W3CDTF">2021-06-19T05:10:00Z</dcterms:created>
  <dcterms:modified xsi:type="dcterms:W3CDTF">2021-06-23T13:16:00Z</dcterms:modified>
</cp:coreProperties>
</file>