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E7" w:rsidRDefault="0028665A" w:rsidP="003B1DE7">
      <w:pPr>
        <w:tabs>
          <w:tab w:val="left" w:pos="2160"/>
        </w:tabs>
        <w:jc w:val="center"/>
      </w:pPr>
      <w:r>
        <w:rPr>
          <w:rFonts w:ascii="Times New Roman" w:hAnsi="Times New Roman"/>
          <w:sz w:val="24"/>
          <w:szCs w:val="24"/>
        </w:rPr>
        <w:t xml:space="preserve"> </w:t>
      </w:r>
      <w:r w:rsidR="003B1DE7">
        <w:rPr>
          <w:rFonts w:ascii="Times New Roman" w:hAnsi="Times New Roman"/>
          <w:sz w:val="24"/>
          <w:szCs w:val="24"/>
        </w:rPr>
        <w:t xml:space="preserve">  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pStyle w:val="4"/>
        <w:ind w:firstLine="0"/>
      </w:pPr>
      <w:r>
        <w:t>Рішення №</w:t>
      </w:r>
      <w:r>
        <w:rPr>
          <w:rFonts w:ascii="Times New Roman" w:hAnsi="Times New Roman"/>
          <w:sz w:val="28"/>
          <w:szCs w:val="28"/>
          <w:lang w:val="uk-UA"/>
        </w:rPr>
        <w:t>568</w:t>
      </w:r>
      <w:r>
        <w:rPr>
          <w:rFonts w:ascii="Times New Roman" w:hAnsi="Times New Roman"/>
          <w:color w:val="000000"/>
          <w:sz w:val="28"/>
          <w:szCs w:val="28"/>
          <w:lang w:val="uk-UA"/>
        </w:rPr>
        <w:t xml:space="preserve">  </w:t>
      </w:r>
      <w:r>
        <w:rPr>
          <w:rFonts w:ascii="Times New Roman" w:hAnsi="Times New Roman"/>
          <w:sz w:val="28"/>
          <w:szCs w:val="28"/>
          <w:lang w:val="uk-UA"/>
        </w:rPr>
        <w:t xml:space="preserve">Про затвердження звіту про виконання бюджету </w:t>
      </w:r>
    </w:p>
    <w:p w:rsidR="003B1DE7" w:rsidRDefault="003B1DE7" w:rsidP="003B1DE7">
      <w:r>
        <w:rPr>
          <w:rFonts w:ascii="Times New Roman" w:hAnsi="Times New Roman"/>
          <w:sz w:val="28"/>
          <w:szCs w:val="28"/>
        </w:rPr>
        <w:t>Кам'янської  сільської територіальної громади  за перше півріччя 2021 року</w:t>
      </w:r>
    </w:p>
    <w:p w:rsidR="003B1DE7" w:rsidRDefault="003B1DE7" w:rsidP="003B1DE7">
      <w:pPr>
        <w:pStyle w:val="a4"/>
        <w:spacing w:before="0" w:after="0"/>
      </w:pPr>
      <w:r>
        <w:rPr>
          <w:color w:val="000000"/>
          <w:sz w:val="26"/>
          <w:szCs w:val="26"/>
          <w:lang w:val="uk-UA"/>
        </w:rPr>
        <w:t xml:space="preserve"> </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Pr="003B1DE7" w:rsidRDefault="003B1DE7" w:rsidP="003B1DE7">
      <w:pPr>
        <w:spacing w:before="280" w:after="280" w:line="240" w:lineRule="auto"/>
      </w:pPr>
    </w:p>
    <w:p w:rsidR="003B1DE7" w:rsidRDefault="003B1DE7" w:rsidP="003B1DE7">
      <w:pPr>
        <w:tabs>
          <w:tab w:val="left" w:pos="2160"/>
        </w:tabs>
        <w:jc w:val="center"/>
      </w:pPr>
      <w:r>
        <w:rPr>
          <w:rFonts w:ascii="Times New Roman" w:hAnsi="Times New Roman"/>
          <w:sz w:val="24"/>
          <w:szCs w:val="24"/>
        </w:rPr>
        <w:lastRenderedPageBreak/>
        <w:t xml:space="preserve">  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Pr="00DB1A4E" w:rsidRDefault="003B1DE7" w:rsidP="003B1DE7">
      <w:pPr>
        <w:pStyle w:val="4"/>
        <w:ind w:firstLine="0"/>
        <w:rPr>
          <w:lang w:val="uk-UA"/>
        </w:rPr>
      </w:pPr>
      <w:r>
        <w:rPr>
          <w:lang w:val="uk-UA"/>
        </w:rPr>
        <w:t>Рішення №</w:t>
      </w:r>
      <w:r>
        <w:rPr>
          <w:rFonts w:ascii="Times New Roman" w:hAnsi="Times New Roman"/>
          <w:sz w:val="28"/>
          <w:szCs w:val="28"/>
          <w:lang w:val="uk-UA"/>
        </w:rPr>
        <w:t>569</w:t>
      </w:r>
      <w:r>
        <w:rPr>
          <w:rFonts w:ascii="Times New Roman" w:hAnsi="Times New Roman"/>
          <w:color w:val="000000"/>
          <w:sz w:val="28"/>
          <w:szCs w:val="28"/>
          <w:lang w:val="uk-UA"/>
        </w:rPr>
        <w:t xml:space="preserve">  </w:t>
      </w:r>
      <w:r>
        <w:rPr>
          <w:rFonts w:ascii="Times New Roman" w:hAnsi="Times New Roman"/>
          <w:sz w:val="28"/>
          <w:szCs w:val="28"/>
          <w:lang w:val="uk-UA"/>
        </w:rPr>
        <w:t>Про внесення змін до рішення сільської ради від 17.12.2020</w:t>
      </w:r>
    </w:p>
    <w:p w:rsidR="003B1DE7" w:rsidRDefault="003B1DE7" w:rsidP="003B1DE7">
      <w:r>
        <w:rPr>
          <w:rFonts w:ascii="Times New Roman" w:hAnsi="Times New Roman"/>
          <w:sz w:val="28"/>
          <w:szCs w:val="28"/>
        </w:rPr>
        <w:t>№45 «Про бюджет Кам′янської сільської територіальної громади на 2021 рік» (зі  змінами від 11 березня, 29 квітня, 14 липня 2021 року).</w:t>
      </w:r>
    </w:p>
    <w:p w:rsidR="003B1DE7" w:rsidRDefault="003B1DE7" w:rsidP="003B1DE7">
      <w:pPr>
        <w:pStyle w:val="a4"/>
        <w:spacing w:before="0" w:after="0"/>
        <w:rPr>
          <w:sz w:val="26"/>
          <w:szCs w:val="26"/>
          <w:lang w:val="uk-UA"/>
        </w:rPr>
      </w:pP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Pr>
        <w:tabs>
          <w:tab w:val="left" w:pos="2160"/>
        </w:tabs>
        <w:jc w:val="center"/>
      </w:pPr>
      <w:r>
        <w:rPr>
          <w:rFonts w:ascii="Times New Roman" w:hAnsi="Times New Roman"/>
          <w:sz w:val="24"/>
          <w:szCs w:val="24"/>
        </w:rPr>
        <w:t xml:space="preserve">  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r>
        <w:t xml:space="preserve">Рішення № </w:t>
      </w:r>
      <w:r>
        <w:rPr>
          <w:rFonts w:ascii="Times New Roman" w:hAnsi="Times New Roman"/>
          <w:sz w:val="28"/>
          <w:szCs w:val="28"/>
        </w:rPr>
        <w:t>570</w:t>
      </w:r>
      <w:r>
        <w:rPr>
          <w:rFonts w:ascii="Times New Roman" w:hAnsi="Times New Roman"/>
          <w:color w:val="000000"/>
          <w:sz w:val="28"/>
          <w:szCs w:val="28"/>
        </w:rPr>
        <w:t xml:space="preserve">  </w:t>
      </w:r>
      <w:r>
        <w:rPr>
          <w:rFonts w:ascii="Times New Roman" w:hAnsi="Times New Roman"/>
          <w:sz w:val="28"/>
          <w:szCs w:val="28"/>
        </w:rPr>
        <w:t>Про внесення змін до штатного розпису Кам’янської  сільських рад на 2021 рік</w:t>
      </w:r>
    </w:p>
    <w:p w:rsidR="003B1DE7" w:rsidRDefault="003B1DE7" w:rsidP="003B1DE7">
      <w:pPr>
        <w:pStyle w:val="a4"/>
        <w:spacing w:before="0" w:after="0"/>
        <w:rPr>
          <w:sz w:val="26"/>
          <w:szCs w:val="26"/>
          <w:lang w:val="uk-UA"/>
        </w:rPr>
      </w:pP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голосував</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голосувавла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____15 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_____5_____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Pr="003B1DE7" w:rsidRDefault="003B1DE7" w:rsidP="003B1DE7">
      <w:pPr>
        <w:spacing w:before="280" w:after="280" w:line="240" w:lineRule="auto"/>
      </w:pPr>
    </w:p>
    <w:p w:rsidR="003B1DE7" w:rsidRDefault="003B1DE7" w:rsidP="003B1DE7">
      <w:pPr>
        <w:tabs>
          <w:tab w:val="left" w:pos="2160"/>
        </w:tabs>
        <w:jc w:val="center"/>
      </w:pPr>
      <w:r>
        <w:rPr>
          <w:rFonts w:ascii="Times New Roman" w:hAnsi="Times New Roman"/>
          <w:sz w:val="24"/>
          <w:szCs w:val="24"/>
        </w:rPr>
        <w:t xml:space="preserve">  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spacing w:after="0" w:line="240" w:lineRule="auto"/>
      </w:pPr>
      <w:r>
        <w:t xml:space="preserve">Рішення № </w:t>
      </w:r>
      <w:r>
        <w:rPr>
          <w:rFonts w:ascii="Times New Roman" w:hAnsi="Times New Roman"/>
          <w:sz w:val="28"/>
          <w:szCs w:val="28"/>
        </w:rPr>
        <w:t>571</w:t>
      </w:r>
      <w:r>
        <w:rPr>
          <w:b/>
          <w:sz w:val="28"/>
          <w:szCs w:val="28"/>
        </w:rPr>
        <w:t xml:space="preserve"> </w:t>
      </w:r>
      <w:r>
        <w:rPr>
          <w:rFonts w:ascii="Times New Roman" w:hAnsi="Times New Roman"/>
          <w:sz w:val="28"/>
          <w:szCs w:val="28"/>
        </w:rPr>
        <w:t>Про затвердження Положенняпро</w:t>
      </w:r>
      <w:r>
        <w:rPr>
          <w:rFonts w:ascii="Times New Roman" w:hAnsi="Times New Roman"/>
          <w:bCs/>
          <w:sz w:val="28"/>
          <w:szCs w:val="28"/>
        </w:rPr>
        <w:t xml:space="preserve"> конкурс на посаду керівникадержавного комунального закладузагальної середньої освіти</w:t>
      </w:r>
    </w:p>
    <w:p w:rsidR="003B1DE7" w:rsidRDefault="003B1DE7" w:rsidP="003B1DE7">
      <w:pPr>
        <w:spacing w:after="0" w:line="240" w:lineRule="auto"/>
      </w:pPr>
      <w:r>
        <w:rPr>
          <w:rFonts w:ascii="Times New Roman" w:hAnsi="Times New Roman"/>
          <w:bCs/>
          <w:sz w:val="28"/>
          <w:szCs w:val="28"/>
        </w:rPr>
        <w:t>Кам’янської сільської ради у новій редакції</w:t>
      </w:r>
    </w:p>
    <w:p w:rsidR="003B1DE7" w:rsidRDefault="003B1DE7" w:rsidP="003B1DE7">
      <w:pPr>
        <w:pStyle w:val="a4"/>
        <w:spacing w:before="0" w:after="0"/>
        <w:rPr>
          <w:sz w:val="26"/>
          <w:szCs w:val="26"/>
          <w:lang w:val="uk-UA"/>
        </w:rPr>
      </w:pP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Pr>
        <w:tabs>
          <w:tab w:val="left" w:pos="2160"/>
        </w:tabs>
        <w:jc w:val="center"/>
      </w:pPr>
      <w:r>
        <w:rPr>
          <w:rFonts w:ascii="Times New Roman" w:hAnsi="Times New Roman"/>
          <w:sz w:val="24"/>
          <w:szCs w:val="24"/>
        </w:rPr>
        <w:t xml:space="preserve">  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spacing w:after="0" w:line="240" w:lineRule="auto"/>
      </w:pPr>
      <w:r>
        <w:t xml:space="preserve">Рішення № </w:t>
      </w:r>
      <w:r>
        <w:rPr>
          <w:rFonts w:ascii="Times New Roman" w:hAnsi="Times New Roman"/>
          <w:sz w:val="28"/>
          <w:szCs w:val="28"/>
        </w:rPr>
        <w:t>572</w:t>
      </w:r>
      <w:r>
        <w:rPr>
          <w:rFonts w:ascii="Times New Roman" w:hAnsi="Times New Roman"/>
          <w:color w:val="000000"/>
          <w:sz w:val="28"/>
          <w:szCs w:val="28"/>
        </w:rPr>
        <w:t xml:space="preserve">  </w:t>
      </w:r>
      <w:r>
        <w:rPr>
          <w:rFonts w:ascii="Times New Roman" w:hAnsi="Times New Roman"/>
          <w:bCs/>
          <w:iCs/>
          <w:sz w:val="28"/>
          <w:szCs w:val="28"/>
        </w:rPr>
        <w:t>Про затвердження складу конкурсної комісії</w:t>
      </w:r>
    </w:p>
    <w:p w:rsidR="003B1DE7" w:rsidRDefault="003B1DE7" w:rsidP="003B1DE7">
      <w:pPr>
        <w:spacing w:after="0" w:line="240" w:lineRule="auto"/>
      </w:pPr>
      <w:r>
        <w:rPr>
          <w:rFonts w:ascii="Times New Roman" w:hAnsi="Times New Roman"/>
          <w:bCs/>
          <w:iCs/>
          <w:sz w:val="28"/>
          <w:szCs w:val="28"/>
        </w:rPr>
        <w:t xml:space="preserve">на заміщення вакантної посади керівника комунального закладу загальної середньої освіти </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Pr>
        <w:spacing w:before="280" w:after="280" w:line="240" w:lineRule="auto"/>
        <w:rPr>
          <w:rFonts w:ascii="Times New Roman" w:hAnsi="Times New Roman"/>
          <w:sz w:val="28"/>
          <w:szCs w:val="28"/>
        </w:rPr>
      </w:pPr>
    </w:p>
    <w:p w:rsidR="003B1DE7" w:rsidRDefault="003B1DE7" w:rsidP="003B1DE7">
      <w:pPr>
        <w:tabs>
          <w:tab w:val="left" w:pos="2160"/>
        </w:tabs>
        <w:jc w:val="center"/>
      </w:pPr>
      <w:r>
        <w:rPr>
          <w:rFonts w:ascii="Times New Roman" w:hAnsi="Times New Roman"/>
          <w:sz w:val="24"/>
          <w:szCs w:val="24"/>
        </w:rPr>
        <w:t xml:space="preserve">  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pStyle w:val="a5"/>
        <w:jc w:val="both"/>
      </w:pPr>
      <w:r>
        <w:t xml:space="preserve">Рішення № </w:t>
      </w:r>
      <w:r>
        <w:rPr>
          <w:szCs w:val="28"/>
        </w:rPr>
        <w:t xml:space="preserve">573 </w:t>
      </w:r>
      <w:r>
        <w:rPr>
          <w:lang w:val="uk-UA"/>
        </w:rPr>
        <w:t>Про оголошення конкурсу на заміщення  вакантних  посад</w:t>
      </w:r>
    </w:p>
    <w:p w:rsidR="003B1DE7" w:rsidRDefault="003B1DE7" w:rsidP="003B1DE7">
      <w:pPr>
        <w:spacing w:after="0" w:line="240" w:lineRule="auto"/>
      </w:pPr>
      <w:r>
        <w:rPr>
          <w:rFonts w:ascii="Times New Roman" w:hAnsi="Times New Roman"/>
          <w:color w:val="000000"/>
          <w:sz w:val="28"/>
          <w:szCs w:val="28"/>
        </w:rPr>
        <w:t xml:space="preserve">  </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Pr>
        <w:spacing w:before="280" w:after="280" w:line="240" w:lineRule="auto"/>
        <w:rPr>
          <w:rFonts w:ascii="Times New Roman" w:hAnsi="Times New Roman"/>
          <w:sz w:val="28"/>
          <w:szCs w:val="28"/>
        </w:rPr>
      </w:pPr>
    </w:p>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spacing w:after="0" w:line="240" w:lineRule="auto"/>
      </w:pPr>
      <w:r>
        <w:t xml:space="preserve">Рішення № </w:t>
      </w:r>
      <w:r>
        <w:rPr>
          <w:rFonts w:ascii="Times New Roman" w:hAnsi="Times New Roman"/>
          <w:sz w:val="28"/>
          <w:szCs w:val="28"/>
        </w:rPr>
        <w:t>574 Про включення нерухомого майна до переліку  Першого типу об’єктів комунальної власності,  щодо яких прийнято рішення про намір передачів оренду на аукціоні, та затвердження умов оренди майна</w:t>
      </w:r>
    </w:p>
    <w:p w:rsidR="003B1DE7" w:rsidRDefault="003B1DE7" w:rsidP="003B1DE7">
      <w:pPr>
        <w:spacing w:after="0" w:line="240" w:lineRule="auto"/>
      </w:pPr>
      <w:r>
        <w:rPr>
          <w:rFonts w:ascii="Times New Roman" w:hAnsi="Times New Roman"/>
          <w:color w:val="000000"/>
          <w:sz w:val="28"/>
          <w:szCs w:val="28"/>
        </w:rPr>
        <w:t xml:space="preserve">  </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Pr>
        <w:spacing w:before="280" w:after="280" w:line="240" w:lineRule="auto"/>
        <w:rPr>
          <w:rFonts w:ascii="Times New Roman" w:hAnsi="Times New Roman"/>
          <w:sz w:val="28"/>
          <w:szCs w:val="28"/>
        </w:rPr>
      </w:pPr>
    </w:p>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spacing w:after="0" w:line="240" w:lineRule="auto"/>
        <w:jc w:val="both"/>
      </w:pPr>
      <w:r>
        <w:t xml:space="preserve">Рішення № </w:t>
      </w:r>
      <w:r>
        <w:rPr>
          <w:rFonts w:ascii="Times New Roman" w:hAnsi="Times New Roman"/>
          <w:sz w:val="28"/>
          <w:szCs w:val="28"/>
        </w:rPr>
        <w:t>575</w:t>
      </w:r>
      <w:r>
        <w:rPr>
          <w:szCs w:val="28"/>
        </w:rPr>
        <w:t xml:space="preserve"> </w:t>
      </w:r>
      <w:r>
        <w:rPr>
          <w:rFonts w:ascii="Times New Roman" w:hAnsi="Times New Roman"/>
          <w:sz w:val="28"/>
          <w:szCs w:val="28"/>
        </w:rPr>
        <w:t>Про надання дозволу нарозробку проекту землеустрою</w:t>
      </w:r>
    </w:p>
    <w:p w:rsidR="003B1DE7" w:rsidRDefault="003B1DE7" w:rsidP="003B1DE7">
      <w:pPr>
        <w:spacing w:after="0" w:line="240" w:lineRule="auto"/>
        <w:jc w:val="both"/>
      </w:pPr>
      <w:r>
        <w:rPr>
          <w:rFonts w:ascii="Times New Roman" w:hAnsi="Times New Roman"/>
          <w:sz w:val="28"/>
          <w:szCs w:val="28"/>
        </w:rPr>
        <w:t>щодо  відведення  земельної ділянки у комунальну власність</w:t>
      </w:r>
    </w:p>
    <w:p w:rsidR="003B1DE7" w:rsidRDefault="003B1DE7" w:rsidP="003B1DE7">
      <w:pPr>
        <w:spacing w:after="0" w:line="240" w:lineRule="auto"/>
        <w:jc w:val="both"/>
        <w:rPr>
          <w:rFonts w:ascii="Times New Roman" w:hAnsi="Times New Roman"/>
          <w:sz w:val="28"/>
          <w:szCs w:val="28"/>
        </w:rPr>
      </w:pP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spacing w:after="0" w:line="240" w:lineRule="auto"/>
        <w:jc w:val="both"/>
      </w:pPr>
      <w:r>
        <w:t xml:space="preserve">Рішення № </w:t>
      </w:r>
      <w:r>
        <w:rPr>
          <w:rFonts w:ascii="Times New Roman" w:hAnsi="Times New Roman"/>
          <w:sz w:val="28"/>
          <w:szCs w:val="28"/>
        </w:rPr>
        <w:t xml:space="preserve">576   </w:t>
      </w:r>
      <w:r>
        <w:rPr>
          <w:szCs w:val="28"/>
        </w:rPr>
        <w:t xml:space="preserve"> </w:t>
      </w:r>
      <w:r>
        <w:rPr>
          <w:rFonts w:ascii="Times New Roman" w:hAnsi="Times New Roman"/>
          <w:sz w:val="28"/>
          <w:szCs w:val="28"/>
        </w:rPr>
        <w:t>Про надання дозволу на розробку проекту землеустрою</w:t>
      </w:r>
    </w:p>
    <w:p w:rsidR="003B1DE7" w:rsidRDefault="003B1DE7" w:rsidP="003B1DE7">
      <w:pPr>
        <w:spacing w:after="0" w:line="240" w:lineRule="auto"/>
        <w:jc w:val="both"/>
      </w:pPr>
      <w:r>
        <w:rPr>
          <w:rFonts w:ascii="Times New Roman" w:hAnsi="Times New Roman"/>
          <w:sz w:val="28"/>
          <w:szCs w:val="28"/>
        </w:rPr>
        <w:t>щодо  відведення  земельної ділянки у комунальну власність</w:t>
      </w:r>
    </w:p>
    <w:p w:rsidR="003B1DE7" w:rsidRDefault="003B1DE7" w:rsidP="003B1DE7">
      <w:pPr>
        <w:spacing w:after="0" w:line="240" w:lineRule="auto"/>
        <w:jc w:val="both"/>
        <w:rPr>
          <w:rFonts w:ascii="Times New Roman" w:hAnsi="Times New Roman"/>
          <w:sz w:val="28"/>
          <w:szCs w:val="28"/>
        </w:rPr>
      </w:pP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tabs>
          <w:tab w:val="left" w:pos="7363"/>
        </w:tabs>
        <w:spacing w:after="0" w:line="240" w:lineRule="auto"/>
      </w:pPr>
      <w:r>
        <w:t xml:space="preserve">Рішення № </w:t>
      </w:r>
      <w:r>
        <w:rPr>
          <w:rFonts w:ascii="Times New Roman" w:hAnsi="Times New Roman"/>
          <w:sz w:val="28"/>
          <w:szCs w:val="28"/>
        </w:rPr>
        <w:t xml:space="preserve">577   </w:t>
      </w:r>
      <w:r>
        <w:rPr>
          <w:rFonts w:ascii="Times New Roman" w:hAnsi="Times New Roman"/>
          <w:szCs w:val="28"/>
        </w:rPr>
        <w:t xml:space="preserve"> </w:t>
      </w:r>
      <w:r>
        <w:rPr>
          <w:rFonts w:ascii="Times New Roman" w:hAnsi="Times New Roman"/>
          <w:sz w:val="28"/>
          <w:szCs w:val="28"/>
        </w:rPr>
        <w:t xml:space="preserve">Про  затвердження розпоряджень сільського голови   виданих в міжсесійний період </w:t>
      </w:r>
    </w:p>
    <w:p w:rsidR="003B1DE7" w:rsidRDefault="003B1DE7" w:rsidP="003B1DE7">
      <w:pPr>
        <w:spacing w:after="0" w:line="240" w:lineRule="auto"/>
        <w:jc w:val="both"/>
        <w:rPr>
          <w:rFonts w:ascii="Times New Roman" w:hAnsi="Times New Roman"/>
          <w:sz w:val="28"/>
          <w:szCs w:val="28"/>
        </w:rPr>
      </w:pP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голосував</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____17______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_____3_____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r>
        <w:t xml:space="preserve">Рішення № </w:t>
      </w:r>
      <w:r>
        <w:rPr>
          <w:rFonts w:ascii="Times New Roman" w:hAnsi="Times New Roman"/>
          <w:sz w:val="28"/>
          <w:szCs w:val="28"/>
        </w:rPr>
        <w:t xml:space="preserve">578   </w:t>
      </w:r>
      <w:r>
        <w:rPr>
          <w:szCs w:val="28"/>
        </w:rPr>
        <w:t xml:space="preserve"> </w:t>
      </w:r>
      <w:r>
        <w:rPr>
          <w:rFonts w:ascii="Times New Roman" w:hAnsi="Times New Roman"/>
          <w:sz w:val="28"/>
          <w:szCs w:val="28"/>
        </w:rPr>
        <w:t>Про надання дозволу на розподіл  земельних ділянок комунальної власності</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r>
        <w:t xml:space="preserve">Рішення № </w:t>
      </w:r>
      <w:r>
        <w:rPr>
          <w:rFonts w:ascii="Times New Roman" w:hAnsi="Times New Roman"/>
          <w:sz w:val="28"/>
          <w:szCs w:val="28"/>
        </w:rPr>
        <w:t xml:space="preserve">579   </w:t>
      </w:r>
      <w:r>
        <w:rPr>
          <w:szCs w:val="28"/>
        </w:rPr>
        <w:t xml:space="preserve"> </w:t>
      </w:r>
      <w:r>
        <w:rPr>
          <w:rFonts w:ascii="Times New Roman" w:hAnsi="Times New Roman"/>
          <w:sz w:val="28"/>
        </w:rPr>
        <w:t xml:space="preserve">Про надання дозволу на передачу  земельної  ділянки в суборенду </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t xml:space="preserve">Рішення № </w:t>
      </w:r>
      <w:r>
        <w:rPr>
          <w:rFonts w:ascii="Times New Roman" w:hAnsi="Times New Roman"/>
          <w:sz w:val="28"/>
          <w:szCs w:val="28"/>
        </w:rPr>
        <w:t>580</w:t>
      </w:r>
      <w:r>
        <w:rPr>
          <w:b/>
          <w:sz w:val="28"/>
          <w:szCs w:val="28"/>
        </w:rPr>
        <w:t xml:space="preserve"> </w:t>
      </w:r>
      <w:r>
        <w:rPr>
          <w:rFonts w:ascii="Times New Roman" w:hAnsi="Times New Roman"/>
          <w:sz w:val="28"/>
          <w:szCs w:val="28"/>
        </w:rPr>
        <w:t>Про затвердження Положення про конкурсний відбір суб’єктів оціночної діяльності для проведення експертної грошової оцінки земельних ділянок</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pStyle w:val="1"/>
        <w:spacing w:before="0" w:after="200"/>
        <w:jc w:val="both"/>
      </w:pPr>
      <w:r>
        <w:rPr>
          <w:rFonts w:ascii="Times New Roman" w:hAnsi="Times New Roman"/>
          <w:b w:val="0"/>
          <w:color w:val="auto"/>
        </w:rPr>
        <w:t>Рішення № 581</w:t>
      </w:r>
      <w:r>
        <w:rPr>
          <w:b w:val="0"/>
        </w:rPr>
        <w:t xml:space="preserve"> </w:t>
      </w:r>
      <w:r>
        <w:rPr>
          <w:rFonts w:ascii="Times New Roman" w:hAnsi="Times New Roman"/>
          <w:b w:val="0"/>
          <w:color w:val="auto"/>
          <w:lang w:val="uk-UA"/>
        </w:rPr>
        <w:t>Про розроблення комплексного плану просторового</w:t>
      </w:r>
    </w:p>
    <w:p w:rsidR="003B1DE7" w:rsidRDefault="003B1DE7" w:rsidP="003B1DE7">
      <w:pPr>
        <w:pStyle w:val="1"/>
        <w:spacing w:before="0" w:after="200"/>
        <w:jc w:val="both"/>
      </w:pPr>
      <w:r>
        <w:rPr>
          <w:rFonts w:ascii="Times New Roman" w:hAnsi="Times New Roman"/>
          <w:b w:val="0"/>
          <w:color w:val="auto"/>
          <w:lang w:val="uk-UA"/>
        </w:rPr>
        <w:t>розвитку території  Кам’янської територіальної громади</w:t>
      </w:r>
      <w:r>
        <w:rPr>
          <w:rFonts w:ascii="Times New Roman" w:hAnsi="Times New Roman"/>
          <w:b w:val="0"/>
          <w:i/>
          <w:color w:val="auto"/>
          <w:lang w:val="uk-UA"/>
        </w:rPr>
        <w:t xml:space="preserve"> </w:t>
      </w:r>
    </w:p>
    <w:p w:rsidR="003B1DE7" w:rsidRDefault="003B1DE7" w:rsidP="003B1DE7">
      <w:pPr>
        <w:jc w:val="both"/>
        <w:rPr>
          <w:rFonts w:ascii="Times New Roman" w:hAnsi="Times New Roman"/>
          <w:sz w:val="28"/>
          <w:szCs w:val="28"/>
        </w:rPr>
      </w:pP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582</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583</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584</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585</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586</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587</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588</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589</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590</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591</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592</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593</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594</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595</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596</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597</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598</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599</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600</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601</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602</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603</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604</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 w:rsidR="003B1DE7" w:rsidRDefault="003B1DE7" w:rsidP="003B1DE7">
      <w:pPr>
        <w:spacing w:before="280" w:after="280" w:line="240" w:lineRule="auto"/>
        <w:rPr>
          <w:rFonts w:ascii="Times New Roman" w:hAnsi="Times New Roman"/>
          <w:sz w:val="28"/>
          <w:szCs w:val="28"/>
        </w:rPr>
      </w:pPr>
    </w:p>
    <w:p w:rsidR="003B1DE7" w:rsidRDefault="003B1DE7" w:rsidP="003B1DE7">
      <w:pPr>
        <w:spacing w:before="280" w:after="280" w:line="240" w:lineRule="auto"/>
        <w:rPr>
          <w:rFonts w:ascii="Times New Roman" w:hAnsi="Times New Roman"/>
          <w:sz w:val="28"/>
          <w:szCs w:val="28"/>
        </w:rPr>
      </w:pPr>
    </w:p>
    <w:p w:rsidR="003B1DE7" w:rsidRDefault="003B1DE7" w:rsidP="003B1DE7">
      <w:pPr>
        <w:tabs>
          <w:tab w:val="left" w:pos="2160"/>
        </w:tabs>
      </w:pPr>
      <w:r>
        <w:t xml:space="preserve">                                                  </w:t>
      </w: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605</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606</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607</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608</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609</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610</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611</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612</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rPr>
          <w:rFonts w:ascii="Times New Roman" w:hAnsi="Times New Roman"/>
          <w:sz w:val="28"/>
          <w:szCs w:val="28"/>
        </w:rPr>
      </w:pPr>
    </w:p>
    <w:p w:rsidR="003B1DE7" w:rsidRDefault="003B1DE7" w:rsidP="003B1DE7">
      <w:pPr>
        <w:rPr>
          <w:rFonts w:ascii="Times New Roman" w:hAnsi="Times New Roman"/>
          <w:sz w:val="28"/>
          <w:szCs w:val="28"/>
        </w:rPr>
      </w:pPr>
    </w:p>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613</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614</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lastRenderedPageBreak/>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615</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rPr>
          <w:rFonts w:ascii="Times New Roman" w:hAnsi="Times New Roman"/>
          <w:sz w:val="28"/>
          <w:szCs w:val="28"/>
        </w:rPr>
      </w:pP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616</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617</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619</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tabs>
          <w:tab w:val="left" w:pos="2160"/>
        </w:tabs>
        <w:jc w:val="center"/>
        <w:rPr>
          <w:rFonts w:ascii="Times New Roman" w:hAnsi="Times New Roman"/>
          <w:sz w:val="24"/>
          <w:szCs w:val="24"/>
        </w:rPr>
      </w:pPr>
    </w:p>
    <w:p w:rsidR="003B1DE7" w:rsidRDefault="003B1DE7" w:rsidP="003B1DE7">
      <w:pPr>
        <w:tabs>
          <w:tab w:val="left" w:pos="2160"/>
        </w:tabs>
        <w:jc w:val="center"/>
        <w:rPr>
          <w:rFonts w:ascii="Times New Roman" w:hAnsi="Times New Roman"/>
          <w:sz w:val="24"/>
          <w:szCs w:val="24"/>
        </w:rPr>
      </w:pPr>
    </w:p>
    <w:p w:rsidR="003B1DE7" w:rsidRDefault="003B1DE7" w:rsidP="003B1DE7">
      <w:pPr>
        <w:tabs>
          <w:tab w:val="left" w:pos="2160"/>
        </w:tabs>
        <w:jc w:val="center"/>
        <w:rPr>
          <w:rFonts w:ascii="Times New Roman" w:hAnsi="Times New Roman"/>
          <w:sz w:val="24"/>
          <w:szCs w:val="24"/>
        </w:rPr>
      </w:pPr>
    </w:p>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620</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621</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tabs>
          <w:tab w:val="left" w:pos="2160"/>
        </w:tabs>
        <w:jc w:val="center"/>
        <w:rPr>
          <w:rFonts w:ascii="Times New Roman" w:hAnsi="Times New Roman"/>
          <w:sz w:val="24"/>
          <w:szCs w:val="24"/>
        </w:rPr>
      </w:pPr>
    </w:p>
    <w:p w:rsidR="003B1DE7" w:rsidRDefault="003B1DE7" w:rsidP="003B1DE7">
      <w:pPr>
        <w:tabs>
          <w:tab w:val="left" w:pos="2160"/>
        </w:tabs>
        <w:jc w:val="center"/>
        <w:rPr>
          <w:rFonts w:ascii="Times New Roman" w:hAnsi="Times New Roman"/>
          <w:sz w:val="24"/>
          <w:szCs w:val="24"/>
        </w:rPr>
      </w:pPr>
    </w:p>
    <w:p w:rsidR="003B1DE7" w:rsidRDefault="003B1DE7" w:rsidP="003B1DE7">
      <w:pPr>
        <w:tabs>
          <w:tab w:val="left" w:pos="2160"/>
        </w:tabs>
        <w:jc w:val="center"/>
        <w:rPr>
          <w:rFonts w:ascii="Times New Roman" w:hAnsi="Times New Roman"/>
          <w:sz w:val="24"/>
          <w:szCs w:val="24"/>
        </w:rPr>
      </w:pPr>
    </w:p>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622</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623</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624</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625</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626</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tabs>
          <w:tab w:val="left" w:pos="2160"/>
        </w:tabs>
        <w:jc w:val="center"/>
        <w:rPr>
          <w:rFonts w:ascii="Times New Roman" w:hAnsi="Times New Roman"/>
          <w:sz w:val="24"/>
          <w:szCs w:val="24"/>
        </w:rPr>
      </w:pPr>
    </w:p>
    <w:p w:rsidR="003B1DE7" w:rsidRDefault="003B1DE7" w:rsidP="003B1DE7">
      <w:pPr>
        <w:tabs>
          <w:tab w:val="left" w:pos="2160"/>
        </w:tabs>
        <w:jc w:val="center"/>
        <w:rPr>
          <w:rFonts w:ascii="Times New Roman" w:hAnsi="Times New Roman"/>
          <w:sz w:val="24"/>
          <w:szCs w:val="24"/>
        </w:rPr>
      </w:pPr>
    </w:p>
    <w:p w:rsidR="003B1DE7" w:rsidRDefault="003B1DE7" w:rsidP="003B1DE7">
      <w:pPr>
        <w:tabs>
          <w:tab w:val="left" w:pos="2160"/>
        </w:tabs>
        <w:jc w:val="center"/>
        <w:rPr>
          <w:rFonts w:ascii="Times New Roman" w:hAnsi="Times New Roman"/>
          <w:sz w:val="24"/>
          <w:szCs w:val="24"/>
        </w:rPr>
      </w:pPr>
    </w:p>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627</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628</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629</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630</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631</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632</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633</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634</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635</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636</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637</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638</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639</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640</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641</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642</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643</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644</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645</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646</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647</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648</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649</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650</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651</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652</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653</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654</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pPr>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655</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656</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657</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658</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659</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660</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661</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662</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663</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664</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665</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666</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667</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668</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669</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670</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голосував</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____16______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_____4_____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671</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голосував</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____16______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_____4_____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 w:rsidR="003B1DE7" w:rsidRDefault="003B1DE7" w:rsidP="003B1DE7"/>
    <w:p w:rsidR="003B1DE7" w:rsidRDefault="003B1DE7" w:rsidP="003B1DE7"/>
    <w:p w:rsidR="003B1DE7" w:rsidRDefault="003B1DE7" w:rsidP="003B1DE7">
      <w:pPr>
        <w:tabs>
          <w:tab w:val="left" w:pos="2160"/>
        </w:tabs>
        <w:jc w:val="center"/>
      </w:pPr>
      <w:r>
        <w:rPr>
          <w:rFonts w:ascii="Times New Roman" w:hAnsi="Times New Roman"/>
          <w:sz w:val="24"/>
          <w:szCs w:val="24"/>
        </w:rPr>
        <w:t>Результати поіменного голосування на</w:t>
      </w:r>
    </w:p>
    <w:p w:rsidR="003B1DE7" w:rsidRDefault="003B1DE7" w:rsidP="003B1DE7">
      <w:pPr>
        <w:tabs>
          <w:tab w:val="left" w:pos="2160"/>
        </w:tabs>
        <w:jc w:val="center"/>
      </w:pPr>
      <w:r>
        <w:rPr>
          <w:rFonts w:ascii="Times New Roman" w:hAnsi="Times New Roman"/>
          <w:sz w:val="24"/>
          <w:szCs w:val="24"/>
        </w:rPr>
        <w:t xml:space="preserve">ІІ-му  засіданні 5- ї  сесії </w:t>
      </w:r>
      <w:r>
        <w:rPr>
          <w:rFonts w:ascii="Times New Roman" w:hAnsi="Times New Roman"/>
          <w:sz w:val="24"/>
          <w:szCs w:val="24"/>
          <w:lang w:val="en-US"/>
        </w:rPr>
        <w:t>V</w:t>
      </w:r>
      <w:r>
        <w:rPr>
          <w:rFonts w:ascii="Times New Roman" w:hAnsi="Times New Roman"/>
          <w:sz w:val="24"/>
          <w:szCs w:val="24"/>
        </w:rPr>
        <w:t>ІІІ скликання від  06.08.2021 року</w:t>
      </w:r>
    </w:p>
    <w:p w:rsidR="003B1DE7" w:rsidRDefault="003B1DE7" w:rsidP="003B1DE7">
      <w:pPr>
        <w:jc w:val="both"/>
      </w:pPr>
      <w:r>
        <w:rPr>
          <w:rFonts w:ascii="Times New Roman" w:hAnsi="Times New Roman"/>
          <w:sz w:val="28"/>
          <w:szCs w:val="28"/>
        </w:rPr>
        <w:t>Рішення № 672</w:t>
      </w:r>
    </w:p>
    <w:tbl>
      <w:tblPr>
        <w:tblW w:w="0" w:type="auto"/>
        <w:tblInd w:w="-493" w:type="dxa"/>
        <w:tblLayout w:type="fixed"/>
        <w:tblLook w:val="0000"/>
      </w:tblPr>
      <w:tblGrid>
        <w:gridCol w:w="565"/>
        <w:gridCol w:w="3687"/>
        <w:gridCol w:w="1276"/>
        <w:gridCol w:w="1135"/>
        <w:gridCol w:w="1700"/>
        <w:gridCol w:w="1807"/>
      </w:tblGrid>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w:t>
            </w:r>
          </w:p>
          <w:p w:rsidR="003B1DE7" w:rsidRDefault="003B1DE7" w:rsidP="00CB375F">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Не голосували</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Не голосувала</w:t>
            </w: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r w:rsidR="003B1DE7" w:rsidTr="00CB375F">
        <w:tc>
          <w:tcPr>
            <w:tcW w:w="56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B1DE7" w:rsidRDefault="003B1DE7" w:rsidP="00CB375F">
            <w:pPr>
              <w:spacing w:after="0" w:line="240" w:lineRule="auto"/>
              <w:jc w:val="center"/>
              <w:rPr>
                <w:rFonts w:ascii="Times New Roman" w:hAnsi="Times New Roman"/>
                <w:sz w:val="24"/>
                <w:szCs w:val="24"/>
              </w:rPr>
            </w:pPr>
          </w:p>
        </w:tc>
      </w:tr>
    </w:tbl>
    <w:p w:rsidR="003B1DE7" w:rsidRDefault="003B1DE7" w:rsidP="003B1DE7">
      <w:pPr>
        <w:spacing w:before="280" w:after="280" w:line="240" w:lineRule="auto"/>
      </w:pPr>
      <w:r>
        <w:rPr>
          <w:rFonts w:ascii="Times New Roman" w:hAnsi="Times New Roman"/>
          <w:b/>
          <w:bCs/>
          <w:sz w:val="24"/>
          <w:szCs w:val="24"/>
          <w:lang w:eastAsia="ru-RU"/>
        </w:rPr>
        <w:t>Зареєстровано - 20</w:t>
      </w:r>
    </w:p>
    <w:p w:rsidR="003B1DE7" w:rsidRDefault="003B1DE7" w:rsidP="003B1DE7">
      <w:pPr>
        <w:spacing w:before="280" w:after="280" w:line="240" w:lineRule="auto"/>
      </w:pPr>
      <w:r>
        <w:rPr>
          <w:rFonts w:ascii="Times New Roman" w:hAnsi="Times New Roman"/>
          <w:b/>
          <w:bCs/>
          <w:sz w:val="24"/>
          <w:szCs w:val="24"/>
          <w:lang w:eastAsia="ru-RU"/>
        </w:rPr>
        <w:t>"ЗА":  ____19______</w:t>
      </w:r>
    </w:p>
    <w:p w:rsidR="003B1DE7" w:rsidRDefault="003B1DE7" w:rsidP="003B1DE7">
      <w:pPr>
        <w:spacing w:before="280" w:after="280" w:line="240" w:lineRule="auto"/>
      </w:pPr>
      <w:r>
        <w:rPr>
          <w:rFonts w:ascii="Times New Roman" w:hAnsi="Times New Roman"/>
          <w:b/>
          <w:bCs/>
          <w:sz w:val="24"/>
          <w:szCs w:val="24"/>
          <w:lang w:eastAsia="ru-RU"/>
        </w:rPr>
        <w:t>"ПРОТИ":  ___--_________</w:t>
      </w:r>
    </w:p>
    <w:p w:rsidR="003B1DE7" w:rsidRDefault="003B1DE7" w:rsidP="003B1DE7">
      <w:pPr>
        <w:spacing w:before="280" w:after="280" w:line="240" w:lineRule="auto"/>
      </w:pPr>
      <w:r>
        <w:rPr>
          <w:rFonts w:ascii="Times New Roman" w:hAnsi="Times New Roman"/>
          <w:b/>
          <w:bCs/>
          <w:sz w:val="24"/>
          <w:szCs w:val="24"/>
          <w:lang w:eastAsia="ru-RU"/>
        </w:rPr>
        <w:t>"УТРИМАЛОСЬ":  ____--_______</w:t>
      </w:r>
    </w:p>
    <w:p w:rsidR="003B1DE7" w:rsidRDefault="003B1DE7" w:rsidP="003B1DE7">
      <w:pPr>
        <w:spacing w:before="280" w:after="280" w:line="240" w:lineRule="auto"/>
      </w:pPr>
      <w:r>
        <w:rPr>
          <w:rFonts w:ascii="Times New Roman" w:hAnsi="Times New Roman"/>
          <w:b/>
          <w:bCs/>
          <w:sz w:val="24"/>
          <w:szCs w:val="24"/>
          <w:lang w:eastAsia="ru-RU"/>
        </w:rPr>
        <w:t>"НЕ ГОЛОСУВАЛО":  _____1_____</w:t>
      </w:r>
    </w:p>
    <w:p w:rsidR="003B1DE7" w:rsidRDefault="003B1DE7" w:rsidP="003B1DE7">
      <w:pPr>
        <w:spacing w:before="280" w:after="280" w:line="240" w:lineRule="auto"/>
      </w:pPr>
      <w:r>
        <w:rPr>
          <w:rFonts w:ascii="Times New Roman" w:hAnsi="Times New Roman"/>
          <w:b/>
          <w:bCs/>
          <w:sz w:val="28"/>
          <w:szCs w:val="28"/>
          <w:lang w:eastAsia="ru-RU"/>
        </w:rPr>
        <w:t>Рішення «прийнято»</w:t>
      </w:r>
    </w:p>
    <w:p w:rsidR="003B1DE7" w:rsidRDefault="003B1DE7" w:rsidP="003B1DE7">
      <w:r>
        <w:rPr>
          <w:rFonts w:ascii="Times New Roman" w:hAnsi="Times New Roman"/>
          <w:sz w:val="28"/>
          <w:szCs w:val="28"/>
        </w:rPr>
        <w:t>Голова лічильної комісії</w:t>
      </w:r>
    </w:p>
    <w:p w:rsidR="003B1DE7" w:rsidRDefault="003B1DE7" w:rsidP="003B1DE7">
      <w:pPr>
        <w:spacing w:before="280" w:after="280" w:line="240" w:lineRule="auto"/>
        <w:rPr>
          <w:rFonts w:ascii="Times New Roman" w:hAnsi="Times New Roman"/>
          <w:sz w:val="28"/>
          <w:szCs w:val="28"/>
        </w:rPr>
      </w:pPr>
    </w:p>
    <w:p w:rsidR="003B1DE7" w:rsidRDefault="003B1DE7" w:rsidP="003B1DE7"/>
    <w:p w:rsidR="003B1DE7" w:rsidRDefault="003B1DE7" w:rsidP="003B1DE7"/>
    <w:p w:rsidR="003B1DE7" w:rsidRDefault="003B1DE7" w:rsidP="003B1DE7"/>
    <w:sectPr w:rsidR="003B1DE7" w:rsidSect="00B64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Noto Sans Devanagari">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compat/>
  <w:rsids>
    <w:rsidRoot w:val="00585960"/>
    <w:rsid w:val="00022A78"/>
    <w:rsid w:val="00024385"/>
    <w:rsid w:val="000275C0"/>
    <w:rsid w:val="000A23C2"/>
    <w:rsid w:val="000E73C7"/>
    <w:rsid w:val="00124D5D"/>
    <w:rsid w:val="00200882"/>
    <w:rsid w:val="00215934"/>
    <w:rsid w:val="0028665A"/>
    <w:rsid w:val="002A68BB"/>
    <w:rsid w:val="002F251F"/>
    <w:rsid w:val="002F3F23"/>
    <w:rsid w:val="003B1DE7"/>
    <w:rsid w:val="003C0B5A"/>
    <w:rsid w:val="003D0F75"/>
    <w:rsid w:val="00422B44"/>
    <w:rsid w:val="00437D64"/>
    <w:rsid w:val="004565F1"/>
    <w:rsid w:val="00496E3D"/>
    <w:rsid w:val="005007F8"/>
    <w:rsid w:val="00585960"/>
    <w:rsid w:val="005E0B27"/>
    <w:rsid w:val="00602DC4"/>
    <w:rsid w:val="006A67FE"/>
    <w:rsid w:val="006B168D"/>
    <w:rsid w:val="00790CCD"/>
    <w:rsid w:val="0079132F"/>
    <w:rsid w:val="007B248A"/>
    <w:rsid w:val="008139A2"/>
    <w:rsid w:val="00832405"/>
    <w:rsid w:val="008C7E44"/>
    <w:rsid w:val="00917805"/>
    <w:rsid w:val="00956996"/>
    <w:rsid w:val="0099205A"/>
    <w:rsid w:val="009B238B"/>
    <w:rsid w:val="009F14F5"/>
    <w:rsid w:val="00A34A25"/>
    <w:rsid w:val="00B0278B"/>
    <w:rsid w:val="00B40C5D"/>
    <w:rsid w:val="00B543B6"/>
    <w:rsid w:val="00B56182"/>
    <w:rsid w:val="00B64484"/>
    <w:rsid w:val="00BF2FE6"/>
    <w:rsid w:val="00C06C16"/>
    <w:rsid w:val="00C22985"/>
    <w:rsid w:val="00C31FB3"/>
    <w:rsid w:val="00CF111F"/>
    <w:rsid w:val="00D96AD6"/>
    <w:rsid w:val="00DE2CC0"/>
    <w:rsid w:val="00E14062"/>
    <w:rsid w:val="00E73DD1"/>
    <w:rsid w:val="00EE7AF8"/>
    <w:rsid w:val="00FB030E"/>
    <w:rsid w:val="00FE0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60"/>
    <w:rPr>
      <w:rFonts w:eastAsiaTheme="minorEastAsia"/>
      <w:lang w:val="uk-UA" w:eastAsia="uk-UA"/>
    </w:rPr>
  </w:style>
  <w:style w:type="paragraph" w:styleId="1">
    <w:name w:val="heading 1"/>
    <w:basedOn w:val="a"/>
    <w:next w:val="a"/>
    <w:link w:val="10"/>
    <w:uiPriority w:val="99"/>
    <w:qFormat/>
    <w:rsid w:val="00E14062"/>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1"/>
    <w:uiPriority w:val="99"/>
    <w:rsid w:val="005859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4"/>
    <w:uiPriority w:val="99"/>
    <w:locked/>
    <w:rsid w:val="00585960"/>
    <w:rPr>
      <w:rFonts w:ascii="Times New Roman" w:eastAsia="Times New Roman" w:hAnsi="Times New Roman" w:cs="Times New Roman"/>
      <w:sz w:val="24"/>
      <w:szCs w:val="24"/>
      <w:lang w:eastAsia="ru-RU"/>
    </w:rPr>
  </w:style>
  <w:style w:type="paragraph" w:customStyle="1" w:styleId="4">
    <w:name w:val="заголовок 4"/>
    <w:basedOn w:val="a"/>
    <w:next w:val="a"/>
    <w:uiPriority w:val="99"/>
    <w:rsid w:val="00585960"/>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 w:type="paragraph" w:styleId="a5">
    <w:name w:val="Subtitle"/>
    <w:basedOn w:val="a"/>
    <w:link w:val="a6"/>
    <w:uiPriority w:val="99"/>
    <w:qFormat/>
    <w:rsid w:val="006B168D"/>
    <w:pPr>
      <w:spacing w:after="0" w:line="240" w:lineRule="auto"/>
      <w:jc w:val="center"/>
    </w:pPr>
    <w:rPr>
      <w:rFonts w:ascii="Times New Roman" w:eastAsia="Times New Roman" w:hAnsi="Times New Roman" w:cs="Times New Roman"/>
      <w:sz w:val="28"/>
      <w:szCs w:val="20"/>
      <w:lang w:val="ru-RU" w:eastAsia="ru-RU"/>
    </w:rPr>
  </w:style>
  <w:style w:type="character" w:customStyle="1" w:styleId="a6">
    <w:name w:val="Подзаголовок Знак"/>
    <w:basedOn w:val="a0"/>
    <w:link w:val="a5"/>
    <w:uiPriority w:val="11"/>
    <w:rsid w:val="006B168D"/>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E14062"/>
    <w:rPr>
      <w:rFonts w:ascii="Cambria" w:eastAsia="Times New Roman" w:hAnsi="Cambria" w:cs="Times New Roman"/>
      <w:b/>
      <w:bCs/>
      <w:color w:val="365F91"/>
      <w:sz w:val="28"/>
      <w:szCs w:val="28"/>
      <w:lang w:eastAsia="ru-RU"/>
    </w:rPr>
  </w:style>
  <w:style w:type="paragraph" w:styleId="a7">
    <w:name w:val="List Paragraph"/>
    <w:basedOn w:val="a"/>
    <w:uiPriority w:val="99"/>
    <w:qFormat/>
    <w:rsid w:val="000A23C2"/>
    <w:pPr>
      <w:ind w:left="720"/>
      <w:contextualSpacing/>
    </w:pPr>
  </w:style>
  <w:style w:type="character" w:customStyle="1" w:styleId="Heading1Char">
    <w:name w:val="Heading 1 Char"/>
    <w:basedOn w:val="a0"/>
    <w:uiPriority w:val="99"/>
    <w:rsid w:val="003B1DE7"/>
    <w:rPr>
      <w:rFonts w:ascii="Cambria" w:hAnsi="Cambria" w:cs="Times New Roman"/>
      <w:b/>
      <w:bCs/>
      <w:color w:val="365F91"/>
      <w:sz w:val="28"/>
      <w:szCs w:val="28"/>
      <w:lang w:eastAsia="ru-RU"/>
    </w:rPr>
  </w:style>
  <w:style w:type="character" w:customStyle="1" w:styleId="NormalWebChar">
    <w:name w:val="Normal (Web) Char"/>
    <w:uiPriority w:val="99"/>
    <w:rsid w:val="003B1DE7"/>
    <w:rPr>
      <w:rFonts w:ascii="Times New Roman" w:hAnsi="Times New Roman"/>
      <w:sz w:val="24"/>
      <w:lang w:eastAsia="ru-RU"/>
    </w:rPr>
  </w:style>
  <w:style w:type="character" w:customStyle="1" w:styleId="SubtitleChar">
    <w:name w:val="Subtitle Char"/>
    <w:basedOn w:val="a0"/>
    <w:uiPriority w:val="99"/>
    <w:rsid w:val="003B1DE7"/>
    <w:rPr>
      <w:rFonts w:ascii="Times New Roman" w:hAnsi="Times New Roman" w:cs="Times New Roman"/>
      <w:sz w:val="20"/>
      <w:szCs w:val="20"/>
      <w:lang w:eastAsia="ru-RU"/>
    </w:rPr>
  </w:style>
  <w:style w:type="paragraph" w:customStyle="1" w:styleId="Heading">
    <w:name w:val="Heading"/>
    <w:basedOn w:val="a"/>
    <w:next w:val="a8"/>
    <w:uiPriority w:val="99"/>
    <w:rsid w:val="003B1DE7"/>
    <w:pPr>
      <w:keepNext/>
      <w:suppressAutoHyphens/>
      <w:spacing w:before="240" w:after="120"/>
    </w:pPr>
    <w:rPr>
      <w:rFonts w:ascii="Liberation Sans" w:eastAsia="Times New Roman" w:hAnsi="Liberation Sans" w:cs="Noto Sans Devanagari"/>
      <w:sz w:val="28"/>
      <w:szCs w:val="28"/>
    </w:rPr>
  </w:style>
  <w:style w:type="paragraph" w:styleId="a8">
    <w:name w:val="Body Text"/>
    <w:basedOn w:val="a"/>
    <w:link w:val="a9"/>
    <w:uiPriority w:val="99"/>
    <w:rsid w:val="003B1DE7"/>
    <w:pPr>
      <w:suppressAutoHyphens/>
      <w:spacing w:after="140"/>
    </w:pPr>
    <w:rPr>
      <w:rFonts w:ascii="Calibri" w:eastAsia="Times New Roman" w:hAnsi="Calibri" w:cs="Times New Roman"/>
    </w:rPr>
  </w:style>
  <w:style w:type="character" w:customStyle="1" w:styleId="a9">
    <w:name w:val="Основной текст Знак"/>
    <w:basedOn w:val="a0"/>
    <w:link w:val="a8"/>
    <w:uiPriority w:val="99"/>
    <w:rsid w:val="003B1DE7"/>
    <w:rPr>
      <w:rFonts w:ascii="Calibri" w:eastAsia="Times New Roman" w:hAnsi="Calibri" w:cs="Times New Roman"/>
      <w:lang w:val="uk-UA" w:eastAsia="uk-UA"/>
    </w:rPr>
  </w:style>
  <w:style w:type="paragraph" w:styleId="aa">
    <w:name w:val="List"/>
    <w:basedOn w:val="a8"/>
    <w:uiPriority w:val="99"/>
    <w:rsid w:val="003B1DE7"/>
    <w:rPr>
      <w:rFonts w:cs="Noto Sans Devanagari"/>
    </w:rPr>
  </w:style>
  <w:style w:type="paragraph" w:styleId="ab">
    <w:name w:val="caption"/>
    <w:basedOn w:val="a"/>
    <w:uiPriority w:val="99"/>
    <w:qFormat/>
    <w:rsid w:val="003B1DE7"/>
    <w:pPr>
      <w:suppressLineNumbers/>
      <w:suppressAutoHyphens/>
      <w:spacing w:before="120" w:after="120"/>
    </w:pPr>
    <w:rPr>
      <w:rFonts w:ascii="Calibri" w:eastAsia="Times New Roman" w:hAnsi="Calibri" w:cs="Noto Sans Devanagari"/>
      <w:i/>
      <w:iCs/>
      <w:sz w:val="24"/>
      <w:szCs w:val="24"/>
    </w:rPr>
  </w:style>
  <w:style w:type="paragraph" w:customStyle="1" w:styleId="Index">
    <w:name w:val="Index"/>
    <w:basedOn w:val="a"/>
    <w:uiPriority w:val="99"/>
    <w:rsid w:val="003B1DE7"/>
    <w:pPr>
      <w:suppressLineNumbers/>
      <w:suppressAutoHyphens/>
    </w:pPr>
    <w:rPr>
      <w:rFonts w:ascii="Calibri" w:eastAsia="Times New Roman" w:hAnsi="Calibri" w:cs="Noto Sans Devanaga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07AE3-F633-4134-BFC9-1931DABA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18109</Words>
  <Characters>103223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2021-09-09T09:23:00Z</cp:lastPrinted>
  <dcterms:created xsi:type="dcterms:W3CDTF">2021-11-12T07:10:00Z</dcterms:created>
  <dcterms:modified xsi:type="dcterms:W3CDTF">2021-11-12T07:10:00Z</dcterms:modified>
</cp:coreProperties>
</file>