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51" w:rsidRPr="000F2FC9" w:rsidRDefault="00BC003F" w:rsidP="00023F51">
      <w:pPr>
        <w:tabs>
          <w:tab w:val="left" w:pos="5916"/>
        </w:tabs>
        <w:spacing w:after="0" w:line="240" w:lineRule="auto"/>
        <w:jc w:val="center"/>
        <w:rPr>
          <w:rFonts w:ascii="Times New Roman" w:eastAsia="Times New Roman" w:hAnsi="Times New Roman" w:cs="Times New Roman"/>
          <w:sz w:val="36"/>
          <w:szCs w:val="36"/>
          <w:lang w:val="ru-RU" w:eastAsia="ru-RU"/>
        </w:rPr>
      </w:pPr>
      <w:r>
        <w:rPr>
          <w:rFonts w:ascii="Times New Roman" w:eastAsia="Times New Roman" w:hAnsi="Times New Roman" w:cs="Times New Roman"/>
          <w:sz w:val="36"/>
          <w:szCs w:val="36"/>
          <w:lang w:val="ru-RU" w:eastAsia="ru-RU"/>
        </w:rPr>
        <w:t xml:space="preserve"> </w:t>
      </w:r>
      <w:r w:rsidR="00023F51" w:rsidRPr="000F2FC9">
        <w:rPr>
          <w:rFonts w:ascii="Times New Roman" w:eastAsia="Times New Roman" w:hAnsi="Times New Roman" w:cs="Times New Roman"/>
          <w:noProof/>
          <w:sz w:val="16"/>
          <w:szCs w:val="24"/>
          <w:lang w:val="ru-RU" w:eastAsia="ru-RU"/>
        </w:rPr>
        <w:drawing>
          <wp:inline distT="0" distB="0" distL="0" distR="0">
            <wp:extent cx="447675" cy="619125"/>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023F51" w:rsidRPr="000F2FC9" w:rsidRDefault="00023F51" w:rsidP="00023F51">
      <w:pPr>
        <w:keepNext/>
        <w:numPr>
          <w:ilvl w:val="1"/>
          <w:numId w:val="1"/>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023F51" w:rsidRPr="000F2FC9" w:rsidRDefault="00023F51" w:rsidP="00023F51">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023F51" w:rsidRPr="000F2FC9" w:rsidRDefault="00023F51" w:rsidP="00023F51">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023F51" w:rsidRPr="000F2FC9" w:rsidRDefault="00023F51" w:rsidP="00023F51">
      <w:pPr>
        <w:spacing w:after="0" w:line="240" w:lineRule="auto"/>
        <w:jc w:val="center"/>
        <w:rPr>
          <w:rFonts w:ascii="Times New Roman" w:eastAsia="Times New Roman" w:hAnsi="Times New Roman" w:cs="Times New Roman"/>
          <w:b/>
          <w:sz w:val="28"/>
          <w:szCs w:val="28"/>
          <w:lang w:val="ru-RU" w:eastAsia="ru-RU"/>
        </w:rPr>
      </w:pPr>
    </w:p>
    <w:p w:rsidR="00023F51" w:rsidRPr="000F2FC9" w:rsidRDefault="00023F51" w:rsidP="00023F51">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    1</w:t>
      </w:r>
      <w:r>
        <w:rPr>
          <w:rFonts w:ascii="Times New Roman" w:eastAsia="Times New Roman" w:hAnsi="Times New Roman" w:cs="Times New Roman"/>
          <w:b/>
          <w:sz w:val="28"/>
          <w:szCs w:val="24"/>
          <w:lang w:eastAsia="ru-RU"/>
        </w:rPr>
        <w:t>9</w:t>
      </w:r>
      <w:r w:rsidRPr="000F2FC9">
        <w:rPr>
          <w:rFonts w:ascii="Times New Roman" w:eastAsia="Times New Roman" w:hAnsi="Times New Roman" w:cs="Times New Roman"/>
          <w:b/>
          <w:sz w:val="28"/>
          <w:szCs w:val="24"/>
          <w:lang w:val="ru-RU" w:eastAsia="ru-RU"/>
        </w:rPr>
        <w:t>-та сесія 8-го скликання</w:t>
      </w:r>
    </w:p>
    <w:p w:rsidR="00023F51" w:rsidRPr="000F2FC9" w:rsidRDefault="00023F51" w:rsidP="00023F51">
      <w:pPr>
        <w:tabs>
          <w:tab w:val="left" w:pos="3945"/>
        </w:tabs>
        <w:spacing w:after="0" w:line="240" w:lineRule="auto"/>
        <w:jc w:val="center"/>
        <w:rPr>
          <w:rFonts w:ascii="Times New Roman" w:eastAsia="Times New Roman" w:hAnsi="Times New Roman" w:cs="Times New Roman"/>
          <w:b/>
          <w:sz w:val="28"/>
          <w:szCs w:val="24"/>
          <w:lang w:val="ru-RU" w:eastAsia="ru-RU"/>
        </w:rPr>
      </w:pPr>
    </w:p>
    <w:p w:rsidR="00023F51" w:rsidRPr="000F2FC9" w:rsidRDefault="00023F51" w:rsidP="00023F51">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023F51" w:rsidRPr="000F2FC9" w:rsidRDefault="00023F51" w:rsidP="00023F51">
      <w:pPr>
        <w:tabs>
          <w:tab w:val="left" w:pos="3945"/>
        </w:tabs>
        <w:spacing w:after="0" w:line="240" w:lineRule="auto"/>
        <w:rPr>
          <w:rFonts w:ascii="Times New Roman" w:eastAsia="Times New Roman" w:hAnsi="Times New Roman" w:cs="Times New Roman"/>
          <w:b/>
          <w:sz w:val="28"/>
          <w:szCs w:val="24"/>
          <w:lang w:eastAsia="ru-RU"/>
        </w:rPr>
      </w:pPr>
      <w:r w:rsidRPr="000F2FC9">
        <w:rPr>
          <w:rFonts w:ascii="Times New Roman" w:eastAsia="Times New Roman" w:hAnsi="Times New Roman" w:cs="Times New Roman"/>
          <w:b/>
          <w:sz w:val="28"/>
          <w:szCs w:val="24"/>
          <w:lang w:eastAsia="ru-RU"/>
        </w:rPr>
        <w:t>в</w:t>
      </w:r>
      <w:r>
        <w:rPr>
          <w:rFonts w:ascii="Times New Roman" w:eastAsia="Times New Roman" w:hAnsi="Times New Roman" w:cs="Times New Roman"/>
          <w:b/>
          <w:sz w:val="28"/>
          <w:szCs w:val="24"/>
          <w:lang w:val="ru-RU" w:eastAsia="ru-RU"/>
        </w:rPr>
        <w:t xml:space="preserve">ід </w:t>
      </w:r>
      <w:r w:rsidRPr="000F2FC9">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eastAsia="ru-RU"/>
        </w:rPr>
        <w:t>16</w:t>
      </w:r>
      <w:r>
        <w:rPr>
          <w:rFonts w:ascii="Times New Roman" w:eastAsia="Times New Roman" w:hAnsi="Times New Roman" w:cs="Times New Roman"/>
          <w:b/>
          <w:sz w:val="28"/>
          <w:szCs w:val="24"/>
          <w:lang w:val="ru-RU" w:eastAsia="ru-RU"/>
        </w:rPr>
        <w:t xml:space="preserve">  березня  2023</w:t>
      </w:r>
      <w:r w:rsidRPr="000F2FC9">
        <w:rPr>
          <w:rFonts w:ascii="Times New Roman" w:eastAsia="Times New Roman" w:hAnsi="Times New Roman" w:cs="Times New Roman"/>
          <w:b/>
          <w:sz w:val="28"/>
          <w:szCs w:val="24"/>
          <w:lang w:val="ru-RU" w:eastAsia="ru-RU"/>
        </w:rPr>
        <w:t xml:space="preserve">  року № </w:t>
      </w:r>
      <w:r w:rsidR="005A7E81">
        <w:rPr>
          <w:rFonts w:ascii="Times New Roman" w:eastAsia="Times New Roman" w:hAnsi="Times New Roman" w:cs="Times New Roman"/>
          <w:b/>
          <w:sz w:val="28"/>
          <w:szCs w:val="24"/>
          <w:lang w:val="ru-RU" w:eastAsia="ru-RU"/>
        </w:rPr>
        <w:t>1251</w:t>
      </w:r>
    </w:p>
    <w:p w:rsidR="00023F51" w:rsidRPr="000F2FC9" w:rsidRDefault="00023F51" w:rsidP="00023F51">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023F51" w:rsidRPr="00023F51" w:rsidRDefault="00023F51" w:rsidP="00023F51">
      <w:pPr>
        <w:suppressAutoHyphens/>
        <w:spacing w:after="0" w:line="240" w:lineRule="auto"/>
        <w:rPr>
          <w:rFonts w:ascii="Times New Roman" w:eastAsia="Times New Roman" w:hAnsi="Times New Roman" w:cs="Times New Roman"/>
          <w:b/>
          <w:bCs/>
          <w:sz w:val="28"/>
          <w:szCs w:val="28"/>
          <w:lang w:eastAsia="ar-SA"/>
        </w:rPr>
      </w:pPr>
    </w:p>
    <w:p w:rsidR="00023F51" w:rsidRPr="00023F51" w:rsidRDefault="00023F51" w:rsidP="00023F51">
      <w:pPr>
        <w:keepNext/>
        <w:autoSpaceDE w:val="0"/>
        <w:autoSpaceDN w:val="0"/>
        <w:spacing w:after="0" w:line="240" w:lineRule="auto"/>
        <w:jc w:val="both"/>
        <w:outlineLvl w:val="3"/>
        <w:rPr>
          <w:rFonts w:ascii="Times New Roman" w:eastAsia="Times New Roman" w:hAnsi="Times New Roman" w:cs="Times New Roman"/>
          <w:b/>
          <w:sz w:val="28"/>
          <w:szCs w:val="28"/>
          <w:lang w:eastAsia="ru-RU"/>
        </w:rPr>
      </w:pPr>
      <w:r w:rsidRPr="00023F51">
        <w:rPr>
          <w:rFonts w:ascii="Times New Roman" w:eastAsia="Times New Roman" w:hAnsi="Times New Roman" w:cs="Times New Roman"/>
          <w:b/>
          <w:sz w:val="28"/>
          <w:szCs w:val="28"/>
          <w:lang w:eastAsia="ru-RU"/>
        </w:rPr>
        <w:t>Про затвердження звіту про виконання</w:t>
      </w:r>
    </w:p>
    <w:p w:rsidR="00023F51" w:rsidRPr="00023F51" w:rsidRDefault="00023F51" w:rsidP="00023F51">
      <w:pPr>
        <w:suppressAutoHyphens/>
        <w:spacing w:after="0" w:line="240" w:lineRule="auto"/>
        <w:rPr>
          <w:rFonts w:ascii="Times New Roman" w:eastAsia="Times New Roman" w:hAnsi="Times New Roman" w:cs="Times New Roman"/>
          <w:b/>
          <w:sz w:val="28"/>
          <w:szCs w:val="28"/>
          <w:lang w:eastAsia="ru-RU"/>
        </w:rPr>
      </w:pPr>
      <w:r w:rsidRPr="00023F51">
        <w:rPr>
          <w:rFonts w:ascii="Times New Roman" w:eastAsia="Times New Roman" w:hAnsi="Times New Roman" w:cs="Times New Roman"/>
          <w:b/>
          <w:sz w:val="28"/>
          <w:szCs w:val="28"/>
          <w:lang w:eastAsia="ru-RU"/>
        </w:rPr>
        <w:t>бюджету Кам'янської сільської територіальної</w:t>
      </w:r>
    </w:p>
    <w:p w:rsidR="00023F51" w:rsidRPr="00023F51" w:rsidRDefault="00023F51" w:rsidP="00023F51">
      <w:pPr>
        <w:suppressAutoHyphens/>
        <w:spacing w:after="0" w:line="240" w:lineRule="auto"/>
        <w:rPr>
          <w:rFonts w:ascii="Times New Roman" w:eastAsia="Times New Roman" w:hAnsi="Times New Roman" w:cs="Times New Roman"/>
          <w:b/>
          <w:sz w:val="28"/>
          <w:szCs w:val="28"/>
          <w:lang w:eastAsia="ru-RU"/>
        </w:rPr>
      </w:pPr>
      <w:r w:rsidRPr="00023F51">
        <w:rPr>
          <w:rFonts w:ascii="Times New Roman" w:eastAsia="Times New Roman" w:hAnsi="Times New Roman" w:cs="Times New Roman"/>
          <w:b/>
          <w:sz w:val="28"/>
          <w:szCs w:val="28"/>
          <w:lang w:eastAsia="ru-RU"/>
        </w:rPr>
        <w:t>г</w:t>
      </w:r>
      <w:r w:rsidR="00611947">
        <w:rPr>
          <w:rFonts w:ascii="Times New Roman" w:eastAsia="Times New Roman" w:hAnsi="Times New Roman" w:cs="Times New Roman"/>
          <w:b/>
          <w:sz w:val="28"/>
          <w:szCs w:val="28"/>
          <w:lang w:eastAsia="ru-RU"/>
        </w:rPr>
        <w:t>р</w:t>
      </w:r>
      <w:r w:rsidRPr="00023F51">
        <w:rPr>
          <w:rFonts w:ascii="Times New Roman" w:eastAsia="Times New Roman" w:hAnsi="Times New Roman" w:cs="Times New Roman"/>
          <w:b/>
          <w:sz w:val="28"/>
          <w:szCs w:val="28"/>
          <w:lang w:eastAsia="ru-RU"/>
        </w:rPr>
        <w:t>омади  за 2022 рік</w:t>
      </w:r>
    </w:p>
    <w:p w:rsidR="00023F51" w:rsidRPr="00023F51" w:rsidRDefault="00023F51" w:rsidP="00023F51">
      <w:pPr>
        <w:suppressAutoHyphens/>
        <w:spacing w:after="0" w:line="240" w:lineRule="auto"/>
        <w:rPr>
          <w:rFonts w:ascii="Times New Roman" w:eastAsia="Times New Roman" w:hAnsi="Times New Roman" w:cs="Times New Roman"/>
          <w:sz w:val="28"/>
          <w:szCs w:val="28"/>
          <w:lang w:eastAsia="ru-RU"/>
        </w:rPr>
      </w:pPr>
    </w:p>
    <w:p w:rsidR="00023F51" w:rsidRPr="00023F51" w:rsidRDefault="00023F51" w:rsidP="00023F51">
      <w:pPr>
        <w:suppressAutoHyphens/>
        <w:spacing w:after="0" w:line="240" w:lineRule="auto"/>
        <w:rPr>
          <w:rFonts w:ascii="Times New Roman" w:eastAsia="Times New Roman" w:hAnsi="Times New Roman" w:cs="Times New Roman"/>
          <w:sz w:val="28"/>
          <w:szCs w:val="28"/>
          <w:lang w:eastAsia="ru-RU"/>
        </w:rPr>
      </w:pPr>
      <w:r w:rsidRPr="00023F51">
        <w:rPr>
          <w:rFonts w:ascii="Times New Roman" w:eastAsia="Times New Roman" w:hAnsi="Times New Roman" w:cs="Times New Roman"/>
          <w:sz w:val="28"/>
          <w:szCs w:val="28"/>
          <w:lang w:eastAsia="ru-RU"/>
        </w:rPr>
        <w:t xml:space="preserve"> </w:t>
      </w:r>
    </w:p>
    <w:p w:rsidR="00023F51" w:rsidRPr="00023F51" w:rsidRDefault="00023F51" w:rsidP="00023F51">
      <w:pPr>
        <w:suppressAutoHyphens/>
        <w:spacing w:after="0" w:line="240" w:lineRule="auto"/>
        <w:rPr>
          <w:rFonts w:ascii="Times New Roman" w:eastAsia="Times New Roman" w:hAnsi="Times New Roman" w:cs="Times New Roman"/>
          <w:sz w:val="28"/>
          <w:szCs w:val="28"/>
          <w:lang w:eastAsia="ru-RU"/>
        </w:rPr>
      </w:pPr>
    </w:p>
    <w:p w:rsidR="00023F51" w:rsidRPr="00023F51" w:rsidRDefault="00023F51" w:rsidP="00023F51">
      <w:pPr>
        <w:suppressAutoHyphens/>
        <w:spacing w:after="0" w:line="240" w:lineRule="auto"/>
        <w:rPr>
          <w:rFonts w:ascii="Times New Roman" w:eastAsia="Times New Roman" w:hAnsi="Times New Roman" w:cs="Times New Roman"/>
          <w:sz w:val="28"/>
          <w:szCs w:val="28"/>
          <w:lang w:eastAsia="ru-RU"/>
        </w:rPr>
      </w:pPr>
    </w:p>
    <w:p w:rsidR="00023F51" w:rsidRPr="00023F51" w:rsidRDefault="00023F51" w:rsidP="00023F51">
      <w:pPr>
        <w:suppressAutoHyphens/>
        <w:spacing w:after="0" w:line="240" w:lineRule="auto"/>
        <w:ind w:firstLine="708"/>
        <w:jc w:val="both"/>
        <w:rPr>
          <w:rFonts w:ascii="Times New Roman" w:eastAsia="Times New Roman" w:hAnsi="Times New Roman" w:cs="Times New Roman"/>
          <w:b/>
          <w:sz w:val="28"/>
          <w:szCs w:val="28"/>
          <w:lang w:eastAsia="ar-SA"/>
        </w:rPr>
      </w:pPr>
      <w:r w:rsidRPr="00023F51">
        <w:rPr>
          <w:rFonts w:ascii="Times New Roman" w:eastAsia="Times New Roman" w:hAnsi="Times New Roman" w:cs="Times New Roman"/>
          <w:sz w:val="28"/>
          <w:szCs w:val="28"/>
          <w:lang w:eastAsia="ar-SA"/>
        </w:rPr>
        <w:t xml:space="preserve">Відповідно до пункту 1 статті 26, статті 28 Закону України "Про місцеве самоврядування в Україні", статті 80 Бюджетного кодексу України, Кам’янська сільська рада  </w:t>
      </w:r>
      <w:r w:rsidRPr="00023F51">
        <w:rPr>
          <w:rFonts w:ascii="Times New Roman" w:eastAsia="Times New Roman" w:hAnsi="Times New Roman" w:cs="Times New Roman"/>
          <w:b/>
          <w:sz w:val="28"/>
          <w:szCs w:val="28"/>
          <w:lang w:eastAsia="ar-SA"/>
        </w:rPr>
        <w:t xml:space="preserve"> </w:t>
      </w:r>
    </w:p>
    <w:p w:rsidR="00023F51" w:rsidRPr="00023F51" w:rsidRDefault="00023F51" w:rsidP="00023F51">
      <w:pPr>
        <w:suppressAutoHyphens/>
        <w:spacing w:after="0" w:line="240" w:lineRule="auto"/>
        <w:ind w:firstLine="708"/>
        <w:jc w:val="both"/>
        <w:rPr>
          <w:rFonts w:ascii="Times New Roman" w:eastAsia="Times New Roman" w:hAnsi="Times New Roman" w:cs="Times New Roman"/>
          <w:b/>
          <w:sz w:val="28"/>
          <w:szCs w:val="28"/>
          <w:lang w:eastAsia="ar-SA"/>
        </w:rPr>
      </w:pPr>
    </w:p>
    <w:p w:rsidR="00023F51" w:rsidRPr="00023F51" w:rsidRDefault="00023F51" w:rsidP="00023F51">
      <w:pPr>
        <w:suppressAutoHyphens/>
        <w:spacing w:after="0" w:line="240" w:lineRule="auto"/>
        <w:ind w:firstLine="708"/>
        <w:jc w:val="center"/>
        <w:rPr>
          <w:rFonts w:ascii="Times New Roman" w:eastAsia="Times New Roman" w:hAnsi="Times New Roman" w:cs="Times New Roman"/>
          <w:b/>
          <w:sz w:val="28"/>
          <w:szCs w:val="28"/>
          <w:lang w:eastAsia="ar-SA"/>
        </w:rPr>
      </w:pPr>
      <w:r w:rsidRPr="00023F51">
        <w:rPr>
          <w:rFonts w:ascii="Times New Roman" w:eastAsia="Times New Roman" w:hAnsi="Times New Roman" w:cs="Times New Roman"/>
          <w:b/>
          <w:sz w:val="28"/>
          <w:szCs w:val="28"/>
          <w:lang w:eastAsia="ar-SA"/>
        </w:rPr>
        <w:t>ВИРІШИЛА:</w:t>
      </w:r>
    </w:p>
    <w:p w:rsidR="00023F51" w:rsidRPr="00023F51" w:rsidRDefault="00023F51" w:rsidP="00023F51">
      <w:pPr>
        <w:suppressAutoHyphens/>
        <w:spacing w:after="0" w:line="240" w:lineRule="auto"/>
        <w:jc w:val="both"/>
        <w:rPr>
          <w:rFonts w:ascii="Times New Roman" w:eastAsia="Times New Roman" w:hAnsi="Times New Roman" w:cs="Times New Roman"/>
          <w:b/>
          <w:sz w:val="28"/>
          <w:szCs w:val="28"/>
          <w:lang w:eastAsia="ar-SA"/>
        </w:rPr>
      </w:pPr>
    </w:p>
    <w:p w:rsidR="00023F51" w:rsidRPr="00023F51" w:rsidRDefault="00023F51" w:rsidP="00023F51">
      <w:pPr>
        <w:suppressAutoHyphens/>
        <w:spacing w:after="0" w:line="240" w:lineRule="auto"/>
        <w:jc w:val="both"/>
        <w:rPr>
          <w:rFonts w:ascii="Times New Roman" w:eastAsia="Times New Roman" w:hAnsi="Times New Roman" w:cs="Times New Roman"/>
          <w:sz w:val="28"/>
          <w:szCs w:val="28"/>
          <w:lang w:eastAsia="ar-SA"/>
        </w:rPr>
      </w:pPr>
      <w:r w:rsidRPr="00023F51">
        <w:rPr>
          <w:rFonts w:ascii="Times New Roman" w:eastAsia="Times New Roman" w:hAnsi="Times New Roman" w:cs="Times New Roman"/>
          <w:b/>
          <w:sz w:val="28"/>
          <w:szCs w:val="28"/>
          <w:lang w:eastAsia="ar-SA"/>
        </w:rPr>
        <w:tab/>
      </w:r>
      <w:r w:rsidRPr="00023F51">
        <w:rPr>
          <w:rFonts w:ascii="Times New Roman" w:eastAsia="Times New Roman" w:hAnsi="Times New Roman" w:cs="Times New Roman"/>
          <w:sz w:val="28"/>
          <w:szCs w:val="28"/>
          <w:lang w:eastAsia="ar-SA"/>
        </w:rPr>
        <w:t xml:space="preserve">Затвердити звіт про виконання бюджету Кам'янської сільської територіальної громади  за 2022 рік (додається).                                                                                                                                                                                           </w:t>
      </w: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r w:rsidRPr="00023F51">
        <w:rPr>
          <w:rFonts w:ascii="Times New Roman" w:eastAsia="Times New Roman" w:hAnsi="Times New Roman" w:cs="Times New Roman"/>
          <w:b/>
          <w:bCs/>
          <w:sz w:val="28"/>
          <w:szCs w:val="28"/>
          <w:lang w:eastAsia="ar-SA"/>
        </w:rPr>
        <w:t xml:space="preserve">Сільський голова                                </w:t>
      </w:r>
      <w:r>
        <w:rPr>
          <w:rFonts w:ascii="Times New Roman" w:eastAsia="Times New Roman" w:hAnsi="Times New Roman" w:cs="Times New Roman"/>
          <w:b/>
          <w:bCs/>
          <w:sz w:val="28"/>
          <w:szCs w:val="28"/>
          <w:lang w:eastAsia="ar-SA"/>
        </w:rPr>
        <w:t xml:space="preserve">                      </w:t>
      </w:r>
      <w:r w:rsidRPr="00023F51">
        <w:rPr>
          <w:rFonts w:ascii="Times New Roman" w:eastAsia="Times New Roman" w:hAnsi="Times New Roman" w:cs="Times New Roman"/>
          <w:b/>
          <w:bCs/>
          <w:sz w:val="28"/>
          <w:szCs w:val="28"/>
          <w:lang w:eastAsia="ar-SA"/>
        </w:rPr>
        <w:t xml:space="preserve">    Михайло СТАНИНЕЦЬ</w:t>
      </w: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2A5A4E" w:rsidRDefault="002A5A4E" w:rsidP="002A5A4E">
      <w:pPr>
        <w:spacing w:after="0" w:line="240" w:lineRule="auto"/>
        <w:rPr>
          <w:rFonts w:ascii="Times New Roman" w:eastAsia="Times New Roman" w:hAnsi="Times New Roman" w:cs="Times New Roman"/>
          <w:b/>
          <w:color w:val="000000"/>
          <w:sz w:val="28"/>
          <w:szCs w:val="24"/>
          <w:lang w:eastAsia="ru-RU"/>
        </w:rPr>
      </w:pPr>
    </w:p>
    <w:p w:rsidR="005A7E81" w:rsidRDefault="005A7E81" w:rsidP="002A5A4E">
      <w:pPr>
        <w:spacing w:after="0" w:line="240" w:lineRule="auto"/>
        <w:rPr>
          <w:rFonts w:ascii="Times New Roman" w:eastAsia="Times New Roman" w:hAnsi="Times New Roman" w:cs="Times New Roman"/>
          <w:b/>
          <w:color w:val="000000"/>
          <w:sz w:val="28"/>
          <w:szCs w:val="24"/>
          <w:lang w:eastAsia="ru-RU"/>
        </w:rPr>
      </w:pPr>
    </w:p>
    <w:p w:rsidR="005A7E81" w:rsidRDefault="005A7E81" w:rsidP="002A5A4E">
      <w:pPr>
        <w:spacing w:after="0" w:line="240" w:lineRule="auto"/>
        <w:rPr>
          <w:rFonts w:ascii="Times New Roman" w:eastAsia="Times New Roman" w:hAnsi="Times New Roman" w:cs="Times New Roman"/>
          <w:b/>
          <w:color w:val="000000"/>
          <w:sz w:val="28"/>
          <w:szCs w:val="24"/>
          <w:lang w:eastAsia="ru-RU"/>
        </w:rPr>
      </w:pPr>
    </w:p>
    <w:p w:rsidR="00234718" w:rsidRPr="00234718" w:rsidRDefault="00234718" w:rsidP="00234718">
      <w:pPr>
        <w:spacing w:after="0" w:line="240" w:lineRule="auto"/>
        <w:jc w:val="center"/>
        <w:rPr>
          <w:rFonts w:ascii="Times New Roman" w:hAnsi="Times New Roman" w:cs="Times New Roman"/>
          <w:b/>
          <w:sz w:val="28"/>
          <w:szCs w:val="28"/>
        </w:rPr>
      </w:pPr>
      <w:r w:rsidRPr="00234718">
        <w:rPr>
          <w:rFonts w:ascii="Times New Roman" w:hAnsi="Times New Roman" w:cs="Times New Roman"/>
          <w:b/>
          <w:sz w:val="28"/>
          <w:szCs w:val="28"/>
        </w:rPr>
        <w:lastRenderedPageBreak/>
        <w:t>ПОЯСНЮВАЛЬНА ЗАПИСКА</w:t>
      </w:r>
    </w:p>
    <w:p w:rsidR="00234718" w:rsidRPr="00234718" w:rsidRDefault="00234718" w:rsidP="00234718">
      <w:pPr>
        <w:spacing w:after="0" w:line="240" w:lineRule="auto"/>
        <w:jc w:val="center"/>
        <w:rPr>
          <w:rFonts w:ascii="Times New Roman" w:hAnsi="Times New Roman" w:cs="Times New Roman"/>
          <w:b/>
          <w:sz w:val="28"/>
          <w:szCs w:val="28"/>
        </w:rPr>
      </w:pPr>
      <w:r w:rsidRPr="00234718">
        <w:rPr>
          <w:rFonts w:ascii="Times New Roman" w:hAnsi="Times New Roman" w:cs="Times New Roman"/>
          <w:b/>
          <w:sz w:val="28"/>
          <w:szCs w:val="28"/>
        </w:rPr>
        <w:t>до річного звіту «Про виконання бюджету Кам</w:t>
      </w:r>
      <w:r w:rsidRPr="00234718">
        <w:rPr>
          <w:rFonts w:ascii="Calibri" w:hAnsi="Calibri" w:cs="Calibri"/>
          <w:b/>
          <w:sz w:val="28"/>
          <w:szCs w:val="28"/>
        </w:rPr>
        <w:t>'</w:t>
      </w:r>
      <w:r w:rsidRPr="00234718">
        <w:rPr>
          <w:rFonts w:ascii="Times New Roman" w:hAnsi="Times New Roman" w:cs="Times New Roman"/>
          <w:b/>
          <w:sz w:val="28"/>
          <w:szCs w:val="28"/>
        </w:rPr>
        <w:t>янської сільської територіальної громади за 2022 рік»</w:t>
      </w:r>
    </w:p>
    <w:p w:rsidR="00234718" w:rsidRPr="00234718" w:rsidRDefault="00234718" w:rsidP="00234718">
      <w:pPr>
        <w:spacing w:after="0" w:line="240" w:lineRule="auto"/>
        <w:jc w:val="center"/>
        <w:rPr>
          <w:rFonts w:ascii="Times New Roman" w:hAnsi="Times New Roman" w:cs="Times New Roman"/>
          <w:b/>
          <w:sz w:val="28"/>
          <w:szCs w:val="28"/>
        </w:rPr>
      </w:pPr>
    </w:p>
    <w:p w:rsidR="00234718" w:rsidRPr="00234718" w:rsidRDefault="00234718" w:rsidP="00234718">
      <w:pPr>
        <w:spacing w:after="0"/>
        <w:jc w:val="center"/>
        <w:rPr>
          <w:rFonts w:ascii="Times New Roman" w:hAnsi="Times New Roman" w:cs="Times New Roman"/>
          <w:b/>
          <w:i/>
          <w:sz w:val="32"/>
          <w:szCs w:val="32"/>
        </w:rPr>
      </w:pPr>
      <w:r w:rsidRPr="00234718">
        <w:rPr>
          <w:rFonts w:ascii="Times New Roman" w:hAnsi="Times New Roman" w:cs="Times New Roman"/>
          <w:b/>
          <w:i/>
          <w:sz w:val="32"/>
          <w:szCs w:val="32"/>
        </w:rPr>
        <w:t>Загальна характеристика виконання  бюджету</w:t>
      </w:r>
    </w:p>
    <w:p w:rsidR="00234718" w:rsidRPr="00234718" w:rsidRDefault="00234718" w:rsidP="00234718">
      <w:pPr>
        <w:spacing w:after="0" w:line="240" w:lineRule="auto"/>
        <w:jc w:val="both"/>
        <w:rPr>
          <w:rFonts w:ascii="Times New Roman" w:hAnsi="Times New Roman" w:cs="Times New Roman"/>
          <w:sz w:val="28"/>
          <w:szCs w:val="28"/>
        </w:rPr>
      </w:pPr>
      <w:r w:rsidRPr="00234718">
        <w:rPr>
          <w:rFonts w:ascii="Times New Roman" w:hAnsi="Times New Roman" w:cs="Times New Roman"/>
          <w:sz w:val="28"/>
          <w:szCs w:val="28"/>
        </w:rPr>
        <w:tab/>
        <w:t>За 2022 рік до бюджету Кам</w:t>
      </w:r>
      <w:r w:rsidRPr="00234718">
        <w:rPr>
          <w:rFonts w:ascii="Calibri" w:hAnsi="Calibri" w:cs="Calibri"/>
          <w:sz w:val="28"/>
          <w:szCs w:val="28"/>
        </w:rPr>
        <w:t>'</w:t>
      </w:r>
      <w:r w:rsidRPr="00234718">
        <w:rPr>
          <w:rFonts w:ascii="Times New Roman" w:hAnsi="Times New Roman" w:cs="Times New Roman"/>
          <w:sz w:val="28"/>
          <w:szCs w:val="28"/>
        </w:rPr>
        <w:t xml:space="preserve">янської сільської територіальної громади акумульовано доходів по загальному та спеціальному фондах у сумі </w:t>
      </w:r>
      <w:r w:rsidRPr="00234718">
        <w:rPr>
          <w:rFonts w:ascii="Times New Roman" w:hAnsi="Times New Roman" w:cs="Times New Roman"/>
          <w:b/>
          <w:sz w:val="28"/>
          <w:szCs w:val="28"/>
        </w:rPr>
        <w:t>77 971,3</w:t>
      </w:r>
      <w:r w:rsidRPr="00234718">
        <w:rPr>
          <w:rFonts w:ascii="Times New Roman" w:hAnsi="Times New Roman" w:cs="Times New Roman"/>
          <w:sz w:val="28"/>
          <w:szCs w:val="28"/>
        </w:rPr>
        <w:t xml:space="preserve"> тис. грн., що забезпечило виконання уточненого плану на рік на 97% і як результат, бюджетом недоотримано </w:t>
      </w:r>
      <w:r w:rsidRPr="00234718">
        <w:rPr>
          <w:rFonts w:ascii="Times New Roman" w:hAnsi="Times New Roman" w:cs="Times New Roman"/>
          <w:b/>
          <w:sz w:val="28"/>
          <w:szCs w:val="28"/>
        </w:rPr>
        <w:t>2 404,4</w:t>
      </w:r>
      <w:r w:rsidRPr="00234718">
        <w:rPr>
          <w:rFonts w:ascii="Times New Roman" w:hAnsi="Times New Roman" w:cs="Times New Roman"/>
          <w:sz w:val="28"/>
          <w:szCs w:val="28"/>
        </w:rPr>
        <w:t xml:space="preserve"> тис. грн.. В порівнянні з 2021 роком доходи бюджету скоротилися на 23 % або ж на </w:t>
      </w:r>
      <w:r w:rsidRPr="00234718">
        <w:rPr>
          <w:rFonts w:ascii="Times New Roman" w:hAnsi="Times New Roman" w:cs="Times New Roman"/>
          <w:b/>
          <w:sz w:val="28"/>
          <w:szCs w:val="28"/>
        </w:rPr>
        <w:t>24 329,6</w:t>
      </w:r>
      <w:r w:rsidRPr="00234718">
        <w:rPr>
          <w:rFonts w:ascii="Times New Roman" w:hAnsi="Times New Roman" w:cs="Times New Roman"/>
          <w:sz w:val="28"/>
          <w:szCs w:val="28"/>
        </w:rPr>
        <w:t xml:space="preserve"> тис. грн., в тому числі за рахунок зменшення обсягу надходжень субвенцій з державного бюджету.</w:t>
      </w:r>
    </w:p>
    <w:p w:rsidR="00234718" w:rsidRPr="00234718" w:rsidRDefault="00234718" w:rsidP="00234718">
      <w:pPr>
        <w:spacing w:after="0" w:line="240" w:lineRule="auto"/>
        <w:jc w:val="both"/>
        <w:rPr>
          <w:rFonts w:ascii="Times New Roman" w:hAnsi="Times New Roman" w:cs="Times New Roman"/>
          <w:sz w:val="28"/>
          <w:szCs w:val="28"/>
        </w:rPr>
      </w:pPr>
      <w:r w:rsidRPr="00234718">
        <w:rPr>
          <w:rFonts w:ascii="Times New Roman" w:hAnsi="Times New Roman" w:cs="Times New Roman"/>
          <w:sz w:val="28"/>
          <w:szCs w:val="28"/>
        </w:rPr>
        <w:tab/>
        <w:t xml:space="preserve">Виконання видатків бюджету за 2022 рік склало </w:t>
      </w:r>
      <w:r w:rsidRPr="00234718">
        <w:rPr>
          <w:rFonts w:ascii="Times New Roman" w:hAnsi="Times New Roman" w:cs="Times New Roman"/>
          <w:b/>
          <w:sz w:val="28"/>
          <w:szCs w:val="28"/>
        </w:rPr>
        <w:t>84 853,6</w:t>
      </w:r>
      <w:r w:rsidRPr="00234718">
        <w:rPr>
          <w:rFonts w:ascii="Times New Roman" w:hAnsi="Times New Roman" w:cs="Times New Roman"/>
          <w:sz w:val="28"/>
          <w:szCs w:val="28"/>
        </w:rPr>
        <w:t xml:space="preserve"> тис грн., що складає 93,1 % до уточненого плану видатків та 104,1 % до затвердженого плану на 2022 рік. У порівнянні з 2021 роком видатки бюджету скоротилися на </w:t>
      </w:r>
      <w:r w:rsidRPr="00234718">
        <w:rPr>
          <w:rFonts w:ascii="Times New Roman" w:hAnsi="Times New Roman" w:cs="Times New Roman"/>
          <w:b/>
          <w:sz w:val="28"/>
          <w:szCs w:val="28"/>
        </w:rPr>
        <w:t>8 093,3</w:t>
      </w:r>
      <w:r w:rsidRPr="00234718">
        <w:rPr>
          <w:rFonts w:ascii="Times New Roman" w:hAnsi="Times New Roman" w:cs="Times New Roman"/>
          <w:sz w:val="28"/>
          <w:szCs w:val="28"/>
        </w:rPr>
        <w:t xml:space="preserve"> тис. грн. (8,7%).</w:t>
      </w:r>
    </w:p>
    <w:p w:rsidR="00234718" w:rsidRPr="00234718" w:rsidRDefault="00234718" w:rsidP="00234718">
      <w:pPr>
        <w:spacing w:after="0" w:line="240" w:lineRule="auto"/>
        <w:jc w:val="both"/>
        <w:rPr>
          <w:rFonts w:ascii="Times New Roman" w:hAnsi="Times New Roman" w:cs="Times New Roman"/>
          <w:sz w:val="28"/>
          <w:szCs w:val="28"/>
        </w:rPr>
      </w:pPr>
      <w:r w:rsidRPr="00234718">
        <w:rPr>
          <w:rFonts w:ascii="Times New Roman" w:hAnsi="Times New Roman" w:cs="Times New Roman"/>
          <w:sz w:val="28"/>
          <w:szCs w:val="28"/>
        </w:rPr>
        <w:tab/>
      </w:r>
    </w:p>
    <w:p w:rsidR="00234718" w:rsidRPr="00234718" w:rsidRDefault="00234718" w:rsidP="00234718">
      <w:pPr>
        <w:spacing w:after="0" w:line="240" w:lineRule="auto"/>
        <w:ind w:firstLine="708"/>
        <w:jc w:val="both"/>
        <w:rPr>
          <w:rFonts w:ascii="Times New Roman" w:hAnsi="Times New Roman" w:cs="Times New Roman"/>
          <w:b/>
          <w:sz w:val="28"/>
          <w:szCs w:val="28"/>
        </w:rPr>
      </w:pPr>
      <w:r w:rsidRPr="00234718">
        <w:rPr>
          <w:rFonts w:ascii="Times New Roman" w:hAnsi="Times New Roman" w:cs="Times New Roman"/>
          <w:b/>
          <w:sz w:val="28"/>
          <w:szCs w:val="28"/>
        </w:rPr>
        <w:t>Основні показники виконання бюджету  наведені в таблиці 1</w:t>
      </w:r>
    </w:p>
    <w:p w:rsidR="00234718" w:rsidRPr="00234718" w:rsidRDefault="00234718" w:rsidP="00234718">
      <w:pPr>
        <w:spacing w:after="0"/>
        <w:ind w:firstLine="708"/>
        <w:jc w:val="right"/>
        <w:rPr>
          <w:rFonts w:ascii="Times New Roman" w:hAnsi="Times New Roman" w:cs="Times New Roman"/>
          <w:i/>
          <w:sz w:val="28"/>
          <w:szCs w:val="28"/>
        </w:rPr>
      </w:pPr>
      <w:r w:rsidRPr="00234718">
        <w:rPr>
          <w:rFonts w:ascii="Times New Roman" w:hAnsi="Times New Roman" w:cs="Times New Roman"/>
          <w:i/>
          <w:sz w:val="28"/>
          <w:szCs w:val="28"/>
        </w:rPr>
        <w:t>Таблиця 1</w:t>
      </w:r>
    </w:p>
    <w:tbl>
      <w:tblPr>
        <w:tblpPr w:leftFromText="180" w:rightFromText="180" w:vertAnchor="text" w:horzAnchor="margin" w:tblpXSpec="center" w:tblpY="357"/>
        <w:tblW w:w="10031" w:type="dxa"/>
        <w:tblLook w:val="04A0"/>
      </w:tblPr>
      <w:tblGrid>
        <w:gridCol w:w="468"/>
        <w:gridCol w:w="4318"/>
        <w:gridCol w:w="1701"/>
        <w:gridCol w:w="1843"/>
        <w:gridCol w:w="426"/>
        <w:gridCol w:w="1275"/>
      </w:tblGrid>
      <w:tr w:rsidR="00234718" w:rsidRPr="00234718" w:rsidTr="003B0B69">
        <w:trPr>
          <w:trHeight w:val="312"/>
        </w:trPr>
        <w:tc>
          <w:tcPr>
            <w:tcW w:w="10031" w:type="dxa"/>
            <w:gridSpan w:val="6"/>
            <w:tcBorders>
              <w:top w:val="nil"/>
              <w:left w:val="nil"/>
              <w:bottom w:val="nil"/>
              <w:right w:val="nil"/>
            </w:tcBorders>
            <w:shd w:val="clear" w:color="auto" w:fill="auto"/>
            <w:noWrap/>
            <w:vAlign w:val="bottom"/>
            <w:hideMark/>
          </w:tcPr>
          <w:p w:rsidR="00234718" w:rsidRPr="00234718" w:rsidRDefault="00234718" w:rsidP="00234718">
            <w:pPr>
              <w:spacing w:after="0" w:line="240" w:lineRule="auto"/>
              <w:jc w:val="center"/>
              <w:rPr>
                <w:rFonts w:ascii="Times New Roman" w:eastAsia="Times New Roman" w:hAnsi="Times New Roman" w:cs="Times New Roman"/>
                <w:b/>
                <w:bCs/>
                <w:sz w:val="24"/>
                <w:szCs w:val="24"/>
                <w:lang w:eastAsia="ru-RU"/>
              </w:rPr>
            </w:pPr>
            <w:r w:rsidRPr="00234718">
              <w:rPr>
                <w:rFonts w:ascii="Times New Roman" w:eastAsia="Times New Roman" w:hAnsi="Times New Roman" w:cs="Times New Roman"/>
                <w:b/>
                <w:bCs/>
                <w:sz w:val="24"/>
                <w:szCs w:val="24"/>
                <w:lang w:eastAsia="ru-RU"/>
              </w:rPr>
              <w:t>Загальні показники  виконання бюджету Кам</w:t>
            </w:r>
            <w:r w:rsidRPr="00234718">
              <w:rPr>
                <w:rFonts w:ascii="Calibri" w:eastAsia="Times New Roman" w:hAnsi="Calibri" w:cs="Calibri"/>
                <w:b/>
                <w:bCs/>
                <w:sz w:val="24"/>
                <w:szCs w:val="24"/>
                <w:lang w:eastAsia="ru-RU"/>
              </w:rPr>
              <w:t>'</w:t>
            </w:r>
            <w:r w:rsidRPr="00234718">
              <w:rPr>
                <w:rFonts w:ascii="Times New Roman" w:eastAsia="Times New Roman" w:hAnsi="Times New Roman" w:cs="Times New Roman"/>
                <w:b/>
                <w:bCs/>
                <w:sz w:val="24"/>
                <w:szCs w:val="24"/>
                <w:lang w:eastAsia="ru-RU"/>
              </w:rPr>
              <w:t>янської сільської ТГ за 2022 рік</w:t>
            </w:r>
          </w:p>
        </w:tc>
      </w:tr>
      <w:tr w:rsidR="00234718" w:rsidRPr="00234718" w:rsidTr="003B0B69">
        <w:trPr>
          <w:trHeight w:val="114"/>
        </w:trPr>
        <w:tc>
          <w:tcPr>
            <w:tcW w:w="468" w:type="dxa"/>
            <w:tcBorders>
              <w:top w:val="nil"/>
              <w:left w:val="nil"/>
              <w:bottom w:val="nil"/>
              <w:right w:val="nil"/>
            </w:tcBorders>
            <w:shd w:val="clear" w:color="auto" w:fill="auto"/>
            <w:noWrap/>
            <w:vAlign w:val="bottom"/>
            <w:hideMark/>
          </w:tcPr>
          <w:p w:rsidR="00234718" w:rsidRPr="00234718" w:rsidRDefault="00234718" w:rsidP="00234718">
            <w:pPr>
              <w:spacing w:after="0" w:line="240" w:lineRule="auto"/>
              <w:jc w:val="center"/>
              <w:rPr>
                <w:rFonts w:ascii="Arial CYR" w:eastAsia="Times New Roman" w:hAnsi="Arial CYR" w:cs="Calibri"/>
                <w:sz w:val="20"/>
                <w:szCs w:val="20"/>
                <w:lang w:eastAsia="ru-RU"/>
              </w:rPr>
            </w:pPr>
          </w:p>
        </w:tc>
        <w:tc>
          <w:tcPr>
            <w:tcW w:w="4318" w:type="dxa"/>
            <w:tcBorders>
              <w:top w:val="nil"/>
              <w:left w:val="nil"/>
              <w:bottom w:val="nil"/>
              <w:right w:val="nil"/>
            </w:tcBorders>
            <w:shd w:val="clear" w:color="auto" w:fill="auto"/>
            <w:vAlign w:val="bottom"/>
            <w:hideMark/>
          </w:tcPr>
          <w:p w:rsidR="00234718" w:rsidRPr="00234718" w:rsidRDefault="00234718" w:rsidP="00234718">
            <w:pPr>
              <w:spacing w:after="0" w:line="240" w:lineRule="auto"/>
              <w:rPr>
                <w:rFonts w:ascii="Arial CYR" w:eastAsia="Times New Roman" w:hAnsi="Arial CYR" w:cs="Calibri"/>
                <w:sz w:val="20"/>
                <w:szCs w:val="20"/>
                <w:lang w:eastAsia="ru-RU"/>
              </w:rPr>
            </w:pPr>
          </w:p>
        </w:tc>
        <w:tc>
          <w:tcPr>
            <w:tcW w:w="1701" w:type="dxa"/>
            <w:tcBorders>
              <w:top w:val="nil"/>
              <w:left w:val="nil"/>
              <w:bottom w:val="nil"/>
              <w:right w:val="nil"/>
            </w:tcBorders>
            <w:shd w:val="clear" w:color="auto" w:fill="auto"/>
            <w:noWrap/>
            <w:vAlign w:val="bottom"/>
            <w:hideMark/>
          </w:tcPr>
          <w:p w:rsidR="00234718" w:rsidRPr="00234718" w:rsidRDefault="00234718" w:rsidP="00234718">
            <w:pPr>
              <w:spacing w:after="0" w:line="240" w:lineRule="auto"/>
              <w:rPr>
                <w:rFonts w:ascii="Arial CYR" w:eastAsia="Times New Roman" w:hAnsi="Arial CYR" w:cs="Calibri"/>
                <w:sz w:val="20"/>
                <w:szCs w:val="20"/>
                <w:lang w:eastAsia="ru-RU"/>
              </w:rPr>
            </w:pPr>
          </w:p>
        </w:tc>
        <w:tc>
          <w:tcPr>
            <w:tcW w:w="2269" w:type="dxa"/>
            <w:gridSpan w:val="2"/>
            <w:tcBorders>
              <w:top w:val="nil"/>
              <w:left w:val="nil"/>
              <w:bottom w:val="nil"/>
              <w:right w:val="nil"/>
            </w:tcBorders>
            <w:shd w:val="clear" w:color="auto" w:fill="auto"/>
            <w:noWrap/>
            <w:vAlign w:val="bottom"/>
            <w:hideMark/>
          </w:tcPr>
          <w:p w:rsidR="00234718" w:rsidRPr="00234718" w:rsidRDefault="00234718" w:rsidP="00234718">
            <w:pPr>
              <w:spacing w:after="0" w:line="240" w:lineRule="auto"/>
              <w:rPr>
                <w:rFonts w:ascii="Arial CYR" w:eastAsia="Times New Roman" w:hAnsi="Arial CYR" w:cs="Calibri"/>
                <w:sz w:val="20"/>
                <w:szCs w:val="20"/>
                <w:lang w:eastAsia="ru-RU"/>
              </w:rPr>
            </w:pPr>
          </w:p>
        </w:tc>
        <w:tc>
          <w:tcPr>
            <w:tcW w:w="1275" w:type="dxa"/>
            <w:tcBorders>
              <w:top w:val="nil"/>
              <w:left w:val="nil"/>
              <w:bottom w:val="nil"/>
              <w:right w:val="nil"/>
            </w:tcBorders>
            <w:shd w:val="clear" w:color="auto" w:fill="auto"/>
            <w:noWrap/>
            <w:vAlign w:val="bottom"/>
            <w:hideMark/>
          </w:tcPr>
          <w:p w:rsidR="00234718" w:rsidRPr="00234718" w:rsidRDefault="00234718" w:rsidP="00234718">
            <w:pPr>
              <w:spacing w:after="0" w:line="240" w:lineRule="auto"/>
              <w:rPr>
                <w:rFonts w:ascii="Arial CYR" w:eastAsia="Times New Roman" w:hAnsi="Arial CYR" w:cs="Calibri"/>
                <w:sz w:val="20"/>
                <w:szCs w:val="20"/>
                <w:lang w:eastAsia="ru-RU"/>
              </w:rPr>
            </w:pPr>
          </w:p>
        </w:tc>
      </w:tr>
      <w:tr w:rsidR="00234718" w:rsidRPr="00234718" w:rsidTr="003B0B69">
        <w:trPr>
          <w:trHeight w:val="342"/>
        </w:trPr>
        <w:tc>
          <w:tcPr>
            <w:tcW w:w="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 з/п</w:t>
            </w:r>
          </w:p>
        </w:tc>
        <w:tc>
          <w:tcPr>
            <w:tcW w:w="43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Найменування показника</w:t>
            </w:r>
          </w:p>
        </w:tc>
        <w:tc>
          <w:tcPr>
            <w:tcW w:w="1701" w:type="dxa"/>
            <w:tcBorders>
              <w:top w:val="single" w:sz="4" w:space="0" w:color="auto"/>
              <w:left w:val="nil"/>
              <w:bottom w:val="nil"/>
              <w:right w:val="single" w:sz="4" w:space="0" w:color="auto"/>
            </w:tcBorders>
            <w:shd w:val="clear" w:color="auto" w:fill="auto"/>
            <w:vAlign w:val="bottom"/>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2022 рік</w:t>
            </w:r>
          </w:p>
        </w:tc>
        <w:tc>
          <w:tcPr>
            <w:tcW w:w="1843" w:type="dxa"/>
            <w:tcBorders>
              <w:top w:val="single" w:sz="4" w:space="0" w:color="auto"/>
              <w:left w:val="nil"/>
              <w:bottom w:val="nil"/>
              <w:right w:val="single" w:sz="4" w:space="0" w:color="auto"/>
            </w:tcBorders>
            <w:shd w:val="clear" w:color="auto" w:fill="auto"/>
            <w:vAlign w:val="bottom"/>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2022рік</w:t>
            </w:r>
          </w:p>
        </w:tc>
        <w:tc>
          <w:tcPr>
            <w:tcW w:w="1701" w:type="dxa"/>
            <w:gridSpan w:val="2"/>
            <w:tcBorders>
              <w:top w:val="single" w:sz="4" w:space="0" w:color="auto"/>
              <w:left w:val="nil"/>
              <w:bottom w:val="nil"/>
              <w:right w:val="single" w:sz="4" w:space="0" w:color="auto"/>
            </w:tcBorders>
            <w:shd w:val="clear" w:color="auto" w:fill="auto"/>
            <w:vAlign w:val="bottom"/>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2021 рік</w:t>
            </w:r>
          </w:p>
        </w:tc>
      </w:tr>
      <w:tr w:rsidR="00234718" w:rsidRPr="00234718" w:rsidTr="003B0B69">
        <w:trPr>
          <w:trHeight w:val="189"/>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p>
        </w:tc>
        <w:tc>
          <w:tcPr>
            <w:tcW w:w="4318" w:type="dxa"/>
            <w:vMerge/>
            <w:tcBorders>
              <w:top w:val="single" w:sz="4" w:space="0" w:color="auto"/>
              <w:left w:val="single" w:sz="4" w:space="0" w:color="auto"/>
              <w:bottom w:val="single" w:sz="4" w:space="0" w:color="000000"/>
              <w:right w:val="single" w:sz="4" w:space="0" w:color="auto"/>
            </w:tcBorders>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(уточ.план)</w:t>
            </w:r>
          </w:p>
        </w:tc>
        <w:tc>
          <w:tcPr>
            <w:tcW w:w="1843" w:type="dxa"/>
            <w:tcBorders>
              <w:top w:val="nil"/>
              <w:left w:val="nil"/>
              <w:bottom w:val="single" w:sz="4" w:space="0" w:color="auto"/>
              <w:right w:val="single" w:sz="4" w:space="0" w:color="auto"/>
            </w:tcBorders>
            <w:shd w:val="clear" w:color="auto" w:fill="auto"/>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(факт)</w:t>
            </w:r>
          </w:p>
        </w:tc>
        <w:tc>
          <w:tcPr>
            <w:tcW w:w="1701" w:type="dxa"/>
            <w:gridSpan w:val="2"/>
            <w:tcBorders>
              <w:top w:val="nil"/>
              <w:left w:val="nil"/>
              <w:bottom w:val="single" w:sz="4" w:space="0" w:color="auto"/>
              <w:right w:val="single" w:sz="4" w:space="0" w:color="auto"/>
            </w:tcBorders>
            <w:shd w:val="clear" w:color="auto" w:fill="auto"/>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(факт)</w:t>
            </w:r>
          </w:p>
        </w:tc>
      </w:tr>
      <w:tr w:rsidR="00234718" w:rsidRPr="00234718" w:rsidTr="003B0B69">
        <w:trPr>
          <w:trHeight w:val="264"/>
        </w:trPr>
        <w:tc>
          <w:tcPr>
            <w:tcW w:w="10031" w:type="dxa"/>
            <w:gridSpan w:val="6"/>
            <w:tcBorders>
              <w:top w:val="single" w:sz="4" w:space="0" w:color="auto"/>
              <w:left w:val="single" w:sz="4" w:space="0" w:color="auto"/>
              <w:bottom w:val="single" w:sz="4" w:space="0" w:color="auto"/>
              <w:right w:val="single" w:sz="4" w:space="0" w:color="auto"/>
            </w:tcBorders>
            <w:shd w:val="clear" w:color="000000" w:fill="CCFFCC"/>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І. Загальні  показники надходжень</w:t>
            </w:r>
          </w:p>
        </w:tc>
      </w:tr>
      <w:tr w:rsidR="00234718" w:rsidRPr="00234718" w:rsidTr="003B0B69">
        <w:trPr>
          <w:trHeight w:val="39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1.</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Доходи (з міжбюджетними трансфертами), у тому числі:</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80 030 166,00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77 971 268,31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102 300 933,29</w:t>
            </w:r>
          </w:p>
        </w:tc>
      </w:tr>
      <w:tr w:rsidR="00234718" w:rsidRPr="00234718" w:rsidTr="003B0B69">
        <w:trPr>
          <w:trHeight w:val="264"/>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nil"/>
              <w:left w:val="nil"/>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загальний фонд</w:t>
            </w:r>
          </w:p>
        </w:tc>
        <w:tc>
          <w:tcPr>
            <w:tcW w:w="1701"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76 746 466,00</w:t>
            </w:r>
          </w:p>
        </w:tc>
        <w:tc>
          <w:tcPr>
            <w:tcW w:w="1843"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75 923 203,78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99 860 893,29</w:t>
            </w:r>
          </w:p>
        </w:tc>
      </w:tr>
      <w:tr w:rsidR="00234718" w:rsidRPr="00234718" w:rsidTr="003B0B69">
        <w:trPr>
          <w:trHeight w:val="264"/>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nil"/>
              <w:left w:val="nil"/>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спеціальний фонд</w:t>
            </w:r>
          </w:p>
        </w:tc>
        <w:tc>
          <w:tcPr>
            <w:tcW w:w="1701"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3 283 700,00</w:t>
            </w:r>
          </w:p>
        </w:tc>
        <w:tc>
          <w:tcPr>
            <w:tcW w:w="1843"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2 048 064,53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2 440 040,00</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Фінансування, у тому числі:</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10 661 668,20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6 875 264,38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9 337 079,06</w:t>
            </w:r>
          </w:p>
        </w:tc>
      </w:tr>
      <w:tr w:rsidR="00234718" w:rsidRPr="00234718" w:rsidTr="003B0B69">
        <w:trPr>
          <w:trHeight w:val="373"/>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nil"/>
              <w:left w:val="nil"/>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загальний фонд</w:t>
            </w:r>
          </w:p>
        </w:tc>
        <w:tc>
          <w:tcPr>
            <w:tcW w:w="1701"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2 178 125,40</w:t>
            </w:r>
          </w:p>
        </w:tc>
        <w:tc>
          <w:tcPr>
            <w:tcW w:w="1843"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1 018 724,97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 -28 911 319,47</w:t>
            </w:r>
          </w:p>
        </w:tc>
      </w:tr>
      <w:tr w:rsidR="00234718" w:rsidRPr="00234718" w:rsidTr="003B0B69">
        <w:trPr>
          <w:trHeight w:val="264"/>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nil"/>
              <w:left w:val="nil"/>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спеціальний фонд</w:t>
            </w:r>
          </w:p>
        </w:tc>
        <w:tc>
          <w:tcPr>
            <w:tcW w:w="1701"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8 483 542,80</w:t>
            </w:r>
          </w:p>
        </w:tc>
        <w:tc>
          <w:tcPr>
            <w:tcW w:w="1843"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5 856 539,41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 19 577 240 ,40</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3.</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Повернення кредитів, у тому числі:</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-32 060,00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0,00</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sz w:val="20"/>
                <w:szCs w:val="20"/>
                <w:lang w:eastAsia="ru-RU"/>
              </w:rPr>
              <w:t>загальний фонд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right"/>
              <w:rPr>
                <w:rFonts w:ascii="Times New Roman" w:eastAsia="Times New Roman" w:hAnsi="Times New Roman" w:cs="Times New Roman"/>
                <w:bCs/>
                <w:sz w:val="20"/>
                <w:szCs w:val="20"/>
                <w:lang w:eastAsia="ru-RU"/>
              </w:rPr>
            </w:pPr>
            <w:r w:rsidRPr="00234718">
              <w:rPr>
                <w:rFonts w:ascii="Times New Roman" w:eastAsia="Times New Roman" w:hAnsi="Times New Roman" w:cs="Times New Roman"/>
                <w:bCs/>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right"/>
              <w:rPr>
                <w:rFonts w:ascii="Times New Roman" w:eastAsia="Times New Roman" w:hAnsi="Times New Roman" w:cs="Times New Roman"/>
                <w:bCs/>
                <w:sz w:val="20"/>
                <w:szCs w:val="20"/>
                <w:lang w:eastAsia="ru-RU"/>
              </w:rPr>
            </w:pPr>
            <w:r w:rsidRPr="00234718">
              <w:rPr>
                <w:rFonts w:ascii="Times New Roman" w:eastAsia="Times New Roman" w:hAnsi="Times New Roman" w:cs="Times New Roman"/>
                <w:bCs/>
                <w:sz w:val="20"/>
                <w:szCs w:val="20"/>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right"/>
              <w:rPr>
                <w:rFonts w:ascii="Times New Roman" w:eastAsia="Times New Roman" w:hAnsi="Times New Roman" w:cs="Times New Roman"/>
                <w:bCs/>
                <w:sz w:val="20"/>
                <w:szCs w:val="20"/>
                <w:lang w:eastAsia="ru-RU"/>
              </w:rPr>
            </w:pPr>
            <w:r w:rsidRPr="00234718">
              <w:rPr>
                <w:rFonts w:ascii="Times New Roman" w:eastAsia="Times New Roman" w:hAnsi="Times New Roman" w:cs="Times New Roman"/>
                <w:bCs/>
                <w:sz w:val="20"/>
                <w:szCs w:val="20"/>
                <w:lang w:eastAsia="ru-RU"/>
              </w:rPr>
              <w:t>0,00</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sz w:val="20"/>
                <w:szCs w:val="20"/>
                <w:lang w:eastAsia="ru-RU"/>
              </w:rPr>
              <w:t>спеціальний фонд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right"/>
              <w:rPr>
                <w:rFonts w:ascii="Times New Roman" w:eastAsia="Times New Roman" w:hAnsi="Times New Roman" w:cs="Times New Roman"/>
                <w:bCs/>
                <w:sz w:val="20"/>
                <w:szCs w:val="20"/>
                <w:lang w:eastAsia="ru-RU"/>
              </w:rPr>
            </w:pPr>
            <w:r w:rsidRPr="00234718">
              <w:rPr>
                <w:rFonts w:ascii="Times New Roman" w:eastAsia="Times New Roman" w:hAnsi="Times New Roman" w:cs="Times New Roman"/>
                <w:bCs/>
                <w:sz w:val="20"/>
                <w:szCs w:val="20"/>
                <w:lang w:eastAsia="ru-RU"/>
              </w:rPr>
              <w:t>-25 000,00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ind w:left="720"/>
              <w:contextualSpacing/>
              <w:jc w:val="both"/>
              <w:rPr>
                <w:rFonts w:ascii="Times New Roman" w:eastAsia="Times New Roman" w:hAnsi="Times New Roman" w:cs="Times New Roman"/>
                <w:bCs/>
                <w:sz w:val="20"/>
                <w:szCs w:val="20"/>
                <w:lang w:eastAsia="ru-RU"/>
              </w:rPr>
            </w:pPr>
            <w:r w:rsidRPr="00234718">
              <w:rPr>
                <w:rFonts w:ascii="Times New Roman" w:eastAsia="Times New Roman" w:hAnsi="Times New Roman" w:cs="Times New Roman"/>
                <w:bCs/>
                <w:sz w:val="20"/>
                <w:szCs w:val="20"/>
                <w:lang w:eastAsia="ru-RU"/>
              </w:rPr>
              <w:t>-32 060,00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718" w:rsidRPr="00234718" w:rsidRDefault="00234718" w:rsidP="00234718">
            <w:pPr>
              <w:spacing w:after="0" w:line="240" w:lineRule="auto"/>
              <w:jc w:val="right"/>
              <w:rPr>
                <w:rFonts w:ascii="Times New Roman" w:eastAsia="Times New Roman" w:hAnsi="Times New Roman" w:cs="Times New Roman"/>
                <w:bCs/>
                <w:sz w:val="20"/>
                <w:szCs w:val="20"/>
                <w:lang w:eastAsia="ru-RU"/>
              </w:rPr>
            </w:pPr>
            <w:r w:rsidRPr="00234718">
              <w:rPr>
                <w:rFonts w:ascii="Times New Roman" w:eastAsia="Times New Roman" w:hAnsi="Times New Roman" w:cs="Times New Roman"/>
                <w:bCs/>
                <w:sz w:val="20"/>
                <w:szCs w:val="20"/>
                <w:lang w:eastAsia="ru-RU"/>
              </w:rPr>
              <w:t>0,00</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X</w:t>
            </w:r>
          </w:p>
        </w:tc>
        <w:tc>
          <w:tcPr>
            <w:tcW w:w="43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УСЬОГО за розділом І, у тому числі:</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90 666 834,20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84 853 592,69</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102 300 933,29</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X</w:t>
            </w:r>
          </w:p>
        </w:tc>
        <w:tc>
          <w:tcPr>
            <w:tcW w:w="43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загальний фонд</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78 924 591,40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76 941 928,75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99 860 893,29</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X</w:t>
            </w:r>
          </w:p>
        </w:tc>
        <w:tc>
          <w:tcPr>
            <w:tcW w:w="43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спеціальний фонд</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11 767 242,80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7 872 543,94</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22 01 7280,40</w:t>
            </w:r>
          </w:p>
        </w:tc>
      </w:tr>
      <w:tr w:rsidR="00234718" w:rsidRPr="00234718" w:rsidTr="003B0B69">
        <w:trPr>
          <w:trHeight w:val="264"/>
        </w:trPr>
        <w:tc>
          <w:tcPr>
            <w:tcW w:w="10031" w:type="dxa"/>
            <w:gridSpan w:val="6"/>
            <w:tcBorders>
              <w:top w:val="single" w:sz="4" w:space="0" w:color="auto"/>
              <w:left w:val="single" w:sz="4" w:space="0" w:color="auto"/>
              <w:bottom w:val="single" w:sz="4" w:space="0" w:color="auto"/>
              <w:right w:val="single" w:sz="4" w:space="0" w:color="auto"/>
            </w:tcBorders>
            <w:shd w:val="clear" w:color="000000" w:fill="CCFFCC"/>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ІІ. Загальні показники видатків та надання кредитів</w:t>
            </w:r>
          </w:p>
        </w:tc>
      </w:tr>
      <w:tr w:rsidR="00234718" w:rsidRPr="00234718" w:rsidTr="003B0B69">
        <w:trPr>
          <w:trHeight w:val="32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1.</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Видатки (з міжбюджетними трансфертами), у тому числі:</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90 616 834,20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84 853 592,69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92 946 854,22</w:t>
            </w:r>
          </w:p>
        </w:tc>
      </w:tr>
      <w:tr w:rsidR="00234718" w:rsidRPr="00234718" w:rsidTr="003B0B69">
        <w:trPr>
          <w:trHeight w:val="264"/>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nil"/>
              <w:left w:val="nil"/>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загальний фонд</w:t>
            </w:r>
          </w:p>
        </w:tc>
        <w:tc>
          <w:tcPr>
            <w:tcW w:w="1701"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78 874 591,40</w:t>
            </w:r>
          </w:p>
        </w:tc>
        <w:tc>
          <w:tcPr>
            <w:tcW w:w="1843"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76 916 928,75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70 929 573,82</w:t>
            </w:r>
          </w:p>
        </w:tc>
      </w:tr>
      <w:tr w:rsidR="00234718" w:rsidRPr="00234718" w:rsidTr="003B0B69">
        <w:trPr>
          <w:trHeight w:val="264"/>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nil"/>
              <w:left w:val="nil"/>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спеціальний фонд</w:t>
            </w:r>
          </w:p>
        </w:tc>
        <w:tc>
          <w:tcPr>
            <w:tcW w:w="1701"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11 742 242,80</w:t>
            </w:r>
          </w:p>
        </w:tc>
        <w:tc>
          <w:tcPr>
            <w:tcW w:w="1843"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7 936 663,94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22 017 280,40</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Надання кредитів, у тому числі:</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25 000,00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20 000,00</w:t>
            </w:r>
          </w:p>
        </w:tc>
      </w:tr>
      <w:tr w:rsidR="00234718" w:rsidRPr="00234718" w:rsidTr="003B0B69">
        <w:trPr>
          <w:trHeight w:val="264"/>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nil"/>
              <w:left w:val="nil"/>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загальний фонд</w:t>
            </w:r>
          </w:p>
        </w:tc>
        <w:tc>
          <w:tcPr>
            <w:tcW w:w="1701"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25 000,00</w:t>
            </w:r>
          </w:p>
        </w:tc>
        <w:tc>
          <w:tcPr>
            <w:tcW w:w="1843"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25 000,00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20 000,00</w:t>
            </w:r>
          </w:p>
        </w:tc>
      </w:tr>
      <w:tr w:rsidR="00234718" w:rsidRPr="00234718" w:rsidTr="003B0B69">
        <w:trPr>
          <w:trHeight w:val="264"/>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X</w:t>
            </w:r>
          </w:p>
        </w:tc>
        <w:tc>
          <w:tcPr>
            <w:tcW w:w="4318" w:type="dxa"/>
            <w:tcBorders>
              <w:top w:val="nil"/>
              <w:left w:val="nil"/>
              <w:bottom w:val="single" w:sz="4" w:space="0" w:color="auto"/>
              <w:right w:val="single" w:sz="4" w:space="0" w:color="auto"/>
            </w:tcBorders>
            <w:shd w:val="clear" w:color="auto" w:fill="auto"/>
            <w:vAlign w:val="center"/>
            <w:hideMark/>
          </w:tcPr>
          <w:p w:rsidR="00234718" w:rsidRPr="00234718" w:rsidRDefault="00234718" w:rsidP="00234718">
            <w:pPr>
              <w:spacing w:after="0" w:line="240" w:lineRule="auto"/>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спеціальний фонд</w:t>
            </w:r>
          </w:p>
        </w:tc>
        <w:tc>
          <w:tcPr>
            <w:tcW w:w="1701"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25 000,00</w:t>
            </w:r>
          </w:p>
        </w:tc>
        <w:tc>
          <w:tcPr>
            <w:tcW w:w="1843" w:type="dxa"/>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34718" w:rsidRPr="00234718" w:rsidRDefault="00234718" w:rsidP="00234718">
            <w:pPr>
              <w:spacing w:after="0" w:line="240" w:lineRule="auto"/>
              <w:jc w:val="right"/>
              <w:rPr>
                <w:rFonts w:ascii="Times New Roman" w:eastAsia="Times New Roman" w:hAnsi="Times New Roman" w:cs="Times New Roman"/>
                <w:sz w:val="20"/>
                <w:szCs w:val="20"/>
                <w:lang w:eastAsia="ru-RU"/>
              </w:rPr>
            </w:pPr>
            <w:r w:rsidRPr="00234718">
              <w:rPr>
                <w:rFonts w:ascii="Times New Roman" w:eastAsia="Times New Roman" w:hAnsi="Times New Roman" w:cs="Times New Roman"/>
                <w:sz w:val="20"/>
                <w:szCs w:val="20"/>
                <w:lang w:eastAsia="ru-RU"/>
              </w:rPr>
              <w:t>0,00</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X</w:t>
            </w:r>
          </w:p>
        </w:tc>
        <w:tc>
          <w:tcPr>
            <w:tcW w:w="43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УСЬОГО за розділом ІI, у тому числі:</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90 666 834,20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84 878 592,69</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92 966 854,22</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X</w:t>
            </w:r>
          </w:p>
        </w:tc>
        <w:tc>
          <w:tcPr>
            <w:tcW w:w="43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загальний фонд</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78 899 591,40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76 941 928,75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70 949 573,82</w:t>
            </w:r>
          </w:p>
        </w:tc>
      </w:tr>
      <w:tr w:rsidR="00234718" w:rsidRPr="00234718" w:rsidTr="003B0B69">
        <w:trPr>
          <w:trHeight w:val="264"/>
        </w:trPr>
        <w:tc>
          <w:tcPr>
            <w:tcW w:w="46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X</w:t>
            </w:r>
          </w:p>
        </w:tc>
        <w:tc>
          <w:tcPr>
            <w:tcW w:w="431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34718" w:rsidRPr="00234718" w:rsidRDefault="00234718" w:rsidP="00234718">
            <w:pPr>
              <w:spacing w:after="0" w:line="240" w:lineRule="auto"/>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спеціальний фонд</w:t>
            </w:r>
          </w:p>
        </w:tc>
        <w:tc>
          <w:tcPr>
            <w:tcW w:w="170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11 767 242,80</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7 936 663,94</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34718" w:rsidRPr="00234718" w:rsidRDefault="00234718" w:rsidP="00234718">
            <w:pPr>
              <w:spacing w:after="0" w:line="240" w:lineRule="auto"/>
              <w:jc w:val="right"/>
              <w:rPr>
                <w:rFonts w:ascii="Times New Roman" w:eastAsia="Times New Roman" w:hAnsi="Times New Roman" w:cs="Times New Roman"/>
                <w:b/>
                <w:bCs/>
                <w:sz w:val="20"/>
                <w:szCs w:val="20"/>
                <w:lang w:eastAsia="ru-RU"/>
              </w:rPr>
            </w:pPr>
            <w:r w:rsidRPr="00234718">
              <w:rPr>
                <w:rFonts w:ascii="Times New Roman" w:eastAsia="Times New Roman" w:hAnsi="Times New Roman" w:cs="Times New Roman"/>
                <w:b/>
                <w:bCs/>
                <w:sz w:val="20"/>
                <w:szCs w:val="20"/>
                <w:lang w:eastAsia="ru-RU"/>
              </w:rPr>
              <w:t>22 017 280,40</w:t>
            </w:r>
          </w:p>
        </w:tc>
      </w:tr>
    </w:tbl>
    <w:p w:rsidR="00234718" w:rsidRPr="00234718" w:rsidRDefault="00234718" w:rsidP="00234718">
      <w:pPr>
        <w:spacing w:after="0"/>
        <w:jc w:val="center"/>
        <w:rPr>
          <w:rFonts w:ascii="Times New Roman" w:hAnsi="Times New Roman" w:cs="Times New Roman"/>
          <w:b/>
          <w:i/>
          <w:sz w:val="28"/>
          <w:szCs w:val="28"/>
        </w:rPr>
      </w:pPr>
    </w:p>
    <w:p w:rsidR="00234718" w:rsidRPr="00234718" w:rsidRDefault="00234718" w:rsidP="00234718">
      <w:pPr>
        <w:spacing w:after="0" w:line="240" w:lineRule="auto"/>
        <w:ind w:firstLine="708"/>
        <w:jc w:val="both"/>
        <w:rPr>
          <w:rFonts w:ascii="Times New Roman" w:hAnsi="Times New Roman" w:cs="Times New Roman"/>
          <w:sz w:val="28"/>
          <w:szCs w:val="28"/>
        </w:rPr>
      </w:pPr>
      <w:r w:rsidRPr="00234718">
        <w:rPr>
          <w:rFonts w:ascii="Times New Roman" w:hAnsi="Times New Roman" w:cs="Times New Roman"/>
          <w:sz w:val="28"/>
          <w:szCs w:val="28"/>
        </w:rPr>
        <w:t xml:space="preserve">Фінансування сільського бюджету за 2022 рік  виконано у сумі </w:t>
      </w:r>
      <w:r w:rsidRPr="00234718">
        <w:rPr>
          <w:rFonts w:ascii="Times New Roman" w:hAnsi="Times New Roman" w:cs="Times New Roman"/>
          <w:b/>
          <w:sz w:val="28"/>
          <w:szCs w:val="28"/>
        </w:rPr>
        <w:t>6 875,3</w:t>
      </w:r>
      <w:r w:rsidRPr="00234718">
        <w:rPr>
          <w:rFonts w:ascii="Times New Roman" w:hAnsi="Times New Roman" w:cs="Times New Roman"/>
          <w:sz w:val="28"/>
          <w:szCs w:val="28"/>
        </w:rPr>
        <w:t xml:space="preserve"> тис. грн., у тому числі за рахунок передачі коштів із загального до спеціального </w:t>
      </w:r>
      <w:r w:rsidRPr="00234718">
        <w:rPr>
          <w:rFonts w:ascii="Times New Roman" w:hAnsi="Times New Roman" w:cs="Times New Roman"/>
          <w:sz w:val="28"/>
          <w:szCs w:val="28"/>
        </w:rPr>
        <w:lastRenderedPageBreak/>
        <w:t>фонду сільського бюджету та за рахунок спрямування коштів, що утворилися на початок бюджетного періоду.</w:t>
      </w:r>
    </w:p>
    <w:p w:rsidR="00234718" w:rsidRPr="00234718" w:rsidRDefault="00234718" w:rsidP="00234718">
      <w:pPr>
        <w:spacing w:after="0" w:line="240" w:lineRule="auto"/>
        <w:jc w:val="both"/>
        <w:rPr>
          <w:rFonts w:ascii="Times New Roman" w:hAnsi="Times New Roman" w:cs="Times New Roman"/>
          <w:sz w:val="28"/>
          <w:szCs w:val="28"/>
        </w:rPr>
      </w:pPr>
      <w:r w:rsidRPr="00234718">
        <w:rPr>
          <w:rFonts w:ascii="Times New Roman" w:hAnsi="Times New Roman" w:cs="Times New Roman"/>
          <w:sz w:val="28"/>
          <w:szCs w:val="28"/>
        </w:rPr>
        <w:tab/>
        <w:t xml:space="preserve">У 2022 році надання кредитів із загального фонду склало </w:t>
      </w:r>
      <w:r w:rsidRPr="00234718">
        <w:rPr>
          <w:rFonts w:ascii="Times New Roman" w:hAnsi="Times New Roman" w:cs="Times New Roman"/>
          <w:b/>
          <w:sz w:val="28"/>
          <w:szCs w:val="28"/>
        </w:rPr>
        <w:t xml:space="preserve">25,0 </w:t>
      </w:r>
      <w:r w:rsidRPr="00234718">
        <w:rPr>
          <w:rFonts w:ascii="Times New Roman" w:hAnsi="Times New Roman" w:cs="Times New Roman"/>
          <w:sz w:val="28"/>
          <w:szCs w:val="28"/>
        </w:rPr>
        <w:t>тис грн., що забезпечило 100% виконання плану. Надання кредитів за рахунок повернення коштів від наданих кредитів у минулих звітних періодах,  не проводилося.</w:t>
      </w:r>
    </w:p>
    <w:p w:rsidR="00234718" w:rsidRPr="00234718" w:rsidRDefault="00234718" w:rsidP="00234718">
      <w:pPr>
        <w:spacing w:after="0"/>
        <w:jc w:val="center"/>
        <w:rPr>
          <w:rFonts w:ascii="Times New Roman" w:hAnsi="Times New Roman" w:cs="Times New Roman"/>
          <w:sz w:val="28"/>
          <w:szCs w:val="28"/>
        </w:rPr>
      </w:pPr>
    </w:p>
    <w:p w:rsidR="00234718" w:rsidRPr="00234718" w:rsidRDefault="00234718" w:rsidP="00234718">
      <w:pPr>
        <w:spacing w:after="0"/>
        <w:jc w:val="center"/>
        <w:rPr>
          <w:rFonts w:ascii="Times New Roman" w:hAnsi="Times New Roman" w:cs="Times New Roman"/>
          <w:b/>
          <w:i/>
          <w:sz w:val="32"/>
          <w:szCs w:val="32"/>
        </w:rPr>
      </w:pPr>
      <w:r w:rsidRPr="00234718">
        <w:rPr>
          <w:rFonts w:ascii="Times New Roman" w:hAnsi="Times New Roman" w:cs="Times New Roman"/>
          <w:b/>
          <w:i/>
          <w:sz w:val="32"/>
          <w:szCs w:val="32"/>
        </w:rPr>
        <w:t>Показники економічного розвитку громади</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Погіршення соціально-економічного розвитку в державі, спричиненого вторгненням російських окупантів та введенням воєнного стану в Україні, не могло негативно не позначитися  на економічному розвитку громади. Сільською радою було вжито ряд заходів із забезпечення правового режиму воєнного стану у територіальній громаді, в межах компетенції ОМС, та  збереження позитивних тенденцій соціально-економічного розвитку території громади. Фінансування заходів та реалізація регіональних програм у 2022 році, у тому числі з підтримки ВПО, здійснювалося з урахуванням реальних фінансових можливостей сільського бюджету  та за рахунок залишків коштів, що утворилися станом на 01.01.2022р..</w:t>
      </w:r>
    </w:p>
    <w:p w:rsidR="00234718" w:rsidRPr="00234718" w:rsidRDefault="00234718" w:rsidP="00234718">
      <w:pPr>
        <w:spacing w:after="0" w:line="240" w:lineRule="auto"/>
        <w:ind w:firstLine="709"/>
        <w:jc w:val="both"/>
        <w:rPr>
          <w:rFonts w:ascii="Times New Roman" w:hAnsi="Times New Roman" w:cs="Times New Roman"/>
          <w:b/>
          <w:i/>
          <w:sz w:val="28"/>
          <w:szCs w:val="28"/>
        </w:rPr>
      </w:pPr>
      <w:r w:rsidRPr="00234718">
        <w:rPr>
          <w:rFonts w:ascii="Times New Roman" w:hAnsi="Times New Roman" w:cs="Times New Roman"/>
          <w:b/>
          <w:sz w:val="28"/>
          <w:szCs w:val="28"/>
        </w:rPr>
        <w:t>Основні показники, які хараактеризують соціально-економічний розвиток громади наведені в таблиці 2:</w:t>
      </w:r>
    </w:p>
    <w:p w:rsidR="00234718" w:rsidRPr="00234718" w:rsidRDefault="00234718" w:rsidP="00234718">
      <w:pPr>
        <w:spacing w:after="0" w:line="240" w:lineRule="auto"/>
        <w:ind w:firstLine="709"/>
        <w:jc w:val="right"/>
        <w:rPr>
          <w:rFonts w:ascii="Times New Roman" w:hAnsi="Times New Roman" w:cs="Times New Roman"/>
          <w:i/>
          <w:sz w:val="28"/>
          <w:szCs w:val="28"/>
        </w:rPr>
      </w:pPr>
      <w:r w:rsidRPr="00234718">
        <w:rPr>
          <w:rFonts w:ascii="Times New Roman" w:hAnsi="Times New Roman" w:cs="Times New Roman"/>
          <w:i/>
          <w:sz w:val="28"/>
          <w:szCs w:val="28"/>
        </w:rPr>
        <w:t>Таблиця 2</w:t>
      </w:r>
    </w:p>
    <w:tbl>
      <w:tblPr>
        <w:tblW w:w="9269" w:type="dxa"/>
        <w:jc w:val="center"/>
        <w:tblInd w:w="88" w:type="dxa"/>
        <w:tblLook w:val="04A0"/>
      </w:tblPr>
      <w:tblGrid>
        <w:gridCol w:w="700"/>
        <w:gridCol w:w="5398"/>
        <w:gridCol w:w="1571"/>
        <w:gridCol w:w="1600"/>
      </w:tblGrid>
      <w:tr w:rsidR="00234718" w:rsidRPr="00234718" w:rsidTr="003B0B69">
        <w:trPr>
          <w:trHeight w:val="377"/>
          <w:jc w:val="center"/>
        </w:trPr>
        <w:tc>
          <w:tcPr>
            <w:tcW w:w="700" w:type="dxa"/>
            <w:tcBorders>
              <w:top w:val="single" w:sz="8" w:space="0" w:color="auto"/>
              <w:left w:val="single" w:sz="8" w:space="0" w:color="auto"/>
              <w:bottom w:val="single" w:sz="8" w:space="0" w:color="auto"/>
              <w:right w:val="single" w:sz="8" w:space="0" w:color="auto"/>
            </w:tcBorders>
            <w:noWrap/>
            <w:vAlign w:val="bottom"/>
            <w:hideMark/>
          </w:tcPr>
          <w:p w:rsidR="00234718" w:rsidRPr="00234718" w:rsidRDefault="00234718" w:rsidP="00234718">
            <w:pPr>
              <w:rPr>
                <w:rFonts w:ascii="Times New Roman" w:eastAsia="Times New Roman" w:hAnsi="Times New Roman" w:cs="Times New Roman"/>
                <w:b/>
                <w:bCs/>
                <w:color w:val="000000"/>
              </w:rPr>
            </w:pPr>
            <w:r w:rsidRPr="00234718">
              <w:rPr>
                <w:rFonts w:ascii="Times New Roman" w:hAnsi="Times New Roman" w:cs="Times New Roman"/>
                <w:b/>
                <w:bCs/>
                <w:color w:val="000000"/>
              </w:rPr>
              <w:t>№</w:t>
            </w:r>
          </w:p>
        </w:tc>
        <w:tc>
          <w:tcPr>
            <w:tcW w:w="5398" w:type="dxa"/>
            <w:tcBorders>
              <w:top w:val="single" w:sz="8" w:space="0" w:color="auto"/>
              <w:left w:val="nil"/>
              <w:bottom w:val="single" w:sz="8" w:space="0" w:color="auto"/>
              <w:right w:val="single" w:sz="4" w:space="0" w:color="auto"/>
            </w:tcBorders>
            <w:noWrap/>
            <w:vAlign w:val="bottom"/>
            <w:hideMark/>
          </w:tcPr>
          <w:p w:rsidR="00234718" w:rsidRPr="00234718" w:rsidRDefault="00234718" w:rsidP="00234718">
            <w:pPr>
              <w:rPr>
                <w:rFonts w:ascii="Times New Roman" w:eastAsia="Times New Roman" w:hAnsi="Times New Roman" w:cs="Times New Roman"/>
                <w:b/>
                <w:bCs/>
                <w:color w:val="000000"/>
              </w:rPr>
            </w:pPr>
            <w:r w:rsidRPr="00234718">
              <w:rPr>
                <w:rFonts w:ascii="Times New Roman" w:hAnsi="Times New Roman" w:cs="Times New Roman"/>
                <w:b/>
                <w:bCs/>
                <w:color w:val="000000"/>
              </w:rPr>
              <w:t>Найменування показника</w:t>
            </w:r>
          </w:p>
        </w:tc>
        <w:tc>
          <w:tcPr>
            <w:tcW w:w="1571" w:type="dxa"/>
            <w:tcBorders>
              <w:top w:val="single" w:sz="8" w:space="0" w:color="auto"/>
              <w:left w:val="nil"/>
              <w:bottom w:val="single" w:sz="8" w:space="0" w:color="auto"/>
              <w:right w:val="single" w:sz="4" w:space="0" w:color="auto"/>
            </w:tcBorders>
            <w:vAlign w:val="bottom"/>
            <w:hideMark/>
          </w:tcPr>
          <w:p w:rsidR="00234718" w:rsidRPr="00234718" w:rsidRDefault="00234718" w:rsidP="00234718">
            <w:pPr>
              <w:rPr>
                <w:rFonts w:ascii="Times New Roman" w:eastAsia="Times New Roman" w:hAnsi="Times New Roman" w:cs="Times New Roman"/>
                <w:b/>
                <w:bCs/>
                <w:color w:val="000000"/>
              </w:rPr>
            </w:pPr>
            <w:r w:rsidRPr="00234718">
              <w:rPr>
                <w:rFonts w:ascii="Times New Roman" w:hAnsi="Times New Roman" w:cs="Times New Roman"/>
                <w:b/>
                <w:bCs/>
                <w:color w:val="000000"/>
              </w:rPr>
              <w:t>Од. виміру</w:t>
            </w:r>
          </w:p>
        </w:tc>
        <w:tc>
          <w:tcPr>
            <w:tcW w:w="1600" w:type="dxa"/>
            <w:tcBorders>
              <w:top w:val="single" w:sz="8" w:space="0" w:color="auto"/>
              <w:left w:val="nil"/>
              <w:bottom w:val="single" w:sz="8" w:space="0" w:color="auto"/>
              <w:right w:val="single" w:sz="4" w:space="0" w:color="auto"/>
            </w:tcBorders>
            <w:noWrap/>
            <w:vAlign w:val="bottom"/>
            <w:hideMark/>
          </w:tcPr>
          <w:p w:rsidR="00234718" w:rsidRPr="00234718" w:rsidRDefault="00234718" w:rsidP="00234718">
            <w:pPr>
              <w:jc w:val="center"/>
              <w:rPr>
                <w:rFonts w:ascii="Times New Roman" w:eastAsia="Times New Roman" w:hAnsi="Times New Roman" w:cs="Times New Roman"/>
                <w:b/>
                <w:bCs/>
                <w:color w:val="000000"/>
              </w:rPr>
            </w:pPr>
            <w:r w:rsidRPr="00234718">
              <w:rPr>
                <w:rFonts w:ascii="Times New Roman" w:hAnsi="Times New Roman" w:cs="Times New Roman"/>
                <w:b/>
                <w:bCs/>
                <w:color w:val="000000"/>
              </w:rPr>
              <w:t>2022 рік</w:t>
            </w:r>
          </w:p>
        </w:tc>
      </w:tr>
      <w:tr w:rsidR="00234718" w:rsidRPr="00234718" w:rsidTr="003B0B69">
        <w:trPr>
          <w:trHeight w:val="206"/>
          <w:jc w:val="center"/>
        </w:trPr>
        <w:tc>
          <w:tcPr>
            <w:tcW w:w="700" w:type="dxa"/>
            <w:tcBorders>
              <w:top w:val="nil"/>
              <w:left w:val="single" w:sz="8" w:space="0" w:color="auto"/>
              <w:bottom w:val="single" w:sz="4" w:space="0" w:color="auto"/>
              <w:right w:val="single" w:sz="4" w:space="0" w:color="auto"/>
            </w:tcBorders>
            <w:noWrap/>
            <w:vAlign w:val="center"/>
            <w:hideMark/>
          </w:tcPr>
          <w:p w:rsidR="00234718" w:rsidRPr="00234718" w:rsidRDefault="00234718" w:rsidP="00234718">
            <w:pPr>
              <w:jc w:val="center"/>
              <w:rPr>
                <w:rFonts w:ascii="Times New Roman" w:eastAsia="Times New Roman" w:hAnsi="Times New Roman" w:cs="Times New Roman"/>
                <w:b/>
                <w:bCs/>
                <w:color w:val="000000"/>
              </w:rPr>
            </w:pPr>
            <w:r w:rsidRPr="00234718">
              <w:rPr>
                <w:rFonts w:ascii="Times New Roman" w:hAnsi="Times New Roman" w:cs="Times New Roman"/>
                <w:b/>
                <w:bCs/>
                <w:color w:val="000000"/>
              </w:rPr>
              <w:t>1</w:t>
            </w:r>
          </w:p>
        </w:tc>
        <w:tc>
          <w:tcPr>
            <w:tcW w:w="5398" w:type="dxa"/>
            <w:tcBorders>
              <w:top w:val="nil"/>
              <w:left w:val="nil"/>
              <w:bottom w:val="single" w:sz="4" w:space="0" w:color="auto"/>
              <w:right w:val="single" w:sz="4" w:space="0" w:color="auto"/>
            </w:tcBorders>
            <w:vAlign w:val="bottom"/>
            <w:hideMark/>
          </w:tcPr>
          <w:p w:rsidR="00234718" w:rsidRPr="00234718" w:rsidRDefault="00234718" w:rsidP="00234718">
            <w:pPr>
              <w:rPr>
                <w:rFonts w:ascii="Times New Roman" w:eastAsia="Times New Roman" w:hAnsi="Times New Roman" w:cs="Times New Roman"/>
                <w:color w:val="000000"/>
              </w:rPr>
            </w:pPr>
            <w:r w:rsidRPr="00234718">
              <w:rPr>
                <w:rFonts w:ascii="Times New Roman" w:hAnsi="Times New Roman" w:cs="Times New Roman"/>
                <w:color w:val="000000"/>
              </w:rPr>
              <w:t xml:space="preserve">Чисельність наявного населення </w:t>
            </w:r>
          </w:p>
        </w:tc>
        <w:tc>
          <w:tcPr>
            <w:tcW w:w="1571" w:type="dxa"/>
            <w:tcBorders>
              <w:top w:val="nil"/>
              <w:left w:val="nil"/>
              <w:bottom w:val="single" w:sz="4" w:space="0" w:color="auto"/>
              <w:right w:val="single" w:sz="4" w:space="0" w:color="auto"/>
            </w:tcBorders>
            <w:vAlign w:val="bottom"/>
            <w:hideMark/>
          </w:tcPr>
          <w:p w:rsidR="00234718" w:rsidRPr="00234718" w:rsidRDefault="00234718" w:rsidP="00234718">
            <w:pPr>
              <w:jc w:val="center"/>
              <w:rPr>
                <w:rFonts w:ascii="Times New Roman" w:eastAsia="Times New Roman" w:hAnsi="Times New Roman" w:cs="Times New Roman"/>
                <w:color w:val="000000"/>
              </w:rPr>
            </w:pPr>
            <w:r w:rsidRPr="00234718">
              <w:rPr>
                <w:rFonts w:ascii="Times New Roman" w:hAnsi="Times New Roman" w:cs="Times New Roman"/>
                <w:color w:val="000000"/>
              </w:rPr>
              <w:t>тис. осіб</w:t>
            </w:r>
          </w:p>
        </w:tc>
        <w:tc>
          <w:tcPr>
            <w:tcW w:w="1600" w:type="dxa"/>
            <w:tcBorders>
              <w:top w:val="nil"/>
              <w:left w:val="nil"/>
              <w:bottom w:val="single" w:sz="4" w:space="0" w:color="auto"/>
              <w:right w:val="single" w:sz="4" w:space="0" w:color="auto"/>
            </w:tcBorders>
            <w:vAlign w:val="bottom"/>
            <w:hideMark/>
          </w:tcPr>
          <w:p w:rsidR="00234718" w:rsidRPr="00234718" w:rsidRDefault="00234718" w:rsidP="00234718">
            <w:pPr>
              <w:jc w:val="right"/>
              <w:rPr>
                <w:rFonts w:ascii="Times New Roman" w:eastAsia="Times New Roman" w:hAnsi="Times New Roman" w:cs="Times New Roman"/>
                <w:color w:val="000000"/>
              </w:rPr>
            </w:pPr>
            <w:r w:rsidRPr="00234718">
              <w:rPr>
                <w:rFonts w:ascii="Times New Roman" w:hAnsi="Times New Roman" w:cs="Times New Roman"/>
                <w:color w:val="000000"/>
              </w:rPr>
              <w:t>9,45</w:t>
            </w:r>
          </w:p>
        </w:tc>
      </w:tr>
      <w:tr w:rsidR="00234718" w:rsidRPr="00234718" w:rsidTr="003B0B69">
        <w:trPr>
          <w:trHeight w:val="572"/>
          <w:jc w:val="center"/>
        </w:trPr>
        <w:tc>
          <w:tcPr>
            <w:tcW w:w="700" w:type="dxa"/>
            <w:tcBorders>
              <w:top w:val="nil"/>
              <w:left w:val="single" w:sz="8" w:space="0" w:color="auto"/>
              <w:bottom w:val="single" w:sz="4" w:space="0" w:color="auto"/>
              <w:right w:val="single" w:sz="4" w:space="0" w:color="auto"/>
            </w:tcBorders>
            <w:noWrap/>
            <w:vAlign w:val="center"/>
            <w:hideMark/>
          </w:tcPr>
          <w:p w:rsidR="00234718" w:rsidRPr="00234718" w:rsidRDefault="00234718" w:rsidP="00234718">
            <w:pPr>
              <w:jc w:val="center"/>
              <w:rPr>
                <w:rFonts w:ascii="Times New Roman" w:eastAsia="Times New Roman" w:hAnsi="Times New Roman" w:cs="Times New Roman"/>
                <w:b/>
                <w:bCs/>
                <w:color w:val="000000"/>
              </w:rPr>
            </w:pPr>
            <w:r w:rsidRPr="00234718">
              <w:rPr>
                <w:rFonts w:ascii="Times New Roman" w:hAnsi="Times New Roman" w:cs="Times New Roman"/>
                <w:b/>
                <w:bCs/>
                <w:color w:val="000000"/>
              </w:rPr>
              <w:t>2</w:t>
            </w:r>
          </w:p>
        </w:tc>
        <w:tc>
          <w:tcPr>
            <w:tcW w:w="5398" w:type="dxa"/>
            <w:tcBorders>
              <w:top w:val="nil"/>
              <w:left w:val="nil"/>
              <w:bottom w:val="single" w:sz="4" w:space="0" w:color="auto"/>
              <w:right w:val="single" w:sz="4" w:space="0" w:color="auto"/>
            </w:tcBorders>
            <w:vAlign w:val="bottom"/>
            <w:hideMark/>
          </w:tcPr>
          <w:p w:rsidR="00234718" w:rsidRPr="00234718" w:rsidRDefault="00234718" w:rsidP="00234718">
            <w:pPr>
              <w:rPr>
                <w:rFonts w:ascii="Times New Roman" w:eastAsia="Times New Roman" w:hAnsi="Times New Roman" w:cs="Times New Roman"/>
                <w:color w:val="000000"/>
              </w:rPr>
            </w:pPr>
            <w:r w:rsidRPr="00234718">
              <w:rPr>
                <w:rFonts w:ascii="Times New Roman" w:hAnsi="Times New Roman" w:cs="Times New Roman"/>
                <w:color w:val="000000"/>
              </w:rPr>
              <w:t xml:space="preserve">Кількість субєктів малого та середнього підприємництва (враховуючи ФОП), зареєстрованих як платників податків </w:t>
            </w:r>
          </w:p>
        </w:tc>
        <w:tc>
          <w:tcPr>
            <w:tcW w:w="1571" w:type="dxa"/>
            <w:tcBorders>
              <w:top w:val="nil"/>
              <w:left w:val="nil"/>
              <w:bottom w:val="single" w:sz="4" w:space="0" w:color="auto"/>
              <w:right w:val="single" w:sz="4" w:space="0" w:color="auto"/>
            </w:tcBorders>
            <w:vAlign w:val="bottom"/>
            <w:hideMark/>
          </w:tcPr>
          <w:p w:rsidR="00234718" w:rsidRPr="00234718" w:rsidRDefault="00234718" w:rsidP="00234718">
            <w:pPr>
              <w:jc w:val="center"/>
              <w:rPr>
                <w:rFonts w:ascii="Times New Roman" w:eastAsia="Times New Roman" w:hAnsi="Times New Roman" w:cs="Times New Roman"/>
                <w:color w:val="000000"/>
              </w:rPr>
            </w:pPr>
            <w:r w:rsidRPr="00234718">
              <w:rPr>
                <w:rFonts w:ascii="Times New Roman" w:hAnsi="Times New Roman" w:cs="Times New Roman"/>
                <w:color w:val="000000"/>
              </w:rPr>
              <w:t>од.</w:t>
            </w:r>
          </w:p>
        </w:tc>
        <w:tc>
          <w:tcPr>
            <w:tcW w:w="1600" w:type="dxa"/>
            <w:tcBorders>
              <w:top w:val="nil"/>
              <w:left w:val="nil"/>
              <w:bottom w:val="single" w:sz="4" w:space="0" w:color="auto"/>
              <w:right w:val="single" w:sz="4" w:space="0" w:color="auto"/>
            </w:tcBorders>
            <w:vAlign w:val="bottom"/>
            <w:hideMark/>
          </w:tcPr>
          <w:p w:rsidR="00234718" w:rsidRPr="00234718" w:rsidRDefault="00234718" w:rsidP="00234718">
            <w:pPr>
              <w:jc w:val="right"/>
              <w:rPr>
                <w:rFonts w:ascii="Times New Roman" w:eastAsia="Times New Roman" w:hAnsi="Times New Roman" w:cs="Times New Roman"/>
                <w:color w:val="000000"/>
                <w:highlight w:val="yellow"/>
                <w:lang w:val="en-US"/>
              </w:rPr>
            </w:pPr>
            <w:r w:rsidRPr="00234718">
              <w:rPr>
                <w:rFonts w:ascii="Times New Roman" w:hAnsi="Times New Roman" w:cs="Times New Roman"/>
                <w:color w:val="000000"/>
                <w:lang w:val="en-US"/>
              </w:rPr>
              <w:t>169</w:t>
            </w:r>
          </w:p>
        </w:tc>
      </w:tr>
      <w:tr w:rsidR="00234718" w:rsidRPr="00234718" w:rsidTr="003B0B69">
        <w:trPr>
          <w:trHeight w:val="240"/>
          <w:jc w:val="center"/>
        </w:trPr>
        <w:tc>
          <w:tcPr>
            <w:tcW w:w="700" w:type="dxa"/>
            <w:tcBorders>
              <w:top w:val="nil"/>
              <w:left w:val="single" w:sz="8" w:space="0" w:color="auto"/>
              <w:bottom w:val="single" w:sz="4" w:space="0" w:color="auto"/>
              <w:right w:val="single" w:sz="4" w:space="0" w:color="auto"/>
            </w:tcBorders>
            <w:noWrap/>
            <w:vAlign w:val="center"/>
          </w:tcPr>
          <w:p w:rsidR="00234718" w:rsidRPr="00234718" w:rsidRDefault="00234718" w:rsidP="00234718">
            <w:pPr>
              <w:jc w:val="center"/>
              <w:rPr>
                <w:rFonts w:ascii="Times New Roman" w:hAnsi="Times New Roman" w:cs="Times New Roman"/>
                <w:b/>
                <w:bCs/>
                <w:color w:val="000000"/>
              </w:rPr>
            </w:pPr>
            <w:r w:rsidRPr="00234718">
              <w:rPr>
                <w:rFonts w:ascii="Times New Roman" w:hAnsi="Times New Roman" w:cs="Times New Roman"/>
                <w:b/>
                <w:bCs/>
                <w:color w:val="000000"/>
              </w:rPr>
              <w:t>3</w:t>
            </w:r>
          </w:p>
        </w:tc>
        <w:tc>
          <w:tcPr>
            <w:tcW w:w="5398" w:type="dxa"/>
            <w:tcBorders>
              <w:top w:val="nil"/>
              <w:left w:val="nil"/>
              <w:bottom w:val="single" w:sz="4" w:space="0" w:color="auto"/>
              <w:right w:val="single" w:sz="4" w:space="0" w:color="auto"/>
            </w:tcBorders>
            <w:vAlign w:val="bottom"/>
          </w:tcPr>
          <w:p w:rsidR="00234718" w:rsidRPr="00234718" w:rsidRDefault="00234718" w:rsidP="00234718">
            <w:pPr>
              <w:rPr>
                <w:rFonts w:ascii="Times New Roman" w:hAnsi="Times New Roman" w:cs="Times New Roman"/>
                <w:color w:val="000000"/>
              </w:rPr>
            </w:pPr>
            <w:r w:rsidRPr="00234718">
              <w:rPr>
                <w:rFonts w:ascii="Times New Roman" w:hAnsi="Times New Roman" w:cs="Times New Roman"/>
                <w:color w:val="000000"/>
              </w:rPr>
              <w:t>Кількість релокованих підприємств, які зареєстрували свою діяльність на території громади</w:t>
            </w:r>
          </w:p>
        </w:tc>
        <w:tc>
          <w:tcPr>
            <w:tcW w:w="1571" w:type="dxa"/>
            <w:tcBorders>
              <w:top w:val="nil"/>
              <w:left w:val="nil"/>
              <w:bottom w:val="single" w:sz="4" w:space="0" w:color="auto"/>
              <w:right w:val="single" w:sz="4" w:space="0" w:color="auto"/>
            </w:tcBorders>
            <w:vAlign w:val="bottom"/>
          </w:tcPr>
          <w:p w:rsidR="00234718" w:rsidRPr="00234718" w:rsidRDefault="00234718" w:rsidP="00234718">
            <w:pPr>
              <w:jc w:val="center"/>
              <w:rPr>
                <w:rFonts w:ascii="Times New Roman" w:hAnsi="Times New Roman" w:cs="Times New Roman"/>
                <w:color w:val="000000"/>
              </w:rPr>
            </w:pPr>
            <w:r w:rsidRPr="00234718">
              <w:rPr>
                <w:rFonts w:ascii="Times New Roman" w:hAnsi="Times New Roman" w:cs="Times New Roman"/>
                <w:color w:val="000000"/>
              </w:rPr>
              <w:t>од.</w:t>
            </w:r>
          </w:p>
        </w:tc>
        <w:tc>
          <w:tcPr>
            <w:tcW w:w="1600" w:type="dxa"/>
            <w:tcBorders>
              <w:top w:val="nil"/>
              <w:left w:val="nil"/>
              <w:bottom w:val="single" w:sz="4" w:space="0" w:color="auto"/>
              <w:right w:val="single" w:sz="4" w:space="0" w:color="auto"/>
            </w:tcBorders>
            <w:shd w:val="clear" w:color="auto" w:fill="auto"/>
            <w:vAlign w:val="bottom"/>
          </w:tcPr>
          <w:p w:rsidR="00234718" w:rsidRPr="00234718" w:rsidRDefault="00234718" w:rsidP="00234718">
            <w:pPr>
              <w:jc w:val="right"/>
              <w:rPr>
                <w:rFonts w:ascii="Times New Roman" w:hAnsi="Times New Roman" w:cs="Times New Roman"/>
                <w:color w:val="000000"/>
              </w:rPr>
            </w:pPr>
            <w:r w:rsidRPr="00234718">
              <w:rPr>
                <w:rFonts w:ascii="Times New Roman" w:hAnsi="Times New Roman" w:cs="Times New Roman"/>
                <w:color w:val="000000"/>
              </w:rPr>
              <w:t>2</w:t>
            </w:r>
          </w:p>
        </w:tc>
      </w:tr>
      <w:tr w:rsidR="00234718" w:rsidRPr="00234718" w:rsidTr="003B0B69">
        <w:trPr>
          <w:trHeight w:val="240"/>
          <w:jc w:val="center"/>
        </w:trPr>
        <w:tc>
          <w:tcPr>
            <w:tcW w:w="700" w:type="dxa"/>
            <w:tcBorders>
              <w:top w:val="nil"/>
              <w:left w:val="single" w:sz="8" w:space="0" w:color="auto"/>
              <w:bottom w:val="single" w:sz="4" w:space="0" w:color="auto"/>
              <w:right w:val="single" w:sz="4" w:space="0" w:color="auto"/>
            </w:tcBorders>
            <w:noWrap/>
            <w:vAlign w:val="center"/>
            <w:hideMark/>
          </w:tcPr>
          <w:p w:rsidR="00234718" w:rsidRPr="00234718" w:rsidRDefault="00234718" w:rsidP="00234718">
            <w:pPr>
              <w:jc w:val="center"/>
              <w:rPr>
                <w:rFonts w:ascii="Times New Roman" w:eastAsia="Times New Roman" w:hAnsi="Times New Roman" w:cs="Times New Roman"/>
                <w:b/>
                <w:bCs/>
                <w:color w:val="000000"/>
              </w:rPr>
            </w:pPr>
            <w:r w:rsidRPr="00234718">
              <w:rPr>
                <w:rFonts w:ascii="Times New Roman" w:hAnsi="Times New Roman" w:cs="Times New Roman"/>
                <w:b/>
                <w:bCs/>
                <w:color w:val="000000"/>
              </w:rPr>
              <w:t>4</w:t>
            </w:r>
          </w:p>
        </w:tc>
        <w:tc>
          <w:tcPr>
            <w:tcW w:w="5398" w:type="dxa"/>
            <w:tcBorders>
              <w:top w:val="nil"/>
              <w:left w:val="nil"/>
              <w:bottom w:val="single" w:sz="4" w:space="0" w:color="auto"/>
              <w:right w:val="single" w:sz="4" w:space="0" w:color="auto"/>
            </w:tcBorders>
            <w:vAlign w:val="bottom"/>
            <w:hideMark/>
          </w:tcPr>
          <w:p w:rsidR="00234718" w:rsidRPr="00234718" w:rsidRDefault="00234718" w:rsidP="00234718">
            <w:pPr>
              <w:rPr>
                <w:rFonts w:ascii="Times New Roman" w:eastAsia="Times New Roman" w:hAnsi="Times New Roman" w:cs="Times New Roman"/>
                <w:color w:val="000000"/>
              </w:rPr>
            </w:pPr>
            <w:r w:rsidRPr="00234718">
              <w:rPr>
                <w:rFonts w:ascii="Times New Roman" w:hAnsi="Times New Roman" w:cs="Times New Roman"/>
                <w:color w:val="000000"/>
              </w:rPr>
              <w:t xml:space="preserve">Кількість створених робочих місць </w:t>
            </w:r>
          </w:p>
        </w:tc>
        <w:tc>
          <w:tcPr>
            <w:tcW w:w="1571" w:type="dxa"/>
            <w:tcBorders>
              <w:top w:val="nil"/>
              <w:left w:val="nil"/>
              <w:bottom w:val="single" w:sz="4" w:space="0" w:color="auto"/>
              <w:right w:val="single" w:sz="4" w:space="0" w:color="auto"/>
            </w:tcBorders>
            <w:vAlign w:val="bottom"/>
            <w:hideMark/>
          </w:tcPr>
          <w:p w:rsidR="00234718" w:rsidRPr="00234718" w:rsidRDefault="00234718" w:rsidP="00234718">
            <w:pPr>
              <w:jc w:val="center"/>
              <w:rPr>
                <w:rFonts w:ascii="Times New Roman" w:eastAsia="Times New Roman" w:hAnsi="Times New Roman" w:cs="Times New Roman"/>
                <w:color w:val="000000"/>
              </w:rPr>
            </w:pPr>
            <w:r w:rsidRPr="00234718">
              <w:rPr>
                <w:rFonts w:ascii="Times New Roman" w:hAnsi="Times New Roman" w:cs="Times New Roman"/>
                <w:color w:val="000000"/>
              </w:rPr>
              <w:t>од.</w:t>
            </w:r>
          </w:p>
        </w:tc>
        <w:tc>
          <w:tcPr>
            <w:tcW w:w="1600" w:type="dxa"/>
            <w:tcBorders>
              <w:top w:val="nil"/>
              <w:left w:val="nil"/>
              <w:bottom w:val="single" w:sz="4" w:space="0" w:color="auto"/>
              <w:right w:val="single" w:sz="4" w:space="0" w:color="auto"/>
            </w:tcBorders>
            <w:shd w:val="clear" w:color="auto" w:fill="auto"/>
            <w:vAlign w:val="bottom"/>
            <w:hideMark/>
          </w:tcPr>
          <w:p w:rsidR="00234718" w:rsidRPr="00234718" w:rsidRDefault="00234718" w:rsidP="00234718">
            <w:pPr>
              <w:jc w:val="right"/>
              <w:rPr>
                <w:rFonts w:ascii="Times New Roman" w:eastAsia="Times New Roman" w:hAnsi="Times New Roman" w:cs="Times New Roman"/>
                <w:color w:val="000000"/>
                <w:highlight w:val="yellow"/>
              </w:rPr>
            </w:pPr>
            <w:r w:rsidRPr="00234718">
              <w:rPr>
                <w:rFonts w:ascii="Times New Roman" w:hAnsi="Times New Roman" w:cs="Times New Roman"/>
                <w:color w:val="000000"/>
              </w:rPr>
              <w:t>10</w:t>
            </w:r>
          </w:p>
        </w:tc>
      </w:tr>
      <w:tr w:rsidR="00234718" w:rsidRPr="00234718" w:rsidTr="003B0B69">
        <w:trPr>
          <w:trHeight w:val="172"/>
          <w:jc w:val="center"/>
        </w:trPr>
        <w:tc>
          <w:tcPr>
            <w:tcW w:w="700" w:type="dxa"/>
            <w:tcBorders>
              <w:top w:val="nil"/>
              <w:left w:val="single" w:sz="8" w:space="0" w:color="auto"/>
              <w:bottom w:val="single" w:sz="4" w:space="0" w:color="auto"/>
              <w:right w:val="single" w:sz="4" w:space="0" w:color="auto"/>
            </w:tcBorders>
            <w:noWrap/>
            <w:vAlign w:val="center"/>
            <w:hideMark/>
          </w:tcPr>
          <w:p w:rsidR="00234718" w:rsidRPr="00234718" w:rsidRDefault="00234718" w:rsidP="00234718">
            <w:pPr>
              <w:jc w:val="center"/>
              <w:rPr>
                <w:rFonts w:ascii="Times New Roman" w:eastAsia="Times New Roman" w:hAnsi="Times New Roman" w:cs="Times New Roman"/>
                <w:b/>
                <w:bCs/>
                <w:color w:val="000000"/>
              </w:rPr>
            </w:pPr>
            <w:r w:rsidRPr="00234718">
              <w:rPr>
                <w:rFonts w:ascii="Times New Roman" w:hAnsi="Times New Roman" w:cs="Times New Roman"/>
                <w:b/>
                <w:bCs/>
                <w:color w:val="000000"/>
              </w:rPr>
              <w:t>5</w:t>
            </w:r>
          </w:p>
        </w:tc>
        <w:tc>
          <w:tcPr>
            <w:tcW w:w="5398" w:type="dxa"/>
            <w:tcBorders>
              <w:top w:val="nil"/>
              <w:left w:val="nil"/>
              <w:bottom w:val="single" w:sz="4" w:space="0" w:color="auto"/>
              <w:right w:val="single" w:sz="4" w:space="0" w:color="auto"/>
            </w:tcBorders>
            <w:vAlign w:val="bottom"/>
            <w:hideMark/>
          </w:tcPr>
          <w:p w:rsidR="00234718" w:rsidRPr="00234718" w:rsidRDefault="00234718" w:rsidP="00234718">
            <w:pPr>
              <w:rPr>
                <w:rFonts w:ascii="Times New Roman" w:eastAsia="Times New Roman" w:hAnsi="Times New Roman" w:cs="Times New Roman"/>
                <w:color w:val="000000"/>
              </w:rPr>
            </w:pPr>
            <w:r w:rsidRPr="00234718">
              <w:rPr>
                <w:rFonts w:ascii="Times New Roman" w:hAnsi="Times New Roman" w:cs="Times New Roman"/>
                <w:color w:val="000000"/>
              </w:rPr>
              <w:t xml:space="preserve">Середньомісячна заробітна плата працівників </w:t>
            </w:r>
          </w:p>
        </w:tc>
        <w:tc>
          <w:tcPr>
            <w:tcW w:w="1571" w:type="dxa"/>
            <w:tcBorders>
              <w:top w:val="nil"/>
              <w:left w:val="nil"/>
              <w:bottom w:val="single" w:sz="4" w:space="0" w:color="auto"/>
              <w:right w:val="single" w:sz="4" w:space="0" w:color="auto"/>
            </w:tcBorders>
            <w:vAlign w:val="bottom"/>
            <w:hideMark/>
          </w:tcPr>
          <w:p w:rsidR="00234718" w:rsidRPr="00234718" w:rsidRDefault="00234718" w:rsidP="00234718">
            <w:pPr>
              <w:jc w:val="center"/>
              <w:rPr>
                <w:rFonts w:ascii="Times New Roman" w:eastAsia="Times New Roman" w:hAnsi="Times New Roman" w:cs="Times New Roman"/>
                <w:color w:val="000000"/>
              </w:rPr>
            </w:pPr>
            <w:r w:rsidRPr="00234718">
              <w:rPr>
                <w:rFonts w:ascii="Times New Roman" w:hAnsi="Times New Roman" w:cs="Times New Roman"/>
                <w:color w:val="000000"/>
              </w:rPr>
              <w:t>грн.</w:t>
            </w:r>
          </w:p>
        </w:tc>
        <w:tc>
          <w:tcPr>
            <w:tcW w:w="1600" w:type="dxa"/>
            <w:tcBorders>
              <w:top w:val="nil"/>
              <w:left w:val="nil"/>
              <w:bottom w:val="single" w:sz="4" w:space="0" w:color="auto"/>
              <w:right w:val="single" w:sz="4" w:space="0" w:color="auto"/>
            </w:tcBorders>
            <w:noWrap/>
            <w:vAlign w:val="bottom"/>
            <w:hideMark/>
          </w:tcPr>
          <w:p w:rsidR="00234718" w:rsidRPr="00234718" w:rsidRDefault="00234718" w:rsidP="00234718">
            <w:pPr>
              <w:jc w:val="right"/>
              <w:rPr>
                <w:rFonts w:ascii="Times New Roman" w:eastAsia="Times New Roman" w:hAnsi="Times New Roman" w:cs="Times New Roman"/>
                <w:color w:val="000000"/>
                <w:highlight w:val="yellow"/>
              </w:rPr>
            </w:pPr>
            <w:r w:rsidRPr="00234718">
              <w:rPr>
                <w:rFonts w:ascii="Times New Roman" w:hAnsi="Times New Roman" w:cs="Times New Roman"/>
                <w:color w:val="000000"/>
              </w:rPr>
              <w:t>11 925,30</w:t>
            </w:r>
          </w:p>
        </w:tc>
      </w:tr>
      <w:tr w:rsidR="00234718" w:rsidRPr="00234718" w:rsidTr="003B0B69">
        <w:trPr>
          <w:trHeight w:val="544"/>
          <w:jc w:val="center"/>
        </w:trPr>
        <w:tc>
          <w:tcPr>
            <w:tcW w:w="700" w:type="dxa"/>
            <w:tcBorders>
              <w:top w:val="nil"/>
              <w:left w:val="single" w:sz="8" w:space="0" w:color="auto"/>
              <w:bottom w:val="single" w:sz="8" w:space="0" w:color="auto"/>
              <w:right w:val="single" w:sz="4" w:space="0" w:color="auto"/>
            </w:tcBorders>
            <w:noWrap/>
            <w:vAlign w:val="center"/>
            <w:hideMark/>
          </w:tcPr>
          <w:p w:rsidR="00234718" w:rsidRPr="00234718" w:rsidRDefault="00234718" w:rsidP="00234718">
            <w:pPr>
              <w:jc w:val="center"/>
              <w:rPr>
                <w:rFonts w:ascii="Times New Roman" w:eastAsia="Times New Roman" w:hAnsi="Times New Roman" w:cs="Times New Roman"/>
                <w:b/>
                <w:bCs/>
                <w:color w:val="000000"/>
              </w:rPr>
            </w:pPr>
            <w:r w:rsidRPr="00234718">
              <w:rPr>
                <w:rFonts w:ascii="Times New Roman" w:hAnsi="Times New Roman" w:cs="Times New Roman"/>
                <w:b/>
                <w:bCs/>
                <w:color w:val="000000"/>
              </w:rPr>
              <w:t>6</w:t>
            </w:r>
          </w:p>
        </w:tc>
        <w:tc>
          <w:tcPr>
            <w:tcW w:w="5398" w:type="dxa"/>
            <w:tcBorders>
              <w:top w:val="nil"/>
              <w:left w:val="nil"/>
              <w:bottom w:val="single" w:sz="8" w:space="0" w:color="auto"/>
              <w:right w:val="single" w:sz="4" w:space="0" w:color="auto"/>
            </w:tcBorders>
            <w:vAlign w:val="bottom"/>
            <w:hideMark/>
          </w:tcPr>
          <w:p w:rsidR="00234718" w:rsidRPr="00234718" w:rsidRDefault="00234718" w:rsidP="00234718">
            <w:pPr>
              <w:rPr>
                <w:rFonts w:ascii="Times New Roman" w:eastAsia="Times New Roman" w:hAnsi="Times New Roman" w:cs="Times New Roman"/>
                <w:color w:val="000000"/>
              </w:rPr>
            </w:pPr>
            <w:r w:rsidRPr="00234718">
              <w:rPr>
                <w:rFonts w:ascii="Times New Roman" w:hAnsi="Times New Roman" w:cs="Times New Roman"/>
                <w:color w:val="000000"/>
              </w:rPr>
              <w:t xml:space="preserve">Рівень безробіття населення, визначений за методологією МОП, у віці 15-70 років, у % до економічноактивного населення відповідної вікової групи </w:t>
            </w:r>
          </w:p>
        </w:tc>
        <w:tc>
          <w:tcPr>
            <w:tcW w:w="1571" w:type="dxa"/>
            <w:tcBorders>
              <w:top w:val="nil"/>
              <w:left w:val="nil"/>
              <w:bottom w:val="single" w:sz="8" w:space="0" w:color="auto"/>
              <w:right w:val="single" w:sz="4" w:space="0" w:color="auto"/>
            </w:tcBorders>
            <w:vAlign w:val="bottom"/>
            <w:hideMark/>
          </w:tcPr>
          <w:p w:rsidR="00234718" w:rsidRPr="00234718" w:rsidRDefault="00234718" w:rsidP="00234718">
            <w:pPr>
              <w:jc w:val="center"/>
              <w:rPr>
                <w:rFonts w:ascii="Times New Roman" w:eastAsia="Times New Roman" w:hAnsi="Times New Roman" w:cs="Times New Roman"/>
                <w:color w:val="000000"/>
              </w:rPr>
            </w:pPr>
            <w:r w:rsidRPr="00234718">
              <w:rPr>
                <w:rFonts w:ascii="Times New Roman" w:hAnsi="Times New Roman" w:cs="Times New Roman"/>
                <w:color w:val="000000"/>
              </w:rPr>
              <w:t>відс.</w:t>
            </w:r>
          </w:p>
        </w:tc>
        <w:tc>
          <w:tcPr>
            <w:tcW w:w="1600" w:type="dxa"/>
            <w:tcBorders>
              <w:top w:val="nil"/>
              <w:left w:val="nil"/>
              <w:bottom w:val="single" w:sz="8" w:space="0" w:color="auto"/>
              <w:right w:val="single" w:sz="4" w:space="0" w:color="auto"/>
            </w:tcBorders>
            <w:noWrap/>
            <w:vAlign w:val="bottom"/>
            <w:hideMark/>
          </w:tcPr>
          <w:p w:rsidR="00234718" w:rsidRPr="00234718" w:rsidRDefault="00234718" w:rsidP="00234718">
            <w:pPr>
              <w:jc w:val="right"/>
              <w:rPr>
                <w:rFonts w:ascii="Times New Roman" w:eastAsia="Times New Roman" w:hAnsi="Times New Roman" w:cs="Times New Roman"/>
                <w:color w:val="000000"/>
                <w:highlight w:val="yellow"/>
              </w:rPr>
            </w:pPr>
            <w:r w:rsidRPr="00234718">
              <w:rPr>
                <w:rFonts w:ascii="Times New Roman" w:hAnsi="Times New Roman" w:cs="Times New Roman"/>
                <w:color w:val="000000"/>
              </w:rPr>
              <w:t>5,0</w:t>
            </w:r>
          </w:p>
        </w:tc>
      </w:tr>
    </w:tbl>
    <w:p w:rsidR="00234718" w:rsidRPr="00234718" w:rsidRDefault="00234718" w:rsidP="00234718">
      <w:pPr>
        <w:spacing w:after="0" w:line="240" w:lineRule="auto"/>
        <w:ind w:firstLine="708"/>
        <w:jc w:val="both"/>
        <w:rPr>
          <w:rFonts w:ascii="Times New Roman" w:hAnsi="Times New Roman" w:cs="Times New Roman"/>
          <w:sz w:val="28"/>
          <w:szCs w:val="28"/>
        </w:rPr>
      </w:pPr>
    </w:p>
    <w:p w:rsidR="00234718" w:rsidRPr="00234718" w:rsidRDefault="00234718" w:rsidP="00234718">
      <w:pPr>
        <w:spacing w:after="0" w:line="240" w:lineRule="auto"/>
        <w:ind w:firstLine="708"/>
        <w:jc w:val="both"/>
        <w:rPr>
          <w:rFonts w:ascii="Times New Roman" w:hAnsi="Times New Roman" w:cs="Times New Roman"/>
          <w:sz w:val="28"/>
          <w:szCs w:val="28"/>
        </w:rPr>
      </w:pPr>
      <w:r w:rsidRPr="00234718">
        <w:rPr>
          <w:rFonts w:ascii="Times New Roman" w:hAnsi="Times New Roman" w:cs="Times New Roman"/>
          <w:sz w:val="28"/>
          <w:szCs w:val="28"/>
        </w:rPr>
        <w:t>Пріоритетними напрямками розвитку в Кам</w:t>
      </w:r>
      <w:r w:rsidRPr="00234718">
        <w:rPr>
          <w:rFonts w:ascii="Calibri" w:hAnsi="Calibri" w:cs="Calibri"/>
          <w:sz w:val="28"/>
          <w:szCs w:val="28"/>
        </w:rPr>
        <w:t>'</w:t>
      </w:r>
      <w:r w:rsidRPr="00234718">
        <w:rPr>
          <w:rFonts w:ascii="Times New Roman" w:hAnsi="Times New Roman" w:cs="Times New Roman"/>
          <w:sz w:val="28"/>
          <w:szCs w:val="28"/>
        </w:rPr>
        <w:t xml:space="preserve">янській сільській ТГ і надалі залишається сільське господарство, торгівля, частково промисловість та  надання послуг у сфері ресторанно-готельного господарства, будівельного, побутового, вантажних перевезень, технічного обслуговування та ремонту техніки і автомобілів, тощо. </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Збільшення обсягів торгівлі забезпечило виконання плану із сплати єдиного податку з фізичних осіб, а також сплати акцизного податку з роздрібної торгівлі та ПДФО, в основному це роздрібна торгівля. Великими </w:t>
      </w:r>
      <w:r w:rsidRPr="00234718">
        <w:rPr>
          <w:rFonts w:ascii="Times New Roman" w:hAnsi="Times New Roman" w:cs="Times New Roman"/>
          <w:sz w:val="28"/>
          <w:szCs w:val="28"/>
        </w:rPr>
        <w:lastRenderedPageBreak/>
        <w:t>платниками податків, що займаються даним видом діяльності є ТОВ «Белівер», ФОП Чегіль І.І., ФОП Чегіль О.М., ФОП Кобаль І.І., ФОП Варга Г.Ю. та ін..</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За рахунок збільшення обсягів сільського господарської продукції значно зросли надходження єдиного податку з виробників сільськогосподарської продукції та орендної плати з юридичних осіб у порівнянні з 2021 роком. Найбільшими виробниками сільськогосподарської продукції та платниками податків на території громади є ТОВ «Мілкор», ТОВ «Чизай», ТОВ «ЛАН-ІР», ТОВ «Камед-Ір».</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Промисловість на території громади представлена цегельним заводом ТОВ «Кифа», за рахунок сплати податків якого у 2022 році, до бюджету сільської ради акумульовано </w:t>
      </w:r>
      <w:r w:rsidRPr="00234718">
        <w:rPr>
          <w:rFonts w:ascii="Times New Roman" w:hAnsi="Times New Roman" w:cs="Times New Roman"/>
          <w:b/>
          <w:sz w:val="28"/>
          <w:szCs w:val="28"/>
        </w:rPr>
        <w:t>1 019,8</w:t>
      </w:r>
      <w:r w:rsidRPr="00234718">
        <w:rPr>
          <w:rFonts w:ascii="Times New Roman" w:hAnsi="Times New Roman" w:cs="Times New Roman"/>
          <w:sz w:val="28"/>
          <w:szCs w:val="28"/>
        </w:rPr>
        <w:t xml:space="preserve"> тис. грн..  У зв’язку з кризою в енергосистемі України та перебоями в електропостачанні різко скоротилася потужність виробництва підприємства у порівнянні з 2021 роком.  Також, на території громади діють будівельні організації такі, як ТОВ «Арданбуд», ТОВ «Ардбілд», які на протязі 2022 року сплатили до бюджету близько </w:t>
      </w:r>
      <w:r w:rsidRPr="00234718">
        <w:rPr>
          <w:rFonts w:ascii="Times New Roman" w:hAnsi="Times New Roman" w:cs="Times New Roman"/>
          <w:b/>
          <w:sz w:val="28"/>
          <w:szCs w:val="28"/>
        </w:rPr>
        <w:t>434,9</w:t>
      </w:r>
      <w:r w:rsidRPr="00234718">
        <w:rPr>
          <w:rFonts w:ascii="Times New Roman" w:hAnsi="Times New Roman" w:cs="Times New Roman"/>
          <w:sz w:val="28"/>
          <w:szCs w:val="28"/>
        </w:rPr>
        <w:t xml:space="preserve"> тис. грн.</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Для громади також є суттєвим розвиток підприємництва у сфері послуг. Підприємцями на території надаються послуги в інженерії та геодезії (ФОП </w:t>
      </w:r>
      <w:r w:rsidRPr="00234718">
        <w:rPr>
          <w:rFonts w:ascii="Times New Roman" w:hAnsi="Times New Roman" w:cs="Times New Roman"/>
          <w:color w:val="000000" w:themeColor="text1"/>
          <w:sz w:val="28"/>
          <w:szCs w:val="28"/>
        </w:rPr>
        <w:t>Терновцій П.М.), стоматології (ТОВ «БАРАНІ»), вантажних перевезеннях</w:t>
      </w:r>
      <w:r w:rsidRPr="00234718">
        <w:rPr>
          <w:rFonts w:ascii="Times New Roman" w:hAnsi="Times New Roman" w:cs="Times New Roman"/>
          <w:sz w:val="28"/>
          <w:szCs w:val="28"/>
        </w:rPr>
        <w:t xml:space="preserve"> (Попович І.І., Лупак М.І.), ремонту і технічного обслуговування автомобілів та інші.</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Кам</w:t>
      </w:r>
      <w:r w:rsidRPr="00234718">
        <w:rPr>
          <w:rFonts w:ascii="Calibri" w:hAnsi="Calibri" w:cs="Calibri"/>
          <w:sz w:val="28"/>
          <w:szCs w:val="28"/>
        </w:rPr>
        <w:t>'</w:t>
      </w:r>
      <w:r w:rsidRPr="00234718">
        <w:rPr>
          <w:rFonts w:ascii="Times New Roman" w:hAnsi="Times New Roman" w:cs="Times New Roman"/>
          <w:sz w:val="28"/>
          <w:szCs w:val="28"/>
        </w:rPr>
        <w:t xml:space="preserve">янська сільська ТГ відкрита для співпраці з підприємцями, які постраждали від збройної агресії росії та бажають продовжувати свою діяльність на території громади. Зокрема, у 2022 році до громади релокували 2 підприємства такі, як ТОВ «Ан-Автогруп» та ТОВ «КАРГО-ОІЛ», основною діяльністю яких є вантажні перевезення. </w:t>
      </w:r>
    </w:p>
    <w:p w:rsidR="00234718" w:rsidRPr="00234718" w:rsidRDefault="00234718" w:rsidP="00234718">
      <w:pPr>
        <w:spacing w:after="0" w:line="240" w:lineRule="auto"/>
        <w:rPr>
          <w:rFonts w:ascii="Times New Roman" w:hAnsi="Times New Roman" w:cs="Times New Roman"/>
          <w:b/>
          <w:i/>
          <w:sz w:val="28"/>
          <w:szCs w:val="28"/>
        </w:rPr>
      </w:pPr>
    </w:p>
    <w:p w:rsidR="00234718" w:rsidRPr="00234718" w:rsidRDefault="00234718" w:rsidP="00234718">
      <w:pPr>
        <w:spacing w:after="0" w:line="240" w:lineRule="auto"/>
        <w:ind w:firstLine="709"/>
        <w:jc w:val="center"/>
        <w:rPr>
          <w:rFonts w:ascii="Times New Roman" w:hAnsi="Times New Roman" w:cs="Times New Roman"/>
          <w:b/>
          <w:i/>
          <w:sz w:val="32"/>
          <w:szCs w:val="32"/>
        </w:rPr>
      </w:pPr>
      <w:r w:rsidRPr="00234718">
        <w:rPr>
          <w:rFonts w:ascii="Times New Roman" w:hAnsi="Times New Roman" w:cs="Times New Roman"/>
          <w:b/>
          <w:i/>
          <w:sz w:val="32"/>
          <w:szCs w:val="32"/>
        </w:rPr>
        <w:t>Доходи</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b/>
          <w:sz w:val="28"/>
          <w:szCs w:val="28"/>
        </w:rPr>
        <w:t>Доходи бюджету</w:t>
      </w: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Кам’янської сільської територіальної громади</w:t>
      </w:r>
      <w:r w:rsidRPr="00234718">
        <w:rPr>
          <w:rFonts w:ascii="Times New Roman" w:hAnsi="Times New Roman" w:cs="Times New Roman"/>
          <w:sz w:val="28"/>
          <w:szCs w:val="28"/>
        </w:rPr>
        <w:t xml:space="preserve">  (без урахування міжбюджетних трансфертів) за 2022 рік виконано у сумі</w:t>
      </w:r>
      <w:r w:rsidRPr="00234718">
        <w:rPr>
          <w:rFonts w:ascii="Times New Roman" w:hAnsi="Times New Roman" w:cs="Times New Roman"/>
          <w:b/>
          <w:sz w:val="28"/>
          <w:szCs w:val="28"/>
        </w:rPr>
        <w:t xml:space="preserve"> 16 761,6 </w:t>
      </w:r>
      <w:r w:rsidRPr="00234718">
        <w:rPr>
          <w:rFonts w:ascii="Times New Roman" w:hAnsi="Times New Roman" w:cs="Times New Roman"/>
          <w:sz w:val="28"/>
          <w:szCs w:val="28"/>
        </w:rPr>
        <w:t>тис. грн., що складає</w:t>
      </w:r>
      <w:r w:rsidRPr="00234718">
        <w:rPr>
          <w:rFonts w:ascii="Times New Roman" w:hAnsi="Times New Roman" w:cs="Times New Roman"/>
          <w:b/>
          <w:sz w:val="28"/>
          <w:szCs w:val="28"/>
        </w:rPr>
        <w:t xml:space="preserve">  </w:t>
      </w:r>
      <w:r w:rsidRPr="00234718">
        <w:rPr>
          <w:rFonts w:ascii="Times New Roman" w:hAnsi="Times New Roman" w:cs="Times New Roman"/>
          <w:sz w:val="28"/>
          <w:szCs w:val="28"/>
        </w:rPr>
        <w:t xml:space="preserve">88,7 % до уточненого плану на звітній період. При цьому,  відсоток виконання затвердженого в бюджеті річного обсягу доходів  склав 90,3 %, а в порівнянні з відповідним періодом минулого року надходження збільшилися на </w:t>
      </w:r>
      <w:r w:rsidRPr="00234718">
        <w:rPr>
          <w:rFonts w:ascii="Times New Roman" w:hAnsi="Times New Roman" w:cs="Times New Roman"/>
          <w:b/>
          <w:sz w:val="28"/>
          <w:szCs w:val="28"/>
        </w:rPr>
        <w:t>299,1</w:t>
      </w:r>
      <w:r w:rsidRPr="00234718">
        <w:rPr>
          <w:rFonts w:ascii="Times New Roman" w:hAnsi="Times New Roman" w:cs="Times New Roman"/>
          <w:sz w:val="28"/>
          <w:szCs w:val="28"/>
        </w:rPr>
        <w:t xml:space="preserve"> тис. грн.(</w:t>
      </w:r>
      <w:r w:rsidRPr="00234718">
        <w:rPr>
          <w:rFonts w:ascii="Times New Roman" w:hAnsi="Times New Roman" w:cs="Times New Roman"/>
          <w:b/>
          <w:sz w:val="28"/>
          <w:szCs w:val="28"/>
        </w:rPr>
        <w:t>16 462,5</w:t>
      </w:r>
      <w:r w:rsidRPr="00234718">
        <w:rPr>
          <w:rFonts w:ascii="Times New Roman" w:hAnsi="Times New Roman" w:cs="Times New Roman"/>
          <w:sz w:val="28"/>
          <w:szCs w:val="28"/>
        </w:rPr>
        <w:t xml:space="preserve"> тис. грн. склали фактичні надходження у 2021 році).</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За </w:t>
      </w:r>
      <w:r w:rsidRPr="00234718">
        <w:rPr>
          <w:rFonts w:ascii="Times New Roman" w:hAnsi="Times New Roman" w:cs="Times New Roman"/>
          <w:sz w:val="28"/>
          <w:szCs w:val="28"/>
          <w:u w:val="single"/>
        </w:rPr>
        <w:t>загальним фондом</w:t>
      </w:r>
      <w:r w:rsidRPr="00234718">
        <w:rPr>
          <w:rFonts w:ascii="Times New Roman" w:hAnsi="Times New Roman" w:cs="Times New Roman"/>
          <w:sz w:val="28"/>
          <w:szCs w:val="28"/>
        </w:rPr>
        <w:t xml:space="preserve"> виконання склало – </w:t>
      </w:r>
      <w:r w:rsidRPr="00234718">
        <w:rPr>
          <w:rFonts w:ascii="Times New Roman" w:hAnsi="Times New Roman" w:cs="Times New Roman"/>
          <w:b/>
          <w:sz w:val="28"/>
          <w:szCs w:val="28"/>
        </w:rPr>
        <w:t xml:space="preserve">15 997,8 </w:t>
      </w:r>
      <w:r w:rsidRPr="00234718">
        <w:rPr>
          <w:rFonts w:ascii="Times New Roman" w:hAnsi="Times New Roman" w:cs="Times New Roman"/>
          <w:sz w:val="28"/>
          <w:szCs w:val="28"/>
        </w:rPr>
        <w:t xml:space="preserve">тис. грн., що менше  уточненого плану на 4,9%, або ж бюджетом недоотримано  </w:t>
      </w:r>
      <w:r w:rsidRPr="00234718">
        <w:rPr>
          <w:rFonts w:ascii="Times New Roman" w:hAnsi="Times New Roman" w:cs="Times New Roman"/>
          <w:b/>
          <w:sz w:val="28"/>
          <w:szCs w:val="28"/>
        </w:rPr>
        <w:t>823,3</w:t>
      </w:r>
      <w:r w:rsidRPr="00234718">
        <w:rPr>
          <w:rFonts w:ascii="Times New Roman" w:hAnsi="Times New Roman" w:cs="Times New Roman"/>
          <w:sz w:val="28"/>
          <w:szCs w:val="28"/>
        </w:rPr>
        <w:t xml:space="preserve"> тис. грн. Недо- виконання плану доходів бюджету за загальним фондом спричинено введенням воєнного стану в Україні та внесенням Урядом змін до Податкового та Бюджетного законодавства України, зокрема в частині встановлення нульової ставки акцизного податку з виробленого в Україні та ввезеного на митну територію України пального (по даному надходженню недоотримано</w:t>
      </w:r>
      <w:r w:rsidRPr="00234718">
        <w:rPr>
          <w:rFonts w:ascii="Times New Roman" w:hAnsi="Times New Roman" w:cs="Times New Roman"/>
          <w:color w:val="FF0000"/>
          <w:sz w:val="28"/>
          <w:szCs w:val="28"/>
        </w:rPr>
        <w:t xml:space="preserve"> </w:t>
      </w:r>
      <w:r w:rsidRPr="00234718">
        <w:rPr>
          <w:rFonts w:ascii="Times New Roman" w:hAnsi="Times New Roman" w:cs="Times New Roman"/>
          <w:b/>
          <w:color w:val="000000" w:themeColor="text1"/>
          <w:sz w:val="28"/>
          <w:szCs w:val="28"/>
        </w:rPr>
        <w:t>2 038,9</w:t>
      </w:r>
      <w:r w:rsidRPr="00234718">
        <w:rPr>
          <w:rFonts w:ascii="Times New Roman" w:hAnsi="Times New Roman" w:cs="Times New Roman"/>
          <w:color w:val="FF0000"/>
          <w:sz w:val="28"/>
          <w:szCs w:val="28"/>
        </w:rPr>
        <w:t xml:space="preserve"> </w:t>
      </w:r>
      <w:r w:rsidRPr="00234718">
        <w:rPr>
          <w:rFonts w:ascii="Times New Roman" w:hAnsi="Times New Roman" w:cs="Times New Roman"/>
          <w:sz w:val="28"/>
          <w:szCs w:val="28"/>
        </w:rPr>
        <w:t xml:space="preserve">тис. грн.), затримкою у видачі податкових повідомлень про сплату земельного податку та податку на нерухоме майно, тощо. При цьому слід відмінити, що не зважаючи на внесені зміни до Податкового законодавства, в частині добровільності сплати єдиного податку платниками І та ІІ групи  у 2022 </w:t>
      </w:r>
      <w:r w:rsidRPr="00234718">
        <w:rPr>
          <w:rFonts w:ascii="Times New Roman" w:hAnsi="Times New Roman" w:cs="Times New Roman"/>
          <w:sz w:val="28"/>
          <w:szCs w:val="28"/>
        </w:rPr>
        <w:lastRenderedPageBreak/>
        <w:t xml:space="preserve">році, на 109,9% забезпечено виконання затвердженого плану за даним джерелом доходу. </w:t>
      </w:r>
    </w:p>
    <w:p w:rsidR="00234718" w:rsidRPr="00234718" w:rsidRDefault="00234718" w:rsidP="00234718">
      <w:pPr>
        <w:spacing w:after="0" w:line="240" w:lineRule="auto"/>
        <w:ind w:firstLine="709"/>
        <w:jc w:val="both"/>
        <w:rPr>
          <w:rFonts w:ascii="Times New Roman" w:hAnsi="Times New Roman" w:cs="Times New Roman"/>
          <w:sz w:val="28"/>
          <w:szCs w:val="28"/>
        </w:rPr>
      </w:pPr>
    </w:p>
    <w:p w:rsidR="00234718" w:rsidRPr="00234718" w:rsidRDefault="00234718" w:rsidP="00234718">
      <w:pPr>
        <w:spacing w:after="0" w:line="240" w:lineRule="auto"/>
        <w:ind w:firstLine="709"/>
        <w:jc w:val="both"/>
        <w:rPr>
          <w:rFonts w:ascii="Times New Roman" w:hAnsi="Times New Roman" w:cs="Times New Roman"/>
          <w:b/>
          <w:sz w:val="28"/>
          <w:szCs w:val="28"/>
        </w:rPr>
      </w:pPr>
      <w:r w:rsidRPr="00234718">
        <w:rPr>
          <w:rFonts w:ascii="Times New Roman" w:hAnsi="Times New Roman" w:cs="Times New Roman"/>
          <w:b/>
          <w:sz w:val="28"/>
          <w:szCs w:val="28"/>
        </w:rPr>
        <w:t>Структуру надходжень доходів до загального фонду сільського бюджету графічно відображено на діаграмі.</w:t>
      </w:r>
    </w:p>
    <w:p w:rsidR="00234718" w:rsidRPr="00234718" w:rsidRDefault="00234718" w:rsidP="00234718">
      <w:pPr>
        <w:spacing w:after="0" w:line="240" w:lineRule="auto"/>
        <w:ind w:firstLine="709"/>
        <w:jc w:val="both"/>
        <w:rPr>
          <w:rFonts w:ascii="Times New Roman" w:hAnsi="Times New Roman" w:cs="Times New Roman"/>
          <w:sz w:val="28"/>
          <w:szCs w:val="28"/>
        </w:rPr>
      </w:pPr>
    </w:p>
    <w:p w:rsidR="00234718" w:rsidRPr="00234718" w:rsidRDefault="00234718" w:rsidP="00234718">
      <w:pPr>
        <w:spacing w:after="0" w:line="240" w:lineRule="auto"/>
        <w:jc w:val="both"/>
        <w:rPr>
          <w:rFonts w:ascii="Times New Roman" w:hAnsi="Times New Roman" w:cs="Times New Roman"/>
          <w:sz w:val="28"/>
          <w:szCs w:val="28"/>
        </w:rPr>
      </w:pPr>
      <w:r w:rsidRPr="00234718">
        <w:rPr>
          <w:rFonts w:ascii="Times New Roman" w:hAnsi="Times New Roman" w:cs="Times New Roman"/>
          <w:noProof/>
          <w:sz w:val="28"/>
          <w:szCs w:val="28"/>
          <w:bdr w:val="single" w:sz="4" w:space="0" w:color="auto"/>
          <w:lang w:val="ru-RU" w:eastAsia="ru-RU"/>
        </w:rPr>
        <w:drawing>
          <wp:inline distT="0" distB="0" distL="0" distR="0">
            <wp:extent cx="6223518" cy="3816220"/>
            <wp:effectExtent l="0" t="0" r="25400" b="1333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4718" w:rsidRPr="00234718" w:rsidRDefault="00234718" w:rsidP="00234718">
      <w:pPr>
        <w:spacing w:after="0" w:line="240" w:lineRule="auto"/>
        <w:jc w:val="both"/>
        <w:rPr>
          <w:rFonts w:ascii="Times New Roman" w:hAnsi="Times New Roman" w:cs="Times New Roman"/>
          <w:sz w:val="28"/>
          <w:szCs w:val="28"/>
        </w:rPr>
      </w:pPr>
    </w:p>
    <w:p w:rsidR="00234718" w:rsidRPr="00234718" w:rsidRDefault="00234718" w:rsidP="00234718">
      <w:pPr>
        <w:spacing w:after="0" w:line="240" w:lineRule="auto"/>
        <w:ind w:firstLine="709"/>
        <w:jc w:val="both"/>
        <w:outlineLvl w:val="0"/>
        <w:rPr>
          <w:rFonts w:ascii="Times New Roman" w:hAnsi="Times New Roman" w:cs="Times New Roman"/>
          <w:sz w:val="28"/>
          <w:szCs w:val="28"/>
        </w:rPr>
      </w:pPr>
      <w:r w:rsidRPr="00234718">
        <w:rPr>
          <w:rFonts w:ascii="Times New Roman" w:hAnsi="Times New Roman" w:cs="Times New Roman"/>
          <w:sz w:val="28"/>
          <w:szCs w:val="28"/>
        </w:rPr>
        <w:t xml:space="preserve">Головним бюджетоутворюючим джерелом доходів  бюджету громади є  </w:t>
      </w:r>
      <w:r w:rsidRPr="00234718">
        <w:rPr>
          <w:rFonts w:ascii="Times New Roman" w:hAnsi="Times New Roman" w:cs="Times New Roman"/>
          <w:b/>
          <w:sz w:val="28"/>
          <w:szCs w:val="28"/>
        </w:rPr>
        <w:t>податок</w:t>
      </w: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на доходи фізичних осіб</w:t>
      </w:r>
      <w:r w:rsidRPr="00234718">
        <w:rPr>
          <w:rFonts w:ascii="Times New Roman" w:hAnsi="Times New Roman" w:cs="Times New Roman"/>
          <w:sz w:val="28"/>
          <w:szCs w:val="28"/>
        </w:rPr>
        <w:t xml:space="preserve">, питома вага якого складає 60,4% в загальному обсязі доходів загального фонду і зараховується до сільського бюджету у розмірі 64%. За звітній період поточного року надійшло даного виду податку </w:t>
      </w:r>
      <w:r w:rsidRPr="00234718">
        <w:rPr>
          <w:rFonts w:ascii="Times New Roman" w:hAnsi="Times New Roman" w:cs="Times New Roman"/>
          <w:b/>
          <w:sz w:val="28"/>
          <w:szCs w:val="28"/>
        </w:rPr>
        <w:t>9 626,3 тис.грн</w:t>
      </w:r>
      <w:r w:rsidRPr="00234718">
        <w:rPr>
          <w:rFonts w:ascii="Times New Roman" w:hAnsi="Times New Roman" w:cs="Times New Roman"/>
          <w:sz w:val="28"/>
          <w:szCs w:val="28"/>
        </w:rPr>
        <w:t xml:space="preserve">., або на 12,5 % більше  планових показників.  В порівнянні з відповідним періодом минулого року надходження ПДФО зросли на  20,1%, або більше на </w:t>
      </w:r>
      <w:r w:rsidRPr="00234718">
        <w:rPr>
          <w:rFonts w:ascii="Times New Roman" w:hAnsi="Times New Roman" w:cs="Times New Roman"/>
          <w:b/>
          <w:sz w:val="28"/>
          <w:szCs w:val="28"/>
        </w:rPr>
        <w:t xml:space="preserve">1 610,9 </w:t>
      </w:r>
      <w:r w:rsidRPr="00234718">
        <w:rPr>
          <w:rFonts w:ascii="Times New Roman" w:hAnsi="Times New Roman" w:cs="Times New Roman"/>
          <w:sz w:val="28"/>
          <w:szCs w:val="28"/>
        </w:rPr>
        <w:t>тис.грн..</w:t>
      </w:r>
    </w:p>
    <w:p w:rsidR="00234718" w:rsidRPr="00234718" w:rsidRDefault="00234718" w:rsidP="00234718">
      <w:pPr>
        <w:spacing w:after="0" w:line="240" w:lineRule="auto"/>
        <w:ind w:firstLine="709"/>
        <w:jc w:val="both"/>
        <w:outlineLvl w:val="0"/>
        <w:rPr>
          <w:rFonts w:ascii="Times New Roman" w:hAnsi="Times New Roman" w:cs="Times New Roman"/>
          <w:sz w:val="28"/>
          <w:szCs w:val="28"/>
        </w:rPr>
      </w:pPr>
      <w:r w:rsidRPr="00234718">
        <w:rPr>
          <w:rFonts w:ascii="Times New Roman" w:hAnsi="Times New Roman" w:cs="Times New Roman"/>
          <w:sz w:val="28"/>
          <w:szCs w:val="28"/>
        </w:rPr>
        <w:t>Найбільшими платниками податку на доходи фізичних осіб на території Кам</w:t>
      </w:r>
      <w:r w:rsidRPr="00234718">
        <w:rPr>
          <w:rFonts w:ascii="Calibri" w:hAnsi="Calibri" w:cs="Calibri"/>
          <w:sz w:val="28"/>
          <w:szCs w:val="28"/>
        </w:rPr>
        <w:t>'</w:t>
      </w:r>
      <w:r w:rsidRPr="00234718">
        <w:rPr>
          <w:rFonts w:ascii="Times New Roman" w:hAnsi="Times New Roman" w:cs="Times New Roman"/>
          <w:sz w:val="28"/>
          <w:szCs w:val="28"/>
        </w:rPr>
        <w:t>янської територіальної громади є: бюджетні установи, питома вага від надходжень яких складає 75,3 % (Кам</w:t>
      </w:r>
      <w:r w:rsidRPr="00234718">
        <w:rPr>
          <w:rFonts w:ascii="Calibri" w:hAnsi="Calibri" w:cs="Calibri"/>
          <w:sz w:val="28"/>
          <w:szCs w:val="28"/>
        </w:rPr>
        <w:t>'</w:t>
      </w:r>
      <w:r w:rsidRPr="00234718">
        <w:rPr>
          <w:rFonts w:ascii="Times New Roman" w:hAnsi="Times New Roman" w:cs="Times New Roman"/>
          <w:sz w:val="28"/>
          <w:szCs w:val="28"/>
        </w:rPr>
        <w:t>янська сільська рада, опорні заклади освіти та заклади дошкільної освіти, КУ «Центр надання соціальних послуг», КЗ «Центр культурних послуг», КНП «ІЦПМД»)  та малий і середній бізнес – 24,7 % (ТОВ «Кифа», ТОВ «Мілкор», ТОВ «АР БІЛД», ТОВ «Белівер» та ін.).</w:t>
      </w:r>
    </w:p>
    <w:p w:rsidR="00234718" w:rsidRPr="00234718" w:rsidRDefault="00234718" w:rsidP="00234718">
      <w:pPr>
        <w:spacing w:after="0" w:line="240" w:lineRule="auto"/>
        <w:ind w:firstLine="709"/>
        <w:jc w:val="both"/>
        <w:outlineLvl w:val="0"/>
        <w:rPr>
          <w:rFonts w:ascii="Times New Roman" w:hAnsi="Times New Roman" w:cs="Times New Roman"/>
          <w:sz w:val="28"/>
          <w:szCs w:val="28"/>
        </w:rPr>
      </w:pPr>
      <w:r w:rsidRPr="00234718">
        <w:rPr>
          <w:rFonts w:ascii="Times New Roman" w:hAnsi="Times New Roman" w:cs="Times New Roman"/>
          <w:b/>
          <w:sz w:val="28"/>
          <w:szCs w:val="28"/>
        </w:rPr>
        <w:t>Єдиного податку</w:t>
      </w:r>
      <w:r w:rsidRPr="00234718">
        <w:rPr>
          <w:rFonts w:ascii="Times New Roman" w:hAnsi="Times New Roman" w:cs="Times New Roman"/>
          <w:sz w:val="28"/>
          <w:szCs w:val="28"/>
        </w:rPr>
        <w:t xml:space="preserve"> за  2022 рік  бюджет громади отримав у обсязі </w:t>
      </w:r>
      <w:r w:rsidRPr="00234718">
        <w:rPr>
          <w:rFonts w:ascii="Times New Roman" w:hAnsi="Times New Roman" w:cs="Times New Roman"/>
          <w:b/>
          <w:sz w:val="28"/>
          <w:szCs w:val="28"/>
        </w:rPr>
        <w:t>3 054,1 тис.грн</w:t>
      </w:r>
      <w:r w:rsidRPr="00234718">
        <w:rPr>
          <w:rFonts w:ascii="Times New Roman" w:hAnsi="Times New Roman" w:cs="Times New Roman"/>
          <w:sz w:val="28"/>
          <w:szCs w:val="28"/>
        </w:rPr>
        <w:t xml:space="preserve">., або 109,9%  до уточненого плану на 2022 рік . В порівнянні з аналогічним періодом минулого року надходження зросли на 13,6 % або на </w:t>
      </w:r>
      <w:r w:rsidRPr="00234718">
        <w:rPr>
          <w:rFonts w:ascii="Times New Roman" w:hAnsi="Times New Roman" w:cs="Times New Roman"/>
          <w:b/>
          <w:sz w:val="28"/>
          <w:szCs w:val="28"/>
        </w:rPr>
        <w:t>366,3</w:t>
      </w:r>
      <w:r w:rsidRPr="00234718">
        <w:rPr>
          <w:rFonts w:ascii="Times New Roman" w:hAnsi="Times New Roman" w:cs="Times New Roman"/>
          <w:sz w:val="28"/>
          <w:szCs w:val="28"/>
        </w:rPr>
        <w:t xml:space="preserve"> тис. грн. більше фактичних надходжень у 2021 році. Станом на 01 січня 2023 року, на території Кам</w:t>
      </w:r>
      <w:r w:rsidRPr="00234718">
        <w:rPr>
          <w:rFonts w:ascii="Calibri" w:hAnsi="Calibri" w:cs="Calibri"/>
          <w:sz w:val="28"/>
          <w:szCs w:val="28"/>
        </w:rPr>
        <w:t>'</w:t>
      </w:r>
      <w:r w:rsidRPr="00234718">
        <w:rPr>
          <w:rFonts w:ascii="Times New Roman" w:hAnsi="Times New Roman" w:cs="Times New Roman"/>
          <w:sz w:val="28"/>
          <w:szCs w:val="28"/>
        </w:rPr>
        <w:t xml:space="preserve">янської сільської  громади  зареєстровано </w:t>
      </w:r>
      <w:r w:rsidRPr="00234718">
        <w:rPr>
          <w:rFonts w:ascii="Times New Roman" w:hAnsi="Times New Roman" w:cs="Times New Roman"/>
          <w:sz w:val="28"/>
          <w:szCs w:val="28"/>
          <w:lang w:val="ru-RU"/>
        </w:rPr>
        <w:t>134</w:t>
      </w:r>
      <w:r w:rsidRPr="00234718">
        <w:rPr>
          <w:rFonts w:ascii="Times New Roman" w:hAnsi="Times New Roman" w:cs="Times New Roman"/>
          <w:sz w:val="28"/>
          <w:szCs w:val="28"/>
        </w:rPr>
        <w:t xml:space="preserve"> осіб-платників  єдиного податку. </w:t>
      </w:r>
    </w:p>
    <w:p w:rsidR="00234718" w:rsidRPr="00234718" w:rsidRDefault="00234718" w:rsidP="00234718">
      <w:pPr>
        <w:spacing w:after="0" w:line="240" w:lineRule="auto"/>
        <w:ind w:firstLine="709"/>
        <w:jc w:val="both"/>
        <w:outlineLvl w:val="0"/>
        <w:rPr>
          <w:rFonts w:ascii="Times New Roman" w:hAnsi="Times New Roman" w:cs="Times New Roman"/>
          <w:sz w:val="28"/>
          <w:szCs w:val="28"/>
        </w:rPr>
      </w:pPr>
      <w:r w:rsidRPr="00234718">
        <w:rPr>
          <w:rFonts w:ascii="Times New Roman" w:hAnsi="Times New Roman" w:cs="Times New Roman"/>
          <w:b/>
          <w:sz w:val="28"/>
          <w:szCs w:val="28"/>
        </w:rPr>
        <w:t xml:space="preserve">Плати за землю </w:t>
      </w:r>
      <w:r w:rsidRPr="00234718">
        <w:rPr>
          <w:rFonts w:ascii="Times New Roman" w:hAnsi="Times New Roman" w:cs="Times New Roman"/>
          <w:sz w:val="28"/>
          <w:szCs w:val="28"/>
        </w:rPr>
        <w:t>за звітній період</w:t>
      </w:r>
      <w:r w:rsidRPr="00234718">
        <w:rPr>
          <w:rFonts w:ascii="Times New Roman" w:hAnsi="Times New Roman" w:cs="Times New Roman"/>
          <w:b/>
          <w:sz w:val="28"/>
          <w:szCs w:val="28"/>
        </w:rPr>
        <w:t xml:space="preserve"> </w:t>
      </w:r>
      <w:r w:rsidRPr="00234718">
        <w:rPr>
          <w:rFonts w:ascii="Times New Roman" w:hAnsi="Times New Roman" w:cs="Times New Roman"/>
          <w:sz w:val="28"/>
          <w:szCs w:val="28"/>
        </w:rPr>
        <w:t xml:space="preserve">надійшло </w:t>
      </w:r>
      <w:r w:rsidRPr="00234718">
        <w:rPr>
          <w:rFonts w:ascii="Times New Roman" w:hAnsi="Times New Roman" w:cs="Times New Roman"/>
          <w:b/>
          <w:sz w:val="28"/>
          <w:szCs w:val="28"/>
        </w:rPr>
        <w:t>– 1 376,9</w:t>
      </w:r>
      <w:r w:rsidRPr="00234718">
        <w:rPr>
          <w:rFonts w:ascii="Times New Roman" w:hAnsi="Times New Roman" w:cs="Times New Roman"/>
          <w:sz w:val="28"/>
          <w:szCs w:val="28"/>
        </w:rPr>
        <w:t xml:space="preserve"> тис.грн., або ж виконання склало 93,7 % до затверджених обсягів. У порівнянні з відповідним </w:t>
      </w:r>
      <w:r w:rsidRPr="00234718">
        <w:rPr>
          <w:rFonts w:ascii="Times New Roman" w:hAnsi="Times New Roman" w:cs="Times New Roman"/>
          <w:sz w:val="28"/>
          <w:szCs w:val="28"/>
        </w:rPr>
        <w:lastRenderedPageBreak/>
        <w:t>періодом минулого року надходження збільшилися на  194,1 тис.грн., або на 16,4%. При цьому слід зазначити, що позитивний вплив на зростання надходжень даного податку дала зміна розміру ставок місцевих податків та зборів, але очікуваного результату не вдалося досягти, через затримку у видачі податкових повідомлень-рішень органами ДПС платникам земельного подату.</w:t>
      </w:r>
    </w:p>
    <w:p w:rsidR="00234718" w:rsidRPr="00234718" w:rsidRDefault="00234718" w:rsidP="00234718">
      <w:pPr>
        <w:spacing w:after="0" w:line="240" w:lineRule="auto"/>
        <w:ind w:firstLine="709"/>
        <w:jc w:val="both"/>
        <w:outlineLvl w:val="0"/>
        <w:rPr>
          <w:rFonts w:ascii="Times New Roman" w:hAnsi="Times New Roman" w:cs="Times New Roman"/>
          <w:b/>
          <w:sz w:val="28"/>
          <w:szCs w:val="28"/>
        </w:rPr>
      </w:pPr>
      <w:r w:rsidRPr="00234718">
        <w:rPr>
          <w:rFonts w:ascii="Times New Roman" w:hAnsi="Times New Roman" w:cs="Times New Roman"/>
          <w:b/>
          <w:sz w:val="28"/>
          <w:szCs w:val="28"/>
        </w:rPr>
        <w:t xml:space="preserve">Податку на нерухоме майно </w:t>
      </w:r>
      <w:r w:rsidRPr="00234718">
        <w:rPr>
          <w:rFonts w:ascii="Times New Roman" w:hAnsi="Times New Roman" w:cs="Times New Roman"/>
          <w:sz w:val="28"/>
          <w:szCs w:val="28"/>
        </w:rPr>
        <w:t xml:space="preserve">за  2022 рік надійшло в сумі </w:t>
      </w:r>
      <w:r w:rsidRPr="00234718">
        <w:rPr>
          <w:rFonts w:ascii="Times New Roman" w:hAnsi="Times New Roman" w:cs="Times New Roman"/>
          <w:b/>
          <w:sz w:val="28"/>
          <w:szCs w:val="28"/>
        </w:rPr>
        <w:t>437,4 тис.грн</w:t>
      </w:r>
      <w:r w:rsidRPr="00234718">
        <w:rPr>
          <w:rFonts w:ascii="Times New Roman" w:hAnsi="Times New Roman" w:cs="Times New Roman"/>
          <w:sz w:val="28"/>
          <w:szCs w:val="28"/>
        </w:rPr>
        <w:t>., або 66,3% до уточненого плану. При цьому слід  зауважити, що недовиконання плану по податку на нерухоме майно спостерігається по всіх категоріях платників, що також пов’язано із несвоєчасним наданням органом ДПС податкових повідомлень-рішень.</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b/>
          <w:sz w:val="28"/>
          <w:szCs w:val="28"/>
        </w:rPr>
        <w:t>Акцизного податку</w:t>
      </w:r>
      <w:r w:rsidRPr="00234718">
        <w:rPr>
          <w:rFonts w:ascii="Times New Roman" w:hAnsi="Times New Roman" w:cs="Times New Roman"/>
          <w:sz w:val="28"/>
          <w:szCs w:val="28"/>
        </w:rPr>
        <w:t xml:space="preserve"> з реалізації суб</w:t>
      </w:r>
      <w:r w:rsidRPr="00234718">
        <w:rPr>
          <w:rFonts w:ascii="Calibri" w:hAnsi="Calibri" w:cs="Calibri"/>
          <w:sz w:val="28"/>
          <w:szCs w:val="28"/>
        </w:rPr>
        <w:t>'</w:t>
      </w:r>
      <w:r w:rsidRPr="00234718">
        <w:rPr>
          <w:rFonts w:ascii="Times New Roman" w:hAnsi="Times New Roman" w:cs="Times New Roman"/>
          <w:sz w:val="28"/>
          <w:szCs w:val="28"/>
        </w:rPr>
        <w:t xml:space="preserve">єктами господарювання роздрібної торгівлі підакцизних товарів за 2022 рік перераховано до бюджету громади всього в обсязі </w:t>
      </w:r>
      <w:r w:rsidRPr="00234718">
        <w:rPr>
          <w:rFonts w:ascii="Times New Roman" w:hAnsi="Times New Roman" w:cs="Times New Roman"/>
          <w:b/>
          <w:sz w:val="28"/>
          <w:szCs w:val="28"/>
        </w:rPr>
        <w:t>693,8 тис.грн</w:t>
      </w:r>
      <w:r w:rsidRPr="00234718">
        <w:rPr>
          <w:rFonts w:ascii="Times New Roman" w:hAnsi="Times New Roman" w:cs="Times New Roman"/>
          <w:sz w:val="28"/>
          <w:szCs w:val="28"/>
        </w:rPr>
        <w:t xml:space="preserve">., при затвердженому плані </w:t>
      </w:r>
      <w:r w:rsidRPr="00234718">
        <w:rPr>
          <w:rFonts w:ascii="Times New Roman" w:hAnsi="Times New Roman" w:cs="Times New Roman"/>
          <w:b/>
          <w:sz w:val="28"/>
          <w:szCs w:val="28"/>
        </w:rPr>
        <w:t>600,0</w:t>
      </w: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тис.грн</w:t>
      </w:r>
      <w:r w:rsidRPr="00234718">
        <w:rPr>
          <w:rFonts w:ascii="Times New Roman" w:hAnsi="Times New Roman" w:cs="Times New Roman"/>
          <w:sz w:val="28"/>
          <w:szCs w:val="28"/>
        </w:rPr>
        <w:t xml:space="preserve">.,  що склало 115,6 %  уточненого плану. У 4 рази скоротилися надходження акцизного податку з виробленого в Україні та ввезеного на митну територію України пального та склали за звітній період – </w:t>
      </w:r>
      <w:r w:rsidRPr="00234718">
        <w:rPr>
          <w:rFonts w:ascii="Times New Roman" w:hAnsi="Times New Roman" w:cs="Times New Roman"/>
          <w:b/>
          <w:sz w:val="28"/>
          <w:szCs w:val="28"/>
        </w:rPr>
        <w:t>611,1</w:t>
      </w:r>
      <w:r w:rsidRPr="00234718">
        <w:rPr>
          <w:rFonts w:ascii="Times New Roman" w:hAnsi="Times New Roman" w:cs="Times New Roman"/>
          <w:sz w:val="28"/>
          <w:szCs w:val="28"/>
        </w:rPr>
        <w:t xml:space="preserve"> тис.грн., при цьому виконання плану склало 23%</w:t>
      </w:r>
      <w:r w:rsidRPr="00234718">
        <w:rPr>
          <w:rFonts w:ascii="Times New Roman" w:hAnsi="Times New Roman" w:cs="Times New Roman"/>
          <w:b/>
          <w:sz w:val="28"/>
          <w:szCs w:val="28"/>
        </w:rPr>
        <w:t xml:space="preserve">, </w:t>
      </w:r>
      <w:r w:rsidRPr="00234718">
        <w:rPr>
          <w:rFonts w:ascii="Times New Roman" w:hAnsi="Times New Roman" w:cs="Times New Roman"/>
          <w:sz w:val="28"/>
          <w:szCs w:val="28"/>
        </w:rPr>
        <w:t xml:space="preserve">і в порівнянні з відповідним періодом минулого року, надходження скоротилися на </w:t>
      </w:r>
      <w:r w:rsidRPr="00234718">
        <w:rPr>
          <w:rFonts w:ascii="Times New Roman" w:hAnsi="Times New Roman" w:cs="Times New Roman"/>
          <w:b/>
          <w:sz w:val="28"/>
          <w:szCs w:val="28"/>
        </w:rPr>
        <w:t>1 940,4</w:t>
      </w:r>
      <w:r w:rsidRPr="00234718">
        <w:rPr>
          <w:rFonts w:ascii="Times New Roman" w:hAnsi="Times New Roman" w:cs="Times New Roman"/>
          <w:sz w:val="28"/>
          <w:szCs w:val="28"/>
        </w:rPr>
        <w:t xml:space="preserve"> тис.грн..</w:t>
      </w:r>
    </w:p>
    <w:p w:rsidR="00234718" w:rsidRPr="00234718" w:rsidRDefault="00234718" w:rsidP="00234718">
      <w:pPr>
        <w:spacing w:after="0" w:line="240" w:lineRule="auto"/>
        <w:ind w:firstLine="709"/>
        <w:jc w:val="both"/>
        <w:outlineLvl w:val="0"/>
        <w:rPr>
          <w:rFonts w:ascii="Times New Roman" w:hAnsi="Times New Roman" w:cs="Times New Roman"/>
          <w:sz w:val="28"/>
          <w:szCs w:val="28"/>
        </w:rPr>
      </w:pPr>
      <w:r w:rsidRPr="00234718">
        <w:rPr>
          <w:rFonts w:ascii="Times New Roman" w:hAnsi="Times New Roman" w:cs="Times New Roman"/>
          <w:sz w:val="28"/>
          <w:szCs w:val="28"/>
        </w:rPr>
        <w:t xml:space="preserve">У 2 рази у порівнянні з минулим звітнім періодом скоротилися надходження </w:t>
      </w:r>
      <w:r w:rsidRPr="00234718">
        <w:rPr>
          <w:rFonts w:ascii="Times New Roman" w:hAnsi="Times New Roman" w:cs="Times New Roman"/>
          <w:b/>
          <w:sz w:val="28"/>
          <w:szCs w:val="28"/>
        </w:rPr>
        <w:t>плати за надання адміністративних послуг</w:t>
      </w:r>
      <w:r w:rsidRPr="00234718">
        <w:rPr>
          <w:rFonts w:ascii="Times New Roman" w:hAnsi="Times New Roman" w:cs="Times New Roman"/>
          <w:sz w:val="28"/>
          <w:szCs w:val="28"/>
        </w:rPr>
        <w:t xml:space="preserve"> та  склали </w:t>
      </w:r>
      <w:r w:rsidRPr="00234718">
        <w:rPr>
          <w:rFonts w:ascii="Times New Roman" w:hAnsi="Times New Roman" w:cs="Times New Roman"/>
          <w:b/>
          <w:sz w:val="28"/>
          <w:szCs w:val="28"/>
        </w:rPr>
        <w:t>12,5 тис.грн</w:t>
      </w:r>
      <w:r w:rsidRPr="00234718">
        <w:rPr>
          <w:rFonts w:ascii="Times New Roman" w:hAnsi="Times New Roman" w:cs="Times New Roman"/>
          <w:sz w:val="28"/>
          <w:szCs w:val="28"/>
        </w:rPr>
        <w:t>., що становить 41,5% уточненого плану на рік..</w:t>
      </w:r>
    </w:p>
    <w:p w:rsidR="00234718" w:rsidRPr="00234718" w:rsidRDefault="00234718" w:rsidP="00234718">
      <w:pPr>
        <w:spacing w:after="0" w:line="240" w:lineRule="auto"/>
        <w:ind w:firstLine="709"/>
        <w:jc w:val="both"/>
        <w:outlineLvl w:val="0"/>
        <w:rPr>
          <w:rFonts w:ascii="Times New Roman" w:hAnsi="Times New Roman" w:cs="Times New Roman"/>
          <w:sz w:val="28"/>
          <w:szCs w:val="28"/>
        </w:rPr>
      </w:pPr>
      <w:r w:rsidRPr="00234718">
        <w:rPr>
          <w:rFonts w:ascii="Times New Roman" w:hAnsi="Times New Roman" w:cs="Times New Roman"/>
          <w:sz w:val="28"/>
          <w:szCs w:val="28"/>
        </w:rPr>
        <w:t xml:space="preserve">Надходження </w:t>
      </w:r>
      <w:r w:rsidRPr="00234718">
        <w:rPr>
          <w:rFonts w:ascii="Times New Roman" w:hAnsi="Times New Roman" w:cs="Times New Roman"/>
          <w:b/>
          <w:sz w:val="28"/>
          <w:szCs w:val="28"/>
        </w:rPr>
        <w:t>рентної плати</w:t>
      </w: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за спеціальне використання лісових ресурсів</w:t>
      </w:r>
      <w:r w:rsidRPr="00234718">
        <w:rPr>
          <w:rFonts w:ascii="Times New Roman" w:hAnsi="Times New Roman" w:cs="Times New Roman"/>
          <w:sz w:val="28"/>
          <w:szCs w:val="28"/>
        </w:rPr>
        <w:t xml:space="preserve"> склали 146,3</w:t>
      </w:r>
      <w:r w:rsidRPr="00234718">
        <w:rPr>
          <w:rFonts w:ascii="Times New Roman" w:hAnsi="Times New Roman" w:cs="Times New Roman"/>
          <w:b/>
          <w:sz w:val="28"/>
          <w:szCs w:val="28"/>
        </w:rPr>
        <w:t xml:space="preserve"> </w:t>
      </w:r>
      <w:r w:rsidRPr="00234718">
        <w:rPr>
          <w:rFonts w:ascii="Times New Roman" w:hAnsi="Times New Roman" w:cs="Times New Roman"/>
          <w:sz w:val="28"/>
          <w:szCs w:val="28"/>
        </w:rPr>
        <w:t xml:space="preserve">тис.грн., при запланованих показниках  на  2022 рік  60,0 тис.грн., що більше в 2,4 рази. </w:t>
      </w:r>
    </w:p>
    <w:p w:rsidR="00234718" w:rsidRPr="00234718" w:rsidRDefault="00234718" w:rsidP="00234718">
      <w:pPr>
        <w:spacing w:after="0" w:line="240" w:lineRule="auto"/>
        <w:ind w:firstLine="709"/>
        <w:jc w:val="both"/>
        <w:outlineLvl w:val="0"/>
        <w:rPr>
          <w:rFonts w:ascii="Times New Roman" w:hAnsi="Times New Roman" w:cs="Times New Roman"/>
          <w:sz w:val="28"/>
          <w:szCs w:val="28"/>
        </w:rPr>
      </w:pPr>
      <w:r w:rsidRPr="00234718">
        <w:rPr>
          <w:rFonts w:ascii="Times New Roman" w:hAnsi="Times New Roman" w:cs="Times New Roman"/>
          <w:sz w:val="28"/>
          <w:szCs w:val="28"/>
        </w:rPr>
        <w:t>Динаміку фактичних показників надходжень в розрізі основних показників за 2021-2022 роки наведено нижче:</w:t>
      </w:r>
    </w:p>
    <w:p w:rsidR="00234718" w:rsidRPr="00234718" w:rsidRDefault="00234718" w:rsidP="00234718">
      <w:pPr>
        <w:spacing w:after="0" w:line="240" w:lineRule="auto"/>
        <w:ind w:firstLine="709"/>
        <w:jc w:val="both"/>
        <w:outlineLvl w:val="0"/>
        <w:rPr>
          <w:rFonts w:ascii="Times New Roman" w:hAnsi="Times New Roman" w:cs="Times New Roman"/>
          <w:sz w:val="28"/>
          <w:szCs w:val="28"/>
        </w:rPr>
      </w:pPr>
    </w:p>
    <w:p w:rsidR="00234718" w:rsidRPr="00234718" w:rsidRDefault="00234718" w:rsidP="00234718">
      <w:pPr>
        <w:spacing w:after="0" w:line="240" w:lineRule="auto"/>
        <w:ind w:firstLine="709"/>
        <w:jc w:val="both"/>
        <w:outlineLvl w:val="0"/>
        <w:rPr>
          <w:rFonts w:ascii="Times New Roman" w:hAnsi="Times New Roman" w:cs="Times New Roman"/>
          <w:sz w:val="28"/>
          <w:szCs w:val="28"/>
        </w:rPr>
      </w:pPr>
      <w:r w:rsidRPr="00234718">
        <w:rPr>
          <w:rFonts w:ascii="Times New Roman" w:hAnsi="Times New Roman" w:cs="Times New Roman"/>
          <w:noProof/>
          <w:sz w:val="28"/>
          <w:szCs w:val="28"/>
          <w:bdr w:val="single" w:sz="4" w:space="0" w:color="auto"/>
          <w:lang w:val="ru-RU" w:eastAsia="ru-RU"/>
        </w:rPr>
        <w:drawing>
          <wp:inline distT="0" distB="0" distL="0" distR="0">
            <wp:extent cx="5480974" cy="2789498"/>
            <wp:effectExtent l="19050" t="0" r="24476"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4718" w:rsidRPr="00234718" w:rsidRDefault="00234718" w:rsidP="00234718">
      <w:pPr>
        <w:spacing w:after="0" w:line="240" w:lineRule="auto"/>
        <w:jc w:val="both"/>
        <w:outlineLvl w:val="0"/>
        <w:rPr>
          <w:rFonts w:ascii="Times New Roman" w:hAnsi="Times New Roman" w:cs="Times New Roman"/>
          <w:sz w:val="28"/>
          <w:szCs w:val="28"/>
        </w:rPr>
      </w:pPr>
    </w:p>
    <w:p w:rsidR="00234718" w:rsidRDefault="00234718" w:rsidP="00234718">
      <w:pPr>
        <w:spacing w:after="0" w:line="240" w:lineRule="auto"/>
        <w:ind w:firstLine="709"/>
        <w:jc w:val="both"/>
        <w:outlineLvl w:val="0"/>
        <w:rPr>
          <w:rFonts w:ascii="Times New Roman" w:hAnsi="Times New Roman" w:cs="Times New Roman"/>
          <w:sz w:val="28"/>
          <w:szCs w:val="28"/>
        </w:rPr>
      </w:pPr>
      <w:r w:rsidRPr="00234718">
        <w:rPr>
          <w:rFonts w:ascii="Times New Roman" w:hAnsi="Times New Roman" w:cs="Times New Roman"/>
          <w:sz w:val="28"/>
          <w:szCs w:val="28"/>
        </w:rPr>
        <w:t>Основні показники виконання доходів загального фонду представлено  в таблиці 3.</w:t>
      </w:r>
    </w:p>
    <w:p w:rsidR="00E61246" w:rsidRDefault="00E61246" w:rsidP="00234718">
      <w:pPr>
        <w:spacing w:after="0" w:line="240" w:lineRule="auto"/>
        <w:ind w:firstLine="709"/>
        <w:jc w:val="both"/>
        <w:outlineLvl w:val="0"/>
        <w:rPr>
          <w:rFonts w:ascii="Times New Roman" w:hAnsi="Times New Roman" w:cs="Times New Roman"/>
          <w:sz w:val="28"/>
          <w:szCs w:val="28"/>
        </w:rPr>
      </w:pPr>
    </w:p>
    <w:p w:rsidR="00E61246" w:rsidRDefault="00E61246" w:rsidP="00234718">
      <w:pPr>
        <w:spacing w:after="0" w:line="240" w:lineRule="auto"/>
        <w:ind w:firstLine="709"/>
        <w:jc w:val="both"/>
        <w:outlineLvl w:val="0"/>
        <w:rPr>
          <w:rFonts w:ascii="Times New Roman" w:hAnsi="Times New Roman" w:cs="Times New Roman"/>
          <w:sz w:val="28"/>
          <w:szCs w:val="28"/>
        </w:rPr>
      </w:pPr>
    </w:p>
    <w:p w:rsidR="00E61246" w:rsidRDefault="00E61246" w:rsidP="00234718">
      <w:pPr>
        <w:spacing w:after="0" w:line="240" w:lineRule="auto"/>
        <w:ind w:firstLine="709"/>
        <w:jc w:val="both"/>
        <w:outlineLvl w:val="0"/>
        <w:rPr>
          <w:rFonts w:ascii="Times New Roman" w:hAnsi="Times New Roman" w:cs="Times New Roman"/>
          <w:sz w:val="28"/>
          <w:szCs w:val="28"/>
        </w:rPr>
      </w:pPr>
    </w:p>
    <w:p w:rsidR="00E61246" w:rsidRPr="00234718" w:rsidRDefault="00E61246" w:rsidP="00234718">
      <w:pPr>
        <w:spacing w:after="0" w:line="240" w:lineRule="auto"/>
        <w:ind w:firstLine="709"/>
        <w:jc w:val="both"/>
        <w:outlineLvl w:val="0"/>
        <w:rPr>
          <w:rFonts w:ascii="Times New Roman" w:hAnsi="Times New Roman" w:cs="Times New Roman"/>
          <w:sz w:val="28"/>
          <w:szCs w:val="28"/>
        </w:rPr>
      </w:pPr>
    </w:p>
    <w:p w:rsidR="00234718" w:rsidRPr="00234718" w:rsidRDefault="00234718" w:rsidP="00234718">
      <w:pPr>
        <w:spacing w:after="0" w:line="240" w:lineRule="auto"/>
        <w:ind w:firstLine="709"/>
        <w:jc w:val="right"/>
        <w:rPr>
          <w:rFonts w:ascii="Times New Roman" w:hAnsi="Times New Roman" w:cs="Times New Roman"/>
          <w:i/>
          <w:sz w:val="28"/>
          <w:szCs w:val="28"/>
        </w:rPr>
      </w:pPr>
      <w:r w:rsidRPr="00234718">
        <w:rPr>
          <w:rFonts w:ascii="Times New Roman" w:hAnsi="Times New Roman" w:cs="Times New Roman"/>
          <w:i/>
          <w:sz w:val="28"/>
          <w:szCs w:val="28"/>
        </w:rPr>
        <w:lastRenderedPageBreak/>
        <w:t>Таблиця 3</w:t>
      </w:r>
    </w:p>
    <w:p w:rsidR="00234718" w:rsidRPr="00234718" w:rsidRDefault="00234718" w:rsidP="00234718">
      <w:pPr>
        <w:spacing w:after="0" w:line="240" w:lineRule="auto"/>
        <w:ind w:firstLine="709"/>
        <w:jc w:val="center"/>
        <w:rPr>
          <w:rFonts w:ascii="Times New Roman" w:hAnsi="Times New Roman" w:cs="Times New Roman"/>
          <w:b/>
          <w:sz w:val="24"/>
          <w:szCs w:val="24"/>
        </w:rPr>
      </w:pPr>
      <w:r w:rsidRPr="00234718">
        <w:rPr>
          <w:rFonts w:ascii="Times New Roman" w:hAnsi="Times New Roman" w:cs="Times New Roman"/>
          <w:b/>
          <w:sz w:val="24"/>
          <w:szCs w:val="24"/>
        </w:rPr>
        <w:t xml:space="preserve">Аналіз виконання плану доходів загального фонду бюджету </w:t>
      </w:r>
      <w:r w:rsidRPr="00234718">
        <w:rPr>
          <w:rFonts w:ascii="Times New Roman" w:eastAsia="Times New Roman" w:hAnsi="Times New Roman" w:cs="Times New Roman"/>
          <w:b/>
          <w:bCs/>
          <w:color w:val="000000"/>
          <w:sz w:val="24"/>
          <w:szCs w:val="24"/>
        </w:rPr>
        <w:t xml:space="preserve">Кам′янської сільської територіальної громади </w:t>
      </w:r>
      <w:r w:rsidRPr="00234718">
        <w:rPr>
          <w:rFonts w:ascii="Times New Roman" w:hAnsi="Times New Roman" w:cs="Times New Roman"/>
          <w:b/>
          <w:sz w:val="24"/>
          <w:szCs w:val="24"/>
        </w:rPr>
        <w:t>за 2021- 2022 рік</w:t>
      </w:r>
    </w:p>
    <w:p w:rsidR="00234718" w:rsidRPr="00234718" w:rsidRDefault="00234718" w:rsidP="00234718">
      <w:pPr>
        <w:spacing w:after="0" w:line="240" w:lineRule="auto"/>
        <w:ind w:firstLine="709"/>
        <w:jc w:val="center"/>
        <w:rPr>
          <w:rFonts w:ascii="Times New Roman" w:hAnsi="Times New Roman" w:cs="Times New Roman"/>
          <w:sz w:val="28"/>
          <w:szCs w:val="28"/>
        </w:rPr>
      </w:pPr>
    </w:p>
    <w:p w:rsidR="00234718" w:rsidRPr="00234718" w:rsidRDefault="00234718" w:rsidP="00234718">
      <w:pPr>
        <w:spacing w:after="0" w:line="240" w:lineRule="auto"/>
        <w:ind w:firstLine="709"/>
        <w:jc w:val="right"/>
        <w:rPr>
          <w:rFonts w:ascii="Times New Roman" w:hAnsi="Times New Roman" w:cs="Times New Roman"/>
          <w:b/>
          <w:sz w:val="24"/>
          <w:szCs w:val="24"/>
        </w:rPr>
      </w:pPr>
      <w:r w:rsidRPr="00234718">
        <w:rPr>
          <w:rFonts w:ascii="Times New Roman" w:hAnsi="Times New Roman" w:cs="Times New Roman"/>
          <w:b/>
          <w:sz w:val="24"/>
          <w:szCs w:val="24"/>
        </w:rPr>
        <w:t>(тис. грн.)</w:t>
      </w:r>
    </w:p>
    <w:tbl>
      <w:tblPr>
        <w:tblW w:w="10074" w:type="dxa"/>
        <w:tblInd w:w="-176" w:type="dxa"/>
        <w:tblLook w:val="04A0"/>
      </w:tblPr>
      <w:tblGrid>
        <w:gridCol w:w="435"/>
        <w:gridCol w:w="2693"/>
        <w:gridCol w:w="992"/>
        <w:gridCol w:w="992"/>
        <w:gridCol w:w="993"/>
        <w:gridCol w:w="992"/>
        <w:gridCol w:w="710"/>
        <w:gridCol w:w="849"/>
        <w:gridCol w:w="723"/>
        <w:gridCol w:w="695"/>
      </w:tblGrid>
      <w:tr w:rsidR="00234718" w:rsidRPr="00234718" w:rsidTr="00234718">
        <w:trPr>
          <w:trHeight w:val="1408"/>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jc w:val="center"/>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p>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Доходи</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 xml:space="preserve"> Уточн. план на 2022 рік</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 xml:space="preserve"> Уточ.пл. на звітний 2022 рік</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Факт за 2021 рік</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Факт за 2022 рік</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 викон. до уточн. плану</w:t>
            </w:r>
          </w:p>
        </w:tc>
        <w:tc>
          <w:tcPr>
            <w:tcW w:w="8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відх. +,-    до затвердженого плану  на 2022 рік</w:t>
            </w:r>
          </w:p>
        </w:tc>
        <w:tc>
          <w:tcPr>
            <w:tcW w:w="7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 викон. до факту 2021р.</w:t>
            </w:r>
          </w:p>
        </w:tc>
        <w:tc>
          <w:tcPr>
            <w:tcW w:w="6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718" w:rsidRPr="00234718" w:rsidRDefault="00234718" w:rsidP="00234718">
            <w:pPr>
              <w:jc w:val="center"/>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відх. +,-    до факту 2021 рік</w:t>
            </w:r>
          </w:p>
        </w:tc>
      </w:tr>
      <w:tr w:rsidR="00234718" w:rsidRPr="00234718" w:rsidTr="00234718">
        <w:trPr>
          <w:trHeight w:val="309"/>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1</w:t>
            </w:r>
          </w:p>
        </w:tc>
        <w:tc>
          <w:tcPr>
            <w:tcW w:w="2693" w:type="dxa"/>
            <w:tcBorders>
              <w:top w:val="nil"/>
              <w:left w:val="nil"/>
              <w:bottom w:val="single" w:sz="4" w:space="0" w:color="auto"/>
              <w:right w:val="single" w:sz="4" w:space="0" w:color="auto"/>
            </w:tcBorders>
            <w:shd w:val="clear" w:color="auto" w:fill="auto"/>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Податок на доходи фізичних осіб</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8 554,0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8 554,0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8 015,4</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9 626,3</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112,5</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1 072,3</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120,1</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1 610,9</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2</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Рентна плата за використання лісових ресурсів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54,1</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146,3</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243,8</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86,3</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270,4</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92,2</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3</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Акцизний податок на пальне</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2 650,0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2 650,0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2 551,5</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611,1</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23,1</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-2 038,9</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24,0</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-1 940,4</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4</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Акцизний податок з реалізації підакцизних товарів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600,0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600,0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608,1</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693,8</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115,6</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93,8</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114,1</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85,7</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5</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Податок на нерухоме майно:</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ind w:left="-391"/>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660,0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660,0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507,7</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437,4</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66,3</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-222,6</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86,2</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-70,3</w:t>
            </w:r>
          </w:p>
        </w:tc>
      </w:tr>
      <w:tr w:rsidR="00234718" w:rsidRPr="00234718" w:rsidTr="00234718">
        <w:trPr>
          <w:trHeight w:val="108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p>
          <w:p w:rsidR="00234718" w:rsidRPr="00234718" w:rsidRDefault="00234718" w:rsidP="00234718">
            <w:pPr>
              <w:spacing w:after="0" w:line="240" w:lineRule="auto"/>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 </w:t>
            </w:r>
          </w:p>
        </w:tc>
        <w:tc>
          <w:tcPr>
            <w:tcW w:w="2693" w:type="dxa"/>
            <w:tcBorders>
              <w:top w:val="nil"/>
              <w:left w:val="nil"/>
              <w:bottom w:val="single" w:sz="4" w:space="0" w:color="auto"/>
              <w:right w:val="single" w:sz="4" w:space="0" w:color="auto"/>
            </w:tcBorders>
            <w:shd w:val="clear" w:color="auto" w:fill="auto"/>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320,0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320,0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232,0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300,1</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93,8</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ind w:right="57"/>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-19,9</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ind w:right="57"/>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129,4</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68,1</w:t>
            </w:r>
          </w:p>
        </w:tc>
      </w:tr>
      <w:tr w:rsidR="00234718" w:rsidRPr="00234718" w:rsidTr="00234718">
        <w:trPr>
          <w:trHeight w:val="1092"/>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податок на нерухоме майно, відмінне від земельної ділянки, сплачений фізичними особами, які є власниками об`єктів житлової  та нежитлової нерухомості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340,0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340,0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275,7</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137,2</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40,4</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-202,8</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49,8</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-138,5</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r w:rsidRPr="00234718">
              <w:rPr>
                <w:rFonts w:ascii="Times New Roman" w:hAnsi="Times New Roman" w:cs="Times New Roman"/>
                <w:b/>
                <w:bCs/>
                <w:color w:val="000000"/>
                <w:sz w:val="20"/>
                <w:szCs w:val="20"/>
              </w:rPr>
              <w:t>6</w:t>
            </w:r>
          </w:p>
        </w:tc>
        <w:tc>
          <w:tcPr>
            <w:tcW w:w="2693" w:type="dxa"/>
            <w:tcBorders>
              <w:top w:val="nil"/>
              <w:left w:val="nil"/>
              <w:bottom w:val="single" w:sz="4" w:space="0" w:color="auto"/>
              <w:right w:val="single" w:sz="4" w:space="0" w:color="auto"/>
            </w:tcBorders>
            <w:shd w:val="clear" w:color="auto" w:fill="auto"/>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Земельний податок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600,0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600,0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443,7</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410,6</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68,4</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-189,4</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92,5</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-33,1</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з юридичних осіб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400,0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316,3</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382,6</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95,7</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-17,4</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121,0</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66,3</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з фізичних осіб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200,0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127,4</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28,0</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14,0</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-172,0</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22,0</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-99,4</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7</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Орендна плата:</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870,0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870,0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739,1</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966,3</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111,1</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96,3</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130,7</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227,2</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з юридичних осіб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650,0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650,0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553,4</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830,5</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127,8</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180,5</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150,1</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277,1</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з фізичних осіб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220,0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220,0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185,7</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135,8</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61,7</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-84,2</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73,1</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-49,9</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8</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Транспортний податок</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2,1</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2,1</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0,0</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2,1</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9</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Туристичний збір</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2,8</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0,0</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0,8</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234,0</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1,6</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10</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Єдиний податок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2 780,0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2 780,0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2 687,8</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3 054,1</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109,9</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274,1</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113,6</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366,3</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11</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Доходи від операцій з капіталом</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1,4</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1,4</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0,0</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1,4</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12</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Адміністративні штрафи та інші санкції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5,0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38,4</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27,9</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559,0</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22,9</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72,8</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-10,5</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13</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Плата за надання інших адміністративних послуг</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25,1</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12,5</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41,5</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-17,5</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49,6</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-12,6</w:t>
            </w:r>
          </w:p>
        </w:tc>
      </w:tr>
      <w:tr w:rsidR="00234718" w:rsidRPr="00234718" w:rsidTr="00234718">
        <w:trPr>
          <w:trHeight w:val="27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b/>
                <w:bCs/>
                <w:color w:val="000000"/>
                <w:sz w:val="20"/>
                <w:szCs w:val="20"/>
              </w:rPr>
              <w:t>14</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Державне мито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0,1</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0,0</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47,8</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-0,1</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95,7</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0,0</w:t>
            </w:r>
          </w:p>
        </w:tc>
      </w:tr>
      <w:tr w:rsidR="00234718" w:rsidRPr="00234718" w:rsidTr="00234718">
        <w:trPr>
          <w:trHeight w:val="21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15</w:t>
            </w:r>
          </w:p>
        </w:tc>
        <w:tc>
          <w:tcPr>
            <w:tcW w:w="26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rPr>
                <w:rFonts w:ascii="Times New Roman" w:hAnsi="Times New Roman" w:cs="Times New Roman"/>
                <w:color w:val="000000"/>
                <w:sz w:val="20"/>
                <w:szCs w:val="20"/>
              </w:rPr>
            </w:pPr>
            <w:r w:rsidRPr="00234718">
              <w:rPr>
                <w:rFonts w:ascii="Times New Roman" w:hAnsi="Times New Roman" w:cs="Times New Roman"/>
                <w:color w:val="000000"/>
                <w:sz w:val="20"/>
                <w:szCs w:val="20"/>
              </w:rPr>
              <w:t>Інші надходження  </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center"/>
              <w:rPr>
                <w:rFonts w:ascii="Times New Roman" w:hAnsi="Times New Roman" w:cs="Times New Roman"/>
                <w:color w:val="000000"/>
                <w:sz w:val="20"/>
                <w:szCs w:val="20"/>
              </w:rPr>
            </w:pPr>
            <w:r w:rsidRPr="00234718">
              <w:rPr>
                <w:rFonts w:ascii="Times New Roman" w:hAnsi="Times New Roman" w:cs="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8,3</w:t>
            </w:r>
          </w:p>
        </w:tc>
        <w:tc>
          <w:tcPr>
            <w:tcW w:w="992"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5,2</w:t>
            </w:r>
          </w:p>
        </w:tc>
        <w:tc>
          <w:tcPr>
            <w:tcW w:w="710"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52,5</w:t>
            </w:r>
          </w:p>
        </w:tc>
        <w:tc>
          <w:tcPr>
            <w:tcW w:w="849"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-4,8</w:t>
            </w:r>
          </w:p>
        </w:tc>
        <w:tc>
          <w:tcPr>
            <w:tcW w:w="723"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63,2</w:t>
            </w:r>
          </w:p>
        </w:tc>
        <w:tc>
          <w:tcPr>
            <w:tcW w:w="695" w:type="dxa"/>
            <w:tcBorders>
              <w:top w:val="nil"/>
              <w:left w:val="nil"/>
              <w:bottom w:val="single" w:sz="4" w:space="0" w:color="auto"/>
              <w:right w:val="single" w:sz="4" w:space="0" w:color="auto"/>
            </w:tcBorders>
            <w:shd w:val="clear" w:color="auto" w:fill="auto"/>
            <w:noWrap/>
            <w:vAlign w:val="bottom"/>
            <w:hideMark/>
          </w:tcPr>
          <w:p w:rsidR="00234718" w:rsidRPr="00234718" w:rsidRDefault="00234718" w:rsidP="00234718">
            <w:pPr>
              <w:spacing w:after="0" w:line="240" w:lineRule="auto"/>
              <w:jc w:val="right"/>
              <w:rPr>
                <w:rFonts w:ascii="Times New Roman" w:hAnsi="Times New Roman" w:cs="Times New Roman"/>
                <w:color w:val="000000"/>
                <w:sz w:val="20"/>
                <w:szCs w:val="20"/>
              </w:rPr>
            </w:pPr>
            <w:r w:rsidRPr="00234718">
              <w:rPr>
                <w:rFonts w:ascii="Times New Roman" w:hAnsi="Times New Roman" w:cs="Times New Roman"/>
                <w:color w:val="000000"/>
                <w:sz w:val="20"/>
                <w:szCs w:val="20"/>
              </w:rPr>
              <w:t>-3,1</w:t>
            </w:r>
          </w:p>
        </w:tc>
      </w:tr>
      <w:tr w:rsidR="00234718" w:rsidRPr="00234718" w:rsidTr="00234718">
        <w:trPr>
          <w:trHeight w:val="276"/>
        </w:trPr>
        <w:tc>
          <w:tcPr>
            <w:tcW w:w="3128"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34718" w:rsidRPr="00234718" w:rsidRDefault="00234718" w:rsidP="00234718">
            <w:pPr>
              <w:spacing w:after="0" w:line="240" w:lineRule="auto"/>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Разом доходів</w:t>
            </w:r>
          </w:p>
        </w:tc>
        <w:tc>
          <w:tcPr>
            <w:tcW w:w="992" w:type="dxa"/>
            <w:tcBorders>
              <w:top w:val="nil"/>
              <w:left w:val="nil"/>
              <w:bottom w:val="single" w:sz="4" w:space="0" w:color="auto"/>
              <w:right w:val="single" w:sz="4"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16 821,1</w:t>
            </w:r>
          </w:p>
        </w:tc>
        <w:tc>
          <w:tcPr>
            <w:tcW w:w="992" w:type="dxa"/>
            <w:tcBorders>
              <w:top w:val="nil"/>
              <w:left w:val="nil"/>
              <w:bottom w:val="single" w:sz="4" w:space="0" w:color="auto"/>
              <w:right w:val="single" w:sz="4"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16 821,1</w:t>
            </w:r>
          </w:p>
        </w:tc>
        <w:tc>
          <w:tcPr>
            <w:tcW w:w="993" w:type="dxa"/>
            <w:tcBorders>
              <w:top w:val="nil"/>
              <w:left w:val="nil"/>
              <w:bottom w:val="single" w:sz="4" w:space="0" w:color="auto"/>
              <w:right w:val="single" w:sz="4"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15 680,4</w:t>
            </w:r>
          </w:p>
        </w:tc>
        <w:tc>
          <w:tcPr>
            <w:tcW w:w="992" w:type="dxa"/>
            <w:tcBorders>
              <w:top w:val="nil"/>
              <w:left w:val="nil"/>
              <w:bottom w:val="single" w:sz="4" w:space="0" w:color="auto"/>
              <w:right w:val="single" w:sz="4"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15 997,8</w:t>
            </w:r>
          </w:p>
        </w:tc>
        <w:tc>
          <w:tcPr>
            <w:tcW w:w="710" w:type="dxa"/>
            <w:tcBorders>
              <w:top w:val="nil"/>
              <w:left w:val="nil"/>
              <w:bottom w:val="single" w:sz="4" w:space="0" w:color="auto"/>
              <w:right w:val="single" w:sz="4"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95,1</w:t>
            </w:r>
          </w:p>
        </w:tc>
        <w:tc>
          <w:tcPr>
            <w:tcW w:w="849" w:type="dxa"/>
            <w:tcBorders>
              <w:top w:val="nil"/>
              <w:left w:val="nil"/>
              <w:bottom w:val="single" w:sz="4" w:space="0" w:color="auto"/>
              <w:right w:val="single" w:sz="4"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-823,3</w:t>
            </w:r>
          </w:p>
        </w:tc>
        <w:tc>
          <w:tcPr>
            <w:tcW w:w="723" w:type="dxa"/>
            <w:tcBorders>
              <w:top w:val="nil"/>
              <w:left w:val="nil"/>
              <w:bottom w:val="single" w:sz="4" w:space="0" w:color="auto"/>
              <w:right w:val="single" w:sz="4"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102,0</w:t>
            </w:r>
          </w:p>
        </w:tc>
        <w:tc>
          <w:tcPr>
            <w:tcW w:w="695" w:type="dxa"/>
            <w:tcBorders>
              <w:top w:val="nil"/>
              <w:left w:val="nil"/>
              <w:bottom w:val="single" w:sz="4" w:space="0" w:color="auto"/>
              <w:right w:val="single" w:sz="4"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hAnsi="Times New Roman" w:cs="Times New Roman"/>
                <w:b/>
                <w:bCs/>
                <w:color w:val="000000"/>
                <w:sz w:val="20"/>
                <w:szCs w:val="20"/>
              </w:rPr>
            </w:pPr>
            <w:r w:rsidRPr="00234718">
              <w:rPr>
                <w:rFonts w:ascii="Times New Roman" w:hAnsi="Times New Roman" w:cs="Times New Roman"/>
                <w:b/>
                <w:bCs/>
                <w:color w:val="000000"/>
                <w:sz w:val="20"/>
                <w:szCs w:val="20"/>
              </w:rPr>
              <w:t>317,4</w:t>
            </w:r>
          </w:p>
        </w:tc>
      </w:tr>
    </w:tbl>
    <w:p w:rsidR="00234718" w:rsidRPr="00234718" w:rsidRDefault="00234718" w:rsidP="00234718">
      <w:pPr>
        <w:jc w:val="both"/>
        <w:rPr>
          <w:rFonts w:ascii="Times New Roman" w:hAnsi="Times New Roman" w:cs="Times New Roman"/>
          <w:sz w:val="28"/>
          <w:szCs w:val="28"/>
        </w:rPr>
      </w:pPr>
    </w:p>
    <w:p w:rsidR="00234718" w:rsidRPr="00234718" w:rsidRDefault="00234718" w:rsidP="00E61246">
      <w:pPr>
        <w:spacing w:after="0" w:line="240" w:lineRule="auto"/>
        <w:jc w:val="both"/>
        <w:rPr>
          <w:rFonts w:ascii="Times New Roman" w:hAnsi="Times New Roman" w:cs="Times New Roman"/>
          <w:sz w:val="28"/>
          <w:szCs w:val="28"/>
        </w:rPr>
      </w:pPr>
      <w:r w:rsidRPr="00234718">
        <w:rPr>
          <w:rFonts w:ascii="Times New Roman" w:hAnsi="Times New Roman" w:cs="Times New Roman"/>
          <w:sz w:val="28"/>
          <w:szCs w:val="28"/>
        </w:rPr>
        <w:tab/>
        <w:t xml:space="preserve">Доходи </w:t>
      </w:r>
      <w:r w:rsidRPr="00234718">
        <w:rPr>
          <w:rFonts w:ascii="Times New Roman" w:hAnsi="Times New Roman" w:cs="Times New Roman"/>
          <w:sz w:val="28"/>
          <w:szCs w:val="28"/>
          <w:u w:val="single"/>
        </w:rPr>
        <w:t>спеціального фонду</w:t>
      </w:r>
      <w:r w:rsidRPr="00234718">
        <w:rPr>
          <w:rFonts w:ascii="Times New Roman" w:hAnsi="Times New Roman" w:cs="Times New Roman"/>
          <w:sz w:val="28"/>
          <w:szCs w:val="28"/>
        </w:rPr>
        <w:t xml:space="preserve"> бюджету Кам</w:t>
      </w:r>
      <w:r w:rsidRPr="00234718">
        <w:rPr>
          <w:rFonts w:ascii="Calibri" w:hAnsi="Calibri" w:cs="Calibri"/>
          <w:sz w:val="28"/>
          <w:szCs w:val="28"/>
        </w:rPr>
        <w:t>'</w:t>
      </w:r>
      <w:r w:rsidRPr="00234718">
        <w:rPr>
          <w:rFonts w:ascii="Times New Roman" w:hAnsi="Times New Roman" w:cs="Times New Roman"/>
          <w:sz w:val="28"/>
          <w:szCs w:val="28"/>
        </w:rPr>
        <w:t xml:space="preserve">янської сільської територіальної громади за 2022 рік виконано у сумі </w:t>
      </w:r>
      <w:r w:rsidRPr="00234718">
        <w:rPr>
          <w:rFonts w:ascii="Times New Roman" w:hAnsi="Times New Roman" w:cs="Times New Roman"/>
          <w:b/>
          <w:sz w:val="28"/>
          <w:szCs w:val="28"/>
        </w:rPr>
        <w:t>763,7</w:t>
      </w:r>
      <w:r w:rsidRPr="00234718">
        <w:rPr>
          <w:rFonts w:ascii="Times New Roman" w:hAnsi="Times New Roman" w:cs="Times New Roman"/>
          <w:sz w:val="28"/>
          <w:szCs w:val="28"/>
        </w:rPr>
        <w:t xml:space="preserve"> тис. грн., що забезпечило виконання плану на 36,7%. Основними джерелами доходів спеціального фонду є екологічний податок, плата за послуги бюджетних </w:t>
      </w:r>
      <w:r w:rsidRPr="00234718">
        <w:rPr>
          <w:rFonts w:ascii="Times New Roman" w:hAnsi="Times New Roman" w:cs="Times New Roman"/>
          <w:sz w:val="28"/>
          <w:szCs w:val="28"/>
        </w:rPr>
        <w:lastRenderedPageBreak/>
        <w:t xml:space="preserve">установ та плата за оренду майна. В порівнянні з фактичними показниками 2021 року доходи спеціального фонду скоротилися на </w:t>
      </w:r>
      <w:r w:rsidRPr="00234718">
        <w:rPr>
          <w:rFonts w:ascii="Times New Roman" w:hAnsi="Times New Roman" w:cs="Times New Roman"/>
          <w:b/>
          <w:sz w:val="28"/>
          <w:szCs w:val="28"/>
        </w:rPr>
        <w:t>97,6</w:t>
      </w:r>
      <w:r w:rsidRPr="00234718">
        <w:rPr>
          <w:rFonts w:ascii="Times New Roman" w:hAnsi="Times New Roman" w:cs="Times New Roman"/>
          <w:sz w:val="28"/>
          <w:szCs w:val="28"/>
        </w:rPr>
        <w:t xml:space="preserve"> тис. грн. або ж на 18,4 % за рахунок  зменшенням надходжень від батьківської плати за харчування вихованців у ЗДО. Це насамперед пов’язано із тимчасовим призупиненням навчально-виховного процесу в ЗДО у період агресивного наступу противника та розміщення в окремих закладах внутрішньо переміщених осіб з інших областей України.  Виконання доходів спеціального фонду у розрізі видів доходів відображено в таблиці 4.</w:t>
      </w:r>
    </w:p>
    <w:p w:rsidR="00234718" w:rsidRPr="00234718" w:rsidRDefault="00234718" w:rsidP="00234718">
      <w:pPr>
        <w:jc w:val="right"/>
        <w:rPr>
          <w:rFonts w:ascii="Times New Roman" w:hAnsi="Times New Roman" w:cs="Times New Roman"/>
          <w:sz w:val="28"/>
          <w:szCs w:val="28"/>
        </w:rPr>
      </w:pPr>
      <w:r w:rsidRPr="00234718">
        <w:rPr>
          <w:rFonts w:ascii="Times New Roman" w:hAnsi="Times New Roman" w:cs="Times New Roman"/>
          <w:sz w:val="28"/>
          <w:szCs w:val="28"/>
        </w:rPr>
        <w:t>Таблиця 4</w:t>
      </w:r>
    </w:p>
    <w:p w:rsidR="00234718" w:rsidRPr="00234718" w:rsidRDefault="00234718" w:rsidP="00234718">
      <w:pPr>
        <w:jc w:val="center"/>
        <w:rPr>
          <w:rFonts w:ascii="Times New Roman" w:hAnsi="Times New Roman" w:cs="Times New Roman"/>
          <w:sz w:val="28"/>
          <w:szCs w:val="28"/>
        </w:rPr>
      </w:pPr>
      <w:r w:rsidRPr="00234718">
        <w:rPr>
          <w:rFonts w:ascii="Times New Roman" w:eastAsia="Times New Roman" w:hAnsi="Times New Roman" w:cs="Times New Roman"/>
          <w:b/>
          <w:bCs/>
          <w:color w:val="000000"/>
          <w:sz w:val="24"/>
          <w:szCs w:val="24"/>
        </w:rPr>
        <w:t>Аналіз виконання плану доходів спеціального фонду бюджету Кам′янської сільської територіальної громади за 2021-2022 рік</w:t>
      </w:r>
    </w:p>
    <w:tbl>
      <w:tblPr>
        <w:tblW w:w="10009" w:type="dxa"/>
        <w:tblInd w:w="-318" w:type="dxa"/>
        <w:tblLook w:val="04A0"/>
      </w:tblPr>
      <w:tblGrid>
        <w:gridCol w:w="480"/>
        <w:gridCol w:w="2512"/>
        <w:gridCol w:w="851"/>
        <w:gridCol w:w="992"/>
        <w:gridCol w:w="760"/>
        <w:gridCol w:w="960"/>
        <w:gridCol w:w="960"/>
        <w:gridCol w:w="960"/>
        <w:gridCol w:w="754"/>
        <w:gridCol w:w="780"/>
      </w:tblGrid>
      <w:tr w:rsidR="00234718" w:rsidRPr="00234718" w:rsidTr="00234718">
        <w:trPr>
          <w:trHeight w:val="1824"/>
        </w:trPr>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 </w:t>
            </w:r>
          </w:p>
        </w:tc>
        <w:tc>
          <w:tcPr>
            <w:tcW w:w="2512" w:type="dxa"/>
            <w:tcBorders>
              <w:top w:val="single" w:sz="8" w:space="0" w:color="auto"/>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Доходи</w:t>
            </w:r>
          </w:p>
        </w:tc>
        <w:tc>
          <w:tcPr>
            <w:tcW w:w="851" w:type="dxa"/>
            <w:tcBorders>
              <w:top w:val="single" w:sz="8" w:space="0" w:color="auto"/>
              <w:left w:val="nil"/>
              <w:bottom w:val="single" w:sz="8" w:space="0" w:color="auto"/>
              <w:right w:val="single" w:sz="8" w:space="0" w:color="auto"/>
            </w:tcBorders>
            <w:shd w:val="clear" w:color="auto" w:fill="auto"/>
            <w:textDirection w:val="btLr"/>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Затверджений  план на 2022 рік</w:t>
            </w: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 xml:space="preserve"> Уточ.пл. на 2022 рік</w:t>
            </w:r>
          </w:p>
        </w:tc>
        <w:tc>
          <w:tcPr>
            <w:tcW w:w="760" w:type="dxa"/>
            <w:tcBorders>
              <w:top w:val="single" w:sz="8" w:space="0" w:color="auto"/>
              <w:left w:val="nil"/>
              <w:bottom w:val="single" w:sz="8" w:space="0" w:color="auto"/>
              <w:right w:val="single" w:sz="8" w:space="0" w:color="auto"/>
            </w:tcBorders>
            <w:shd w:val="clear" w:color="auto" w:fill="auto"/>
            <w:textDirection w:val="btLr"/>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Факт за 2021 рік</w:t>
            </w:r>
          </w:p>
        </w:tc>
        <w:tc>
          <w:tcPr>
            <w:tcW w:w="960" w:type="dxa"/>
            <w:tcBorders>
              <w:top w:val="single" w:sz="8" w:space="0" w:color="auto"/>
              <w:left w:val="nil"/>
              <w:bottom w:val="single" w:sz="8" w:space="0" w:color="auto"/>
              <w:right w:val="single" w:sz="8" w:space="0" w:color="auto"/>
            </w:tcBorders>
            <w:shd w:val="clear" w:color="auto" w:fill="auto"/>
            <w:textDirection w:val="btLr"/>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Факт за 2022 рік</w:t>
            </w:r>
          </w:p>
        </w:tc>
        <w:tc>
          <w:tcPr>
            <w:tcW w:w="960" w:type="dxa"/>
            <w:tcBorders>
              <w:top w:val="single" w:sz="8" w:space="0" w:color="auto"/>
              <w:left w:val="nil"/>
              <w:bottom w:val="single" w:sz="8" w:space="0" w:color="auto"/>
              <w:right w:val="single" w:sz="8" w:space="0" w:color="auto"/>
            </w:tcBorders>
            <w:shd w:val="clear" w:color="auto" w:fill="auto"/>
            <w:textDirection w:val="btLr"/>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 викон. до уточ.плану плану на 2022 рік</w:t>
            </w:r>
          </w:p>
        </w:tc>
        <w:tc>
          <w:tcPr>
            <w:tcW w:w="960" w:type="dxa"/>
            <w:tcBorders>
              <w:top w:val="single" w:sz="8" w:space="0" w:color="auto"/>
              <w:left w:val="nil"/>
              <w:bottom w:val="single" w:sz="8" w:space="0" w:color="auto"/>
              <w:right w:val="single" w:sz="8" w:space="0" w:color="auto"/>
            </w:tcBorders>
            <w:shd w:val="clear" w:color="auto" w:fill="auto"/>
            <w:textDirection w:val="btLr"/>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 xml:space="preserve">відх. +,-    до уточ. плану  на 2022 рік </w:t>
            </w:r>
          </w:p>
        </w:tc>
        <w:tc>
          <w:tcPr>
            <w:tcW w:w="754" w:type="dxa"/>
            <w:tcBorders>
              <w:top w:val="single" w:sz="8" w:space="0" w:color="auto"/>
              <w:left w:val="nil"/>
              <w:bottom w:val="single" w:sz="8" w:space="0" w:color="auto"/>
              <w:right w:val="single" w:sz="8" w:space="0" w:color="auto"/>
            </w:tcBorders>
            <w:shd w:val="clear" w:color="auto" w:fill="auto"/>
            <w:textDirection w:val="btLr"/>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 викон. до факту за 2021 рік</w:t>
            </w:r>
          </w:p>
        </w:tc>
        <w:tc>
          <w:tcPr>
            <w:tcW w:w="780" w:type="dxa"/>
            <w:tcBorders>
              <w:top w:val="single" w:sz="8" w:space="0" w:color="auto"/>
              <w:left w:val="nil"/>
              <w:bottom w:val="single" w:sz="8" w:space="0" w:color="auto"/>
              <w:right w:val="single" w:sz="8" w:space="0" w:color="auto"/>
            </w:tcBorders>
            <w:shd w:val="clear" w:color="auto" w:fill="auto"/>
            <w:textDirection w:val="btLr"/>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 xml:space="preserve">відх. +,-    до факту за 2021 рік </w:t>
            </w:r>
          </w:p>
        </w:tc>
      </w:tr>
      <w:tr w:rsidR="00234718" w:rsidRPr="00234718" w:rsidTr="00234718">
        <w:trPr>
          <w:trHeight w:val="288"/>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1</w:t>
            </w:r>
          </w:p>
        </w:tc>
        <w:tc>
          <w:tcPr>
            <w:tcW w:w="2512"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Екологічний податок </w:t>
            </w:r>
          </w:p>
        </w:tc>
        <w:tc>
          <w:tcPr>
            <w:tcW w:w="851"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10</w:t>
            </w:r>
          </w:p>
        </w:tc>
        <w:tc>
          <w:tcPr>
            <w:tcW w:w="992"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10</w:t>
            </w:r>
          </w:p>
        </w:tc>
        <w:tc>
          <w:tcPr>
            <w:tcW w:w="7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9,2</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10,6</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106,00</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0,6</w:t>
            </w:r>
          </w:p>
        </w:tc>
        <w:tc>
          <w:tcPr>
            <w:tcW w:w="754"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115,2</w:t>
            </w:r>
          </w:p>
        </w:tc>
        <w:tc>
          <w:tcPr>
            <w:tcW w:w="78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1,4</w:t>
            </w:r>
          </w:p>
        </w:tc>
      </w:tr>
      <w:tr w:rsidR="00234718" w:rsidRPr="00234718" w:rsidTr="00234718">
        <w:trPr>
          <w:trHeight w:val="36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2</w:t>
            </w:r>
          </w:p>
        </w:tc>
        <w:tc>
          <w:tcPr>
            <w:tcW w:w="2512" w:type="dxa"/>
            <w:tcBorders>
              <w:top w:val="nil"/>
              <w:left w:val="nil"/>
              <w:bottom w:val="single" w:sz="8" w:space="0" w:color="auto"/>
              <w:right w:val="single" w:sz="8" w:space="0" w:color="auto"/>
            </w:tcBorders>
            <w:shd w:val="clear" w:color="auto" w:fill="auto"/>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Надходження коштів від відшкодування втрат сільськогосподарського і лісогосподарського виробництва  </w:t>
            </w:r>
          </w:p>
        </w:tc>
        <w:tc>
          <w:tcPr>
            <w:tcW w:w="851"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50,0</w:t>
            </w:r>
          </w:p>
        </w:tc>
        <w:tc>
          <w:tcPr>
            <w:tcW w:w="992"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50,0</w:t>
            </w:r>
          </w:p>
        </w:tc>
        <w:tc>
          <w:tcPr>
            <w:tcW w:w="7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51,5</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-50,0</w:t>
            </w:r>
          </w:p>
        </w:tc>
        <w:tc>
          <w:tcPr>
            <w:tcW w:w="754"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78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-51,5</w:t>
            </w:r>
          </w:p>
        </w:tc>
      </w:tr>
      <w:tr w:rsidR="00234718" w:rsidRPr="00234718" w:rsidTr="00234718">
        <w:trPr>
          <w:trHeight w:val="70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3</w:t>
            </w:r>
          </w:p>
        </w:tc>
        <w:tc>
          <w:tcPr>
            <w:tcW w:w="2512" w:type="dxa"/>
            <w:tcBorders>
              <w:top w:val="nil"/>
              <w:left w:val="nil"/>
              <w:bottom w:val="single" w:sz="8" w:space="0" w:color="auto"/>
              <w:right w:val="single" w:sz="8" w:space="0" w:color="auto"/>
            </w:tcBorders>
            <w:shd w:val="clear" w:color="auto" w:fill="auto"/>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Плата за послуги, що надаються бюджетними установами згідно з їх основною діяльністю</w:t>
            </w:r>
          </w:p>
        </w:tc>
        <w:tc>
          <w:tcPr>
            <w:tcW w:w="851"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1 628,7</w:t>
            </w:r>
          </w:p>
        </w:tc>
        <w:tc>
          <w:tcPr>
            <w:tcW w:w="992"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1 628,7</w:t>
            </w:r>
          </w:p>
        </w:tc>
        <w:tc>
          <w:tcPr>
            <w:tcW w:w="7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547,6</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402,4</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24,7</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-1 226,3</w:t>
            </w:r>
          </w:p>
        </w:tc>
        <w:tc>
          <w:tcPr>
            <w:tcW w:w="754"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73,5</w:t>
            </w:r>
          </w:p>
        </w:tc>
        <w:tc>
          <w:tcPr>
            <w:tcW w:w="78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-145,2</w:t>
            </w:r>
          </w:p>
        </w:tc>
      </w:tr>
      <w:tr w:rsidR="00234718" w:rsidRPr="00234718" w:rsidTr="00234718">
        <w:trPr>
          <w:trHeight w:val="1308"/>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4</w:t>
            </w:r>
          </w:p>
        </w:tc>
        <w:tc>
          <w:tcPr>
            <w:tcW w:w="2512" w:type="dxa"/>
            <w:tcBorders>
              <w:top w:val="nil"/>
              <w:left w:val="nil"/>
              <w:bottom w:val="single" w:sz="8" w:space="0" w:color="auto"/>
              <w:right w:val="single" w:sz="8" w:space="0" w:color="auto"/>
            </w:tcBorders>
            <w:shd w:val="clear" w:color="auto" w:fill="auto"/>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Плата за оренду майна бюджетних установ, що здійснюється відповідно до Закону України `Про оренду державного та комунального майна`</w:t>
            </w:r>
          </w:p>
        </w:tc>
        <w:tc>
          <w:tcPr>
            <w:tcW w:w="851"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15,0</w:t>
            </w:r>
          </w:p>
        </w:tc>
        <w:tc>
          <w:tcPr>
            <w:tcW w:w="992"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15,0</w:t>
            </w:r>
          </w:p>
        </w:tc>
        <w:tc>
          <w:tcPr>
            <w:tcW w:w="7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20,4</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19,4</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129,3</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4,4</w:t>
            </w:r>
          </w:p>
        </w:tc>
        <w:tc>
          <w:tcPr>
            <w:tcW w:w="754"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95,1</w:t>
            </w:r>
          </w:p>
        </w:tc>
        <w:tc>
          <w:tcPr>
            <w:tcW w:w="78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-1,0</w:t>
            </w:r>
          </w:p>
        </w:tc>
      </w:tr>
      <w:tr w:rsidR="00234718" w:rsidRPr="00234718" w:rsidTr="00234718">
        <w:trPr>
          <w:trHeight w:val="62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5</w:t>
            </w:r>
          </w:p>
        </w:tc>
        <w:tc>
          <w:tcPr>
            <w:tcW w:w="2512" w:type="dxa"/>
            <w:tcBorders>
              <w:top w:val="nil"/>
              <w:left w:val="nil"/>
              <w:bottom w:val="single" w:sz="8" w:space="0" w:color="auto"/>
              <w:right w:val="single" w:sz="8" w:space="0" w:color="auto"/>
            </w:tcBorders>
            <w:shd w:val="clear" w:color="auto" w:fill="auto"/>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Інші джерела власних надходжень бюджетних установ  </w:t>
            </w:r>
          </w:p>
        </w:tc>
        <w:tc>
          <w:tcPr>
            <w:tcW w:w="851"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345,6</w:t>
            </w:r>
          </w:p>
        </w:tc>
        <w:tc>
          <w:tcPr>
            <w:tcW w:w="7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94,4</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331,3</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95,9</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-14,3</w:t>
            </w:r>
          </w:p>
        </w:tc>
        <w:tc>
          <w:tcPr>
            <w:tcW w:w="754"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351,0</w:t>
            </w:r>
          </w:p>
        </w:tc>
        <w:tc>
          <w:tcPr>
            <w:tcW w:w="78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236,9</w:t>
            </w:r>
          </w:p>
        </w:tc>
      </w:tr>
      <w:tr w:rsidR="00234718" w:rsidRPr="00234718" w:rsidTr="00234718">
        <w:trPr>
          <w:trHeight w:val="474"/>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6</w:t>
            </w:r>
          </w:p>
        </w:tc>
        <w:tc>
          <w:tcPr>
            <w:tcW w:w="2512" w:type="dxa"/>
            <w:tcBorders>
              <w:top w:val="nil"/>
              <w:left w:val="nil"/>
              <w:bottom w:val="single" w:sz="8" w:space="0" w:color="auto"/>
              <w:right w:val="single" w:sz="8" w:space="0" w:color="auto"/>
            </w:tcBorders>
            <w:shd w:val="clear" w:color="auto" w:fill="auto"/>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Надходження від продажу основного капіталу  </w:t>
            </w:r>
          </w:p>
        </w:tc>
        <w:tc>
          <w:tcPr>
            <w:tcW w:w="851"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 </w:t>
            </w:r>
          </w:p>
        </w:tc>
        <w:tc>
          <w:tcPr>
            <w:tcW w:w="7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29,0</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754"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78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-29,0</w:t>
            </w:r>
          </w:p>
        </w:tc>
      </w:tr>
      <w:tr w:rsidR="00234718" w:rsidRPr="00234718" w:rsidTr="00234718">
        <w:trPr>
          <w:trHeight w:val="288"/>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234718" w:rsidRPr="00234718" w:rsidRDefault="00234718" w:rsidP="00234718">
            <w:pPr>
              <w:spacing w:after="0" w:line="240" w:lineRule="auto"/>
              <w:jc w:val="center"/>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7</w:t>
            </w:r>
          </w:p>
        </w:tc>
        <w:tc>
          <w:tcPr>
            <w:tcW w:w="2512"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Кошти від продажу землі  </w:t>
            </w:r>
          </w:p>
        </w:tc>
        <w:tc>
          <w:tcPr>
            <w:tcW w:w="851"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30,0</w:t>
            </w:r>
          </w:p>
        </w:tc>
        <w:tc>
          <w:tcPr>
            <w:tcW w:w="992"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30,0</w:t>
            </w:r>
          </w:p>
        </w:tc>
        <w:tc>
          <w:tcPr>
            <w:tcW w:w="7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30,0</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96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-30,0</w:t>
            </w:r>
          </w:p>
        </w:tc>
        <w:tc>
          <w:tcPr>
            <w:tcW w:w="754"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0,0</w:t>
            </w:r>
          </w:p>
        </w:tc>
        <w:tc>
          <w:tcPr>
            <w:tcW w:w="780" w:type="dxa"/>
            <w:tcBorders>
              <w:top w:val="nil"/>
              <w:left w:val="nil"/>
              <w:bottom w:val="single" w:sz="8" w:space="0" w:color="auto"/>
              <w:right w:val="single" w:sz="8" w:space="0" w:color="auto"/>
            </w:tcBorders>
            <w:shd w:val="clear" w:color="auto" w:fill="auto"/>
            <w:noWrap/>
            <w:vAlign w:val="bottom"/>
            <w:hideMark/>
          </w:tcPr>
          <w:p w:rsidR="00234718" w:rsidRPr="00234718" w:rsidRDefault="00234718" w:rsidP="00234718">
            <w:pPr>
              <w:spacing w:after="0" w:line="240" w:lineRule="auto"/>
              <w:jc w:val="right"/>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-30,0</w:t>
            </w:r>
          </w:p>
        </w:tc>
      </w:tr>
      <w:tr w:rsidR="00234718" w:rsidRPr="00234718" w:rsidTr="00234718">
        <w:trPr>
          <w:trHeight w:val="288"/>
        </w:trPr>
        <w:tc>
          <w:tcPr>
            <w:tcW w:w="2992" w:type="dxa"/>
            <w:gridSpan w:val="2"/>
            <w:tcBorders>
              <w:top w:val="nil"/>
              <w:left w:val="single" w:sz="8" w:space="0" w:color="auto"/>
              <w:bottom w:val="single" w:sz="8" w:space="0" w:color="auto"/>
              <w:right w:val="single" w:sz="8" w:space="0" w:color="auto"/>
            </w:tcBorders>
            <w:shd w:val="clear" w:color="000000" w:fill="FFFF00"/>
            <w:noWrap/>
            <w:vAlign w:val="bottom"/>
            <w:hideMark/>
          </w:tcPr>
          <w:p w:rsidR="00234718" w:rsidRPr="00234718" w:rsidRDefault="00234718" w:rsidP="00234718">
            <w:pPr>
              <w:spacing w:after="0" w:line="240" w:lineRule="auto"/>
              <w:rPr>
                <w:rFonts w:ascii="Times New Roman" w:eastAsia="Times New Roman" w:hAnsi="Times New Roman" w:cs="Times New Roman"/>
                <w:color w:val="000000"/>
                <w:sz w:val="20"/>
                <w:szCs w:val="20"/>
              </w:rPr>
            </w:pPr>
            <w:r w:rsidRPr="00234718">
              <w:rPr>
                <w:rFonts w:ascii="Times New Roman" w:eastAsia="Times New Roman" w:hAnsi="Times New Roman" w:cs="Times New Roman"/>
                <w:color w:val="000000"/>
                <w:sz w:val="20"/>
                <w:szCs w:val="20"/>
              </w:rPr>
              <w:t> </w:t>
            </w:r>
          </w:p>
          <w:p w:rsidR="00234718" w:rsidRPr="00234718" w:rsidRDefault="00234718" w:rsidP="00234718">
            <w:pPr>
              <w:spacing w:after="0" w:line="240" w:lineRule="auto"/>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Всього</w:t>
            </w:r>
          </w:p>
        </w:tc>
        <w:tc>
          <w:tcPr>
            <w:tcW w:w="851" w:type="dxa"/>
            <w:tcBorders>
              <w:top w:val="nil"/>
              <w:left w:val="nil"/>
              <w:bottom w:val="single" w:sz="8" w:space="0" w:color="auto"/>
              <w:right w:val="single" w:sz="8"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1 733,7</w:t>
            </w:r>
          </w:p>
        </w:tc>
        <w:tc>
          <w:tcPr>
            <w:tcW w:w="992" w:type="dxa"/>
            <w:tcBorders>
              <w:top w:val="nil"/>
              <w:left w:val="nil"/>
              <w:bottom w:val="single" w:sz="8" w:space="0" w:color="auto"/>
              <w:right w:val="single" w:sz="8"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2 079,3</w:t>
            </w:r>
          </w:p>
        </w:tc>
        <w:tc>
          <w:tcPr>
            <w:tcW w:w="760" w:type="dxa"/>
            <w:tcBorders>
              <w:top w:val="nil"/>
              <w:left w:val="nil"/>
              <w:bottom w:val="single" w:sz="8" w:space="0" w:color="auto"/>
              <w:right w:val="single" w:sz="8"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782,1</w:t>
            </w:r>
          </w:p>
        </w:tc>
        <w:tc>
          <w:tcPr>
            <w:tcW w:w="960" w:type="dxa"/>
            <w:tcBorders>
              <w:top w:val="nil"/>
              <w:left w:val="nil"/>
              <w:bottom w:val="single" w:sz="8" w:space="0" w:color="auto"/>
              <w:right w:val="single" w:sz="8"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763,7</w:t>
            </w:r>
          </w:p>
        </w:tc>
        <w:tc>
          <w:tcPr>
            <w:tcW w:w="960" w:type="dxa"/>
            <w:tcBorders>
              <w:top w:val="nil"/>
              <w:left w:val="nil"/>
              <w:bottom w:val="single" w:sz="8" w:space="0" w:color="auto"/>
              <w:right w:val="single" w:sz="8"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36,7</w:t>
            </w:r>
          </w:p>
        </w:tc>
        <w:tc>
          <w:tcPr>
            <w:tcW w:w="960" w:type="dxa"/>
            <w:tcBorders>
              <w:top w:val="nil"/>
              <w:left w:val="nil"/>
              <w:bottom w:val="single" w:sz="8" w:space="0" w:color="auto"/>
              <w:right w:val="single" w:sz="8"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-1 315,6</w:t>
            </w:r>
          </w:p>
        </w:tc>
        <w:tc>
          <w:tcPr>
            <w:tcW w:w="754" w:type="dxa"/>
            <w:tcBorders>
              <w:top w:val="nil"/>
              <w:left w:val="nil"/>
              <w:bottom w:val="single" w:sz="8" w:space="0" w:color="auto"/>
              <w:right w:val="single" w:sz="8"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97,6</w:t>
            </w:r>
          </w:p>
        </w:tc>
        <w:tc>
          <w:tcPr>
            <w:tcW w:w="780" w:type="dxa"/>
            <w:tcBorders>
              <w:top w:val="nil"/>
              <w:left w:val="nil"/>
              <w:bottom w:val="single" w:sz="8" w:space="0" w:color="auto"/>
              <w:right w:val="single" w:sz="8" w:space="0" w:color="auto"/>
            </w:tcBorders>
            <w:shd w:val="clear" w:color="000000" w:fill="FFFF00"/>
            <w:noWrap/>
            <w:vAlign w:val="bottom"/>
            <w:hideMark/>
          </w:tcPr>
          <w:p w:rsidR="00234718" w:rsidRPr="00234718" w:rsidRDefault="00234718" w:rsidP="00234718">
            <w:pPr>
              <w:spacing w:after="0" w:line="240" w:lineRule="auto"/>
              <w:jc w:val="right"/>
              <w:rPr>
                <w:rFonts w:ascii="Times New Roman" w:eastAsia="Times New Roman" w:hAnsi="Times New Roman" w:cs="Times New Roman"/>
                <w:b/>
                <w:bCs/>
                <w:color w:val="000000"/>
                <w:sz w:val="20"/>
                <w:szCs w:val="20"/>
              </w:rPr>
            </w:pPr>
            <w:r w:rsidRPr="00234718">
              <w:rPr>
                <w:rFonts w:ascii="Times New Roman" w:eastAsia="Times New Roman" w:hAnsi="Times New Roman" w:cs="Times New Roman"/>
                <w:b/>
                <w:bCs/>
                <w:color w:val="000000"/>
                <w:sz w:val="20"/>
                <w:szCs w:val="20"/>
              </w:rPr>
              <w:t>-18,4</w:t>
            </w:r>
          </w:p>
        </w:tc>
      </w:tr>
    </w:tbl>
    <w:p w:rsidR="00234718" w:rsidRPr="00234718" w:rsidRDefault="00234718" w:rsidP="00234718">
      <w:pPr>
        <w:jc w:val="both"/>
        <w:rPr>
          <w:rFonts w:ascii="Times New Roman" w:hAnsi="Times New Roman" w:cs="Times New Roman"/>
          <w:sz w:val="32"/>
          <w:szCs w:val="32"/>
        </w:rPr>
      </w:pPr>
    </w:p>
    <w:p w:rsidR="00234718" w:rsidRPr="00234718" w:rsidRDefault="00234718" w:rsidP="00234718">
      <w:pPr>
        <w:jc w:val="center"/>
        <w:rPr>
          <w:rFonts w:ascii="Times New Roman" w:hAnsi="Times New Roman" w:cs="Times New Roman"/>
          <w:b/>
          <w:i/>
          <w:sz w:val="32"/>
          <w:szCs w:val="32"/>
        </w:rPr>
      </w:pPr>
      <w:r w:rsidRPr="00234718">
        <w:rPr>
          <w:rFonts w:ascii="Times New Roman" w:hAnsi="Times New Roman" w:cs="Times New Roman"/>
          <w:b/>
          <w:i/>
          <w:sz w:val="32"/>
          <w:szCs w:val="32"/>
        </w:rPr>
        <w:t>Видатки та заборгованість</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Кам'янський сільський бюджет за 2022 рік разом по загальному і спеціальному фондах виконано у сумі </w:t>
      </w:r>
      <w:r w:rsidRPr="00234718">
        <w:rPr>
          <w:rFonts w:ascii="Times New Roman" w:hAnsi="Times New Roman" w:cs="Times New Roman"/>
          <w:b/>
          <w:sz w:val="28"/>
          <w:szCs w:val="28"/>
        </w:rPr>
        <w:t>84 853,6</w:t>
      </w:r>
      <w:r w:rsidRPr="00234718">
        <w:rPr>
          <w:rFonts w:ascii="Times New Roman" w:hAnsi="Times New Roman" w:cs="Times New Roman"/>
          <w:sz w:val="28"/>
          <w:szCs w:val="28"/>
        </w:rPr>
        <w:t xml:space="preserve"> тис. грн., у тому числі видатки </w:t>
      </w:r>
      <w:r w:rsidRPr="00234718">
        <w:rPr>
          <w:rFonts w:ascii="Times New Roman" w:hAnsi="Times New Roman" w:cs="Times New Roman"/>
          <w:sz w:val="28"/>
          <w:szCs w:val="28"/>
          <w:u w:val="single"/>
        </w:rPr>
        <w:t>загального фонду</w:t>
      </w:r>
      <w:r w:rsidRPr="00234718">
        <w:rPr>
          <w:rFonts w:ascii="Times New Roman" w:hAnsi="Times New Roman" w:cs="Times New Roman"/>
          <w:sz w:val="28"/>
          <w:szCs w:val="28"/>
        </w:rPr>
        <w:t xml:space="preserve"> виконано у сумі </w:t>
      </w:r>
      <w:r w:rsidRPr="00234718">
        <w:rPr>
          <w:rFonts w:ascii="Times New Roman" w:hAnsi="Times New Roman" w:cs="Times New Roman"/>
          <w:b/>
          <w:sz w:val="28"/>
          <w:szCs w:val="28"/>
        </w:rPr>
        <w:t>76 916,9</w:t>
      </w:r>
      <w:r w:rsidRPr="00234718">
        <w:rPr>
          <w:rFonts w:ascii="Times New Roman" w:hAnsi="Times New Roman" w:cs="Times New Roman"/>
          <w:sz w:val="28"/>
          <w:szCs w:val="28"/>
        </w:rPr>
        <w:t xml:space="preserve"> тис. грн., що складає </w:t>
      </w:r>
      <w:r w:rsidRPr="00234718">
        <w:rPr>
          <w:rFonts w:ascii="Times New Roman" w:hAnsi="Times New Roman" w:cs="Times New Roman"/>
          <w:b/>
          <w:sz w:val="28"/>
          <w:szCs w:val="28"/>
        </w:rPr>
        <w:t>– 97,5%</w:t>
      </w:r>
      <w:r w:rsidRPr="00234718">
        <w:rPr>
          <w:rFonts w:ascii="Times New Roman" w:hAnsi="Times New Roman" w:cs="Times New Roman"/>
          <w:sz w:val="28"/>
          <w:szCs w:val="28"/>
        </w:rPr>
        <w:t xml:space="preserve"> до уточненого плану та </w:t>
      </w:r>
      <w:r w:rsidRPr="00234718">
        <w:rPr>
          <w:rFonts w:ascii="Times New Roman" w:hAnsi="Times New Roman" w:cs="Times New Roman"/>
          <w:sz w:val="28"/>
          <w:szCs w:val="28"/>
          <w:u w:val="single"/>
        </w:rPr>
        <w:t>видатки спеціального фонду</w:t>
      </w:r>
      <w:r w:rsidRPr="00234718">
        <w:rPr>
          <w:rFonts w:ascii="Times New Roman" w:hAnsi="Times New Roman" w:cs="Times New Roman"/>
          <w:sz w:val="28"/>
          <w:szCs w:val="28"/>
        </w:rPr>
        <w:t xml:space="preserve">  бюджету ради – </w:t>
      </w:r>
      <w:r w:rsidRPr="00234718">
        <w:rPr>
          <w:rFonts w:ascii="Times New Roman" w:hAnsi="Times New Roman" w:cs="Times New Roman"/>
          <w:b/>
          <w:sz w:val="28"/>
          <w:szCs w:val="28"/>
        </w:rPr>
        <w:t xml:space="preserve">7 936,7 </w:t>
      </w:r>
      <w:r w:rsidRPr="00234718">
        <w:rPr>
          <w:rFonts w:ascii="Times New Roman" w:hAnsi="Times New Roman" w:cs="Times New Roman"/>
          <w:sz w:val="28"/>
          <w:szCs w:val="28"/>
        </w:rPr>
        <w:t xml:space="preserve"> тис. грн., або – </w:t>
      </w:r>
      <w:r w:rsidRPr="00234718">
        <w:rPr>
          <w:rFonts w:ascii="Times New Roman" w:hAnsi="Times New Roman" w:cs="Times New Roman"/>
          <w:b/>
          <w:sz w:val="28"/>
          <w:szCs w:val="28"/>
        </w:rPr>
        <w:t>64,9 %</w:t>
      </w:r>
      <w:r w:rsidRPr="00234718">
        <w:rPr>
          <w:rFonts w:ascii="Times New Roman" w:hAnsi="Times New Roman" w:cs="Times New Roman"/>
          <w:sz w:val="28"/>
          <w:szCs w:val="28"/>
        </w:rPr>
        <w:t xml:space="preserve"> до уточненого плану на звітний період.</w:t>
      </w:r>
    </w:p>
    <w:p w:rsidR="00234718" w:rsidRPr="00234718" w:rsidRDefault="00234718" w:rsidP="00E61246">
      <w:pPr>
        <w:spacing w:after="0" w:line="240" w:lineRule="auto"/>
        <w:ind w:firstLine="709"/>
        <w:jc w:val="both"/>
        <w:rPr>
          <w:rFonts w:ascii="Times New Roman" w:hAnsi="Times New Roman" w:cs="Times New Roman"/>
          <w:bCs/>
          <w:sz w:val="28"/>
          <w:szCs w:val="28"/>
        </w:rPr>
      </w:pPr>
      <w:r w:rsidRPr="00234718">
        <w:rPr>
          <w:rFonts w:ascii="Times New Roman" w:hAnsi="Times New Roman" w:cs="Times New Roman"/>
          <w:bCs/>
          <w:sz w:val="28"/>
          <w:szCs w:val="28"/>
        </w:rPr>
        <w:t xml:space="preserve">При цьому слід зазначити, що впродовж бюджетного періоду  в повній мірі забезпечено фінансування за захищеними статтями видатків, а саме оплату </w:t>
      </w:r>
      <w:r w:rsidRPr="00234718">
        <w:rPr>
          <w:rFonts w:ascii="Times New Roman" w:hAnsi="Times New Roman" w:cs="Times New Roman"/>
          <w:bCs/>
          <w:sz w:val="28"/>
          <w:szCs w:val="28"/>
        </w:rPr>
        <w:lastRenderedPageBreak/>
        <w:t>праці з нарахуваннями, продуктів харчування, енергоносіїв, дослідження і розробки, окремих заходів по реалізації державних (регіональних) програм, субсидіях та поточних трансфертах підприємствам, поточних трансфертах органам державного управління інших рівнів та</w:t>
      </w:r>
      <w:r w:rsidRPr="00234718">
        <w:t xml:space="preserve"> </w:t>
      </w:r>
      <w:r w:rsidRPr="00234718">
        <w:rPr>
          <w:rFonts w:ascii="Times New Roman" w:hAnsi="Times New Roman" w:cs="Times New Roman"/>
          <w:bCs/>
          <w:sz w:val="28"/>
          <w:szCs w:val="28"/>
        </w:rPr>
        <w:t>соціальному забезпеченню.</w:t>
      </w:r>
    </w:p>
    <w:p w:rsidR="00234718" w:rsidRPr="00234718" w:rsidRDefault="00234718" w:rsidP="00234718">
      <w:pPr>
        <w:spacing w:after="0" w:line="240" w:lineRule="auto"/>
        <w:ind w:firstLine="709"/>
        <w:jc w:val="both"/>
        <w:rPr>
          <w:rFonts w:ascii="Times New Roman" w:hAnsi="Times New Roman" w:cs="Times New Roman"/>
          <w:bCs/>
          <w:sz w:val="28"/>
          <w:szCs w:val="28"/>
        </w:rPr>
      </w:pPr>
    </w:p>
    <w:p w:rsidR="00234718" w:rsidRPr="00234718" w:rsidRDefault="00234718" w:rsidP="00234718">
      <w:pPr>
        <w:spacing w:after="0" w:line="240" w:lineRule="auto"/>
        <w:ind w:firstLine="709"/>
        <w:jc w:val="both"/>
        <w:rPr>
          <w:rFonts w:ascii="Times New Roman" w:hAnsi="Times New Roman" w:cs="Times New Roman"/>
          <w:bCs/>
          <w:sz w:val="28"/>
          <w:szCs w:val="28"/>
        </w:rPr>
      </w:pPr>
      <w:r w:rsidRPr="00234718">
        <w:rPr>
          <w:rFonts w:ascii="Times New Roman" w:hAnsi="Times New Roman" w:cs="Times New Roman"/>
          <w:bCs/>
          <w:sz w:val="28"/>
          <w:szCs w:val="28"/>
        </w:rPr>
        <w:t>Виконання видатків за захищеними статтями бюджету наведено в діаграмі.</w:t>
      </w:r>
    </w:p>
    <w:p w:rsidR="00234718" w:rsidRPr="00234718" w:rsidRDefault="00234718" w:rsidP="00234718">
      <w:pPr>
        <w:spacing w:after="0" w:line="240" w:lineRule="auto"/>
        <w:ind w:firstLine="709"/>
        <w:jc w:val="both"/>
        <w:rPr>
          <w:rFonts w:ascii="Times New Roman" w:hAnsi="Times New Roman" w:cs="Times New Roman"/>
          <w:bCs/>
          <w:sz w:val="28"/>
          <w:szCs w:val="28"/>
        </w:rPr>
      </w:pPr>
    </w:p>
    <w:p w:rsidR="00234718" w:rsidRPr="00234718" w:rsidRDefault="00234718" w:rsidP="00234718">
      <w:pPr>
        <w:spacing w:after="0" w:line="240" w:lineRule="auto"/>
        <w:ind w:firstLine="284"/>
        <w:jc w:val="center"/>
        <w:rPr>
          <w:rFonts w:ascii="Times New Roman" w:hAnsi="Times New Roman" w:cs="Times New Roman"/>
          <w:bCs/>
          <w:sz w:val="28"/>
          <w:szCs w:val="28"/>
        </w:rPr>
      </w:pPr>
      <w:r w:rsidRPr="00234718">
        <w:rPr>
          <w:rFonts w:ascii="Times New Roman" w:hAnsi="Times New Roman" w:cs="Times New Roman"/>
          <w:bCs/>
          <w:noProof/>
          <w:sz w:val="28"/>
          <w:szCs w:val="28"/>
          <w:bdr w:val="single" w:sz="4" w:space="0" w:color="auto"/>
          <w:shd w:val="clear" w:color="auto" w:fill="FFFF00"/>
          <w:lang w:val="ru-RU" w:eastAsia="ru-RU"/>
        </w:rPr>
        <w:drawing>
          <wp:inline distT="0" distB="0" distL="0" distR="0">
            <wp:extent cx="5883966" cy="3872285"/>
            <wp:effectExtent l="0" t="0" r="254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4718" w:rsidRPr="00234718" w:rsidRDefault="00234718" w:rsidP="00234718">
      <w:pPr>
        <w:spacing w:after="0" w:line="240" w:lineRule="auto"/>
        <w:jc w:val="both"/>
        <w:rPr>
          <w:rFonts w:ascii="Times New Roman" w:hAnsi="Times New Roman" w:cs="Times New Roman"/>
          <w:bCs/>
          <w:sz w:val="28"/>
          <w:szCs w:val="28"/>
          <w:highlight w:val="yellow"/>
        </w:rPr>
      </w:pPr>
    </w:p>
    <w:p w:rsidR="00234718" w:rsidRPr="00234718" w:rsidRDefault="00234718" w:rsidP="00234718">
      <w:pPr>
        <w:spacing w:after="0" w:line="240" w:lineRule="auto"/>
        <w:ind w:firstLine="709"/>
        <w:jc w:val="both"/>
        <w:rPr>
          <w:rFonts w:ascii="Times New Roman" w:hAnsi="Times New Roman" w:cs="Times New Roman"/>
          <w:bCs/>
          <w:sz w:val="28"/>
          <w:szCs w:val="28"/>
          <w:highlight w:val="yellow"/>
        </w:rPr>
      </w:pPr>
      <w:r w:rsidRPr="00234718">
        <w:rPr>
          <w:rFonts w:ascii="Times New Roman" w:hAnsi="Times New Roman" w:cs="Times New Roman"/>
          <w:bCs/>
          <w:sz w:val="28"/>
          <w:szCs w:val="28"/>
          <w:highlight w:val="yellow"/>
        </w:rPr>
        <w:t xml:space="preserve"> </w:t>
      </w:r>
    </w:p>
    <w:p w:rsidR="00234718" w:rsidRPr="00234718" w:rsidRDefault="00234718" w:rsidP="00234718">
      <w:pPr>
        <w:spacing w:after="0" w:line="240" w:lineRule="auto"/>
        <w:ind w:firstLine="709"/>
        <w:jc w:val="both"/>
        <w:rPr>
          <w:rFonts w:ascii="Times New Roman" w:hAnsi="Times New Roman" w:cs="Times New Roman"/>
          <w:bCs/>
          <w:sz w:val="28"/>
          <w:szCs w:val="28"/>
        </w:rPr>
      </w:pPr>
      <w:r w:rsidRPr="00234718">
        <w:rPr>
          <w:rFonts w:ascii="Times New Roman" w:hAnsi="Times New Roman" w:cs="Times New Roman"/>
          <w:bCs/>
          <w:sz w:val="28"/>
          <w:szCs w:val="28"/>
        </w:rPr>
        <w:t>У структурі видатків загального фонду найбільш значною є частка видатків на соціально-культурну сферу</w:t>
      </w:r>
      <w:r w:rsidRPr="00234718">
        <w:rPr>
          <w:rFonts w:ascii="Times New Roman" w:hAnsi="Times New Roman" w:cs="Times New Roman"/>
          <w:b/>
          <w:bCs/>
          <w:sz w:val="28"/>
          <w:szCs w:val="28"/>
        </w:rPr>
        <w:t xml:space="preserve"> – 82,4</w:t>
      </w:r>
      <w:r w:rsidRPr="00234718">
        <w:rPr>
          <w:rFonts w:ascii="Times New Roman" w:hAnsi="Times New Roman" w:cs="Times New Roman"/>
          <w:bCs/>
          <w:sz w:val="28"/>
          <w:szCs w:val="28"/>
        </w:rPr>
        <w:t xml:space="preserve"> відсотка всіх видатків, із яких установи освіти займають 80,1 відсотка, охорони здоров’я – 1,0 відсоток,  культури і мистецтва 1,3–відсотка.</w:t>
      </w:r>
      <w:r w:rsidRPr="00234718">
        <w:rPr>
          <w:rFonts w:ascii="Times New Roman" w:hAnsi="Times New Roman" w:cs="Times New Roman"/>
          <w:sz w:val="28"/>
          <w:szCs w:val="28"/>
        </w:rPr>
        <w:t xml:space="preserve"> На виплату заробітної плати з нарахуваннями із загального фонду бюджету спрямовано </w:t>
      </w:r>
      <w:r w:rsidRPr="00234718">
        <w:rPr>
          <w:rFonts w:ascii="Times New Roman" w:hAnsi="Times New Roman" w:cs="Times New Roman"/>
          <w:b/>
          <w:sz w:val="28"/>
          <w:szCs w:val="28"/>
        </w:rPr>
        <w:t>67 516,5</w:t>
      </w:r>
      <w:r w:rsidRPr="00234718">
        <w:rPr>
          <w:rFonts w:ascii="Times New Roman" w:hAnsi="Times New Roman" w:cs="Times New Roman"/>
          <w:sz w:val="28"/>
          <w:szCs w:val="28"/>
        </w:rPr>
        <w:t xml:space="preserve"> тис. грн. або 92,5 % всіх видатків. На оплату енергоносіїв видатки склали – </w:t>
      </w:r>
      <w:r w:rsidRPr="00234718">
        <w:rPr>
          <w:rFonts w:ascii="Times New Roman" w:hAnsi="Times New Roman" w:cs="Times New Roman"/>
          <w:b/>
          <w:sz w:val="28"/>
          <w:szCs w:val="28"/>
        </w:rPr>
        <w:t>4 191,4 тис.грн.,</w:t>
      </w:r>
      <w:r w:rsidRPr="00234718">
        <w:rPr>
          <w:rFonts w:ascii="Times New Roman" w:hAnsi="Times New Roman" w:cs="Times New Roman"/>
          <w:sz w:val="28"/>
          <w:szCs w:val="28"/>
        </w:rPr>
        <w:t xml:space="preserve"> або 5,7 % загального обсягу  видатків (не враховуючи заклади охорони здоров’я).</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Видатки загального фонду по галузі «Д</w:t>
      </w:r>
      <w:r w:rsidRPr="00234718">
        <w:rPr>
          <w:rFonts w:ascii="Times New Roman" w:hAnsi="Times New Roman" w:cs="Times New Roman"/>
          <w:b/>
          <w:sz w:val="28"/>
          <w:szCs w:val="28"/>
        </w:rPr>
        <w:t>ержавне управління»</w:t>
      </w:r>
      <w:r w:rsidRPr="00234718">
        <w:rPr>
          <w:rFonts w:ascii="Times New Roman" w:hAnsi="Times New Roman" w:cs="Times New Roman"/>
          <w:sz w:val="28"/>
          <w:szCs w:val="28"/>
        </w:rPr>
        <w:t xml:space="preserve">  складають </w:t>
      </w:r>
      <w:r w:rsidRPr="00234718">
        <w:rPr>
          <w:rFonts w:ascii="Times New Roman" w:hAnsi="Times New Roman" w:cs="Times New Roman"/>
          <w:b/>
          <w:sz w:val="28"/>
          <w:szCs w:val="28"/>
        </w:rPr>
        <w:t>8 779,6</w:t>
      </w:r>
      <w:r w:rsidRPr="00234718">
        <w:rPr>
          <w:rFonts w:ascii="Times New Roman" w:hAnsi="Times New Roman" w:cs="Times New Roman"/>
          <w:sz w:val="28"/>
          <w:szCs w:val="28"/>
        </w:rPr>
        <w:t xml:space="preserve"> тис. грн., що становить 99,2 % планових показників на рік. В цілому, у порівнянні з 2021 роком, видатки по даній галузі зросли на </w:t>
      </w:r>
      <w:r w:rsidRPr="00234718">
        <w:rPr>
          <w:rFonts w:ascii="Times New Roman" w:hAnsi="Times New Roman" w:cs="Times New Roman"/>
          <w:b/>
          <w:sz w:val="28"/>
          <w:szCs w:val="28"/>
        </w:rPr>
        <w:t>2 145,2</w:t>
      </w:r>
      <w:r w:rsidRPr="00234718">
        <w:rPr>
          <w:rFonts w:ascii="Times New Roman" w:hAnsi="Times New Roman" w:cs="Times New Roman"/>
          <w:sz w:val="28"/>
          <w:szCs w:val="28"/>
        </w:rPr>
        <w:t xml:space="preserve"> тис. грн..</w:t>
      </w:r>
    </w:p>
    <w:p w:rsidR="00234718" w:rsidRPr="00234718" w:rsidRDefault="00234718" w:rsidP="00234718">
      <w:pPr>
        <w:spacing w:after="0" w:line="240" w:lineRule="auto"/>
        <w:ind w:firstLine="709"/>
        <w:jc w:val="both"/>
        <w:rPr>
          <w:rFonts w:ascii="Times New Roman" w:hAnsi="Times New Roman" w:cs="Times New Roman"/>
          <w:sz w:val="28"/>
          <w:szCs w:val="28"/>
          <w:highlight w:val="yellow"/>
        </w:rPr>
      </w:pPr>
      <w:r w:rsidRPr="00234718">
        <w:rPr>
          <w:rFonts w:ascii="Times New Roman" w:hAnsi="Times New Roman" w:cs="Times New Roman"/>
          <w:sz w:val="28"/>
          <w:szCs w:val="28"/>
        </w:rPr>
        <w:t xml:space="preserve">Протягом  2022 року із загального фонду бюджету на виплату заробітної плати з нарахуваннями по даній галузі спрямовано </w:t>
      </w:r>
      <w:r w:rsidRPr="00234718">
        <w:rPr>
          <w:rFonts w:ascii="Times New Roman" w:hAnsi="Times New Roman" w:cs="Times New Roman"/>
          <w:b/>
          <w:sz w:val="28"/>
          <w:szCs w:val="28"/>
        </w:rPr>
        <w:t>7 726,1</w:t>
      </w:r>
      <w:r w:rsidRPr="00234718">
        <w:rPr>
          <w:rFonts w:ascii="Times New Roman" w:hAnsi="Times New Roman" w:cs="Times New Roman"/>
          <w:sz w:val="28"/>
          <w:szCs w:val="28"/>
        </w:rPr>
        <w:t xml:space="preserve"> тис. грн., що складає 88%  від загальної суми видатків по цій галузі, на оплату енергоносіїв </w:t>
      </w:r>
      <w:r w:rsidRPr="00234718">
        <w:rPr>
          <w:rFonts w:ascii="Times New Roman" w:hAnsi="Times New Roman" w:cs="Times New Roman"/>
          <w:b/>
          <w:sz w:val="28"/>
          <w:szCs w:val="28"/>
        </w:rPr>
        <w:t>624,3</w:t>
      </w:r>
      <w:r w:rsidRPr="00234718">
        <w:rPr>
          <w:rFonts w:ascii="Times New Roman" w:hAnsi="Times New Roman" w:cs="Times New Roman"/>
          <w:sz w:val="28"/>
          <w:szCs w:val="28"/>
        </w:rPr>
        <w:t xml:space="preserve"> тис. грн., що складає 7,1 % від загальної суми видатків. При цьому слід зауважити, що в порівнянні з минулим роком збільшилися видатки на оплату праці з нарахуваннями, у зв’язку з заповнення вакантних посад, а також в 3 рази </w:t>
      </w:r>
      <w:r w:rsidRPr="00234718">
        <w:rPr>
          <w:rFonts w:ascii="Times New Roman" w:hAnsi="Times New Roman" w:cs="Times New Roman"/>
          <w:sz w:val="28"/>
          <w:szCs w:val="28"/>
        </w:rPr>
        <w:lastRenderedPageBreak/>
        <w:t>збільшилися видатки по енергоносіях, що спричинено збільшенням вартості енергоносіїв у 2022 році.</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Видатки бюджету громади по галузі </w:t>
      </w:r>
      <w:r w:rsidRPr="00234718">
        <w:rPr>
          <w:rFonts w:ascii="Times New Roman" w:hAnsi="Times New Roman" w:cs="Times New Roman"/>
          <w:b/>
          <w:sz w:val="28"/>
          <w:szCs w:val="28"/>
        </w:rPr>
        <w:t>«Освіта»</w:t>
      </w:r>
      <w:r w:rsidRPr="00234718">
        <w:rPr>
          <w:rFonts w:ascii="Times New Roman" w:hAnsi="Times New Roman" w:cs="Times New Roman"/>
          <w:sz w:val="28"/>
          <w:szCs w:val="28"/>
        </w:rPr>
        <w:t xml:space="preserve"> протягом  2022 року склали </w:t>
      </w:r>
      <w:r w:rsidRPr="00234718">
        <w:rPr>
          <w:rFonts w:ascii="Times New Roman" w:eastAsia="Calibri" w:hAnsi="Times New Roman" w:cs="Times New Roman"/>
          <w:b/>
          <w:sz w:val="28"/>
          <w:szCs w:val="28"/>
        </w:rPr>
        <w:t xml:space="preserve">62 296,0 </w:t>
      </w:r>
      <w:r w:rsidRPr="00234718">
        <w:rPr>
          <w:rFonts w:ascii="Times New Roman" w:hAnsi="Times New Roman" w:cs="Times New Roman"/>
          <w:b/>
          <w:sz w:val="28"/>
          <w:szCs w:val="28"/>
        </w:rPr>
        <w:t>тис</w:t>
      </w: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грн.,</w:t>
      </w:r>
      <w:r w:rsidRPr="00234718">
        <w:rPr>
          <w:rFonts w:ascii="Times New Roman" w:hAnsi="Times New Roman" w:cs="Times New Roman"/>
          <w:sz w:val="28"/>
          <w:szCs w:val="28"/>
        </w:rPr>
        <w:t xml:space="preserve"> в тому числі на видатки на виплату заробітної плати з нарахуваннями у звітному періоді  по цій галузі спрямовано </w:t>
      </w:r>
      <w:r w:rsidRPr="00234718">
        <w:rPr>
          <w:rFonts w:ascii="Times New Roman" w:hAnsi="Times New Roman" w:cs="Times New Roman"/>
          <w:b/>
          <w:sz w:val="28"/>
          <w:szCs w:val="28"/>
        </w:rPr>
        <w:t>58 245,3</w:t>
      </w:r>
      <w:r w:rsidRPr="00234718">
        <w:rPr>
          <w:rFonts w:ascii="Times New Roman" w:hAnsi="Times New Roman" w:cs="Times New Roman"/>
          <w:sz w:val="28"/>
          <w:szCs w:val="28"/>
        </w:rPr>
        <w:t xml:space="preserve"> тис. грн., що складає 93,5 % від загальної суми видатків по цій галузі. На придбання </w:t>
      </w:r>
      <w:r w:rsidRPr="00234718">
        <w:rPr>
          <w:rFonts w:ascii="Times New Roman" w:hAnsi="Times New Roman" w:cs="Times New Roman"/>
          <w:b/>
          <w:sz w:val="28"/>
          <w:szCs w:val="28"/>
        </w:rPr>
        <w:t>продуктів харчування  використано 116,6 тис. грн., на оплату енергоносіїв – 2 721,0</w:t>
      </w:r>
      <w:r w:rsidRPr="00234718">
        <w:rPr>
          <w:rFonts w:ascii="Times New Roman" w:hAnsi="Times New Roman" w:cs="Times New Roman"/>
          <w:sz w:val="28"/>
          <w:szCs w:val="28"/>
        </w:rPr>
        <w:t xml:space="preserve"> тис. грн.. </w:t>
      </w:r>
    </w:p>
    <w:p w:rsidR="00234718" w:rsidRPr="00234718" w:rsidRDefault="00234718" w:rsidP="00234718">
      <w:pPr>
        <w:spacing w:after="0" w:line="240" w:lineRule="auto"/>
        <w:ind w:firstLine="709"/>
        <w:jc w:val="both"/>
        <w:rPr>
          <w:rFonts w:ascii="Times New Roman" w:hAnsi="Times New Roman" w:cs="Times New Roman"/>
          <w:sz w:val="28"/>
          <w:szCs w:val="28"/>
          <w:highlight w:val="yellow"/>
        </w:rPr>
      </w:pPr>
      <w:r w:rsidRPr="00234718">
        <w:rPr>
          <w:rFonts w:ascii="Times New Roman" w:hAnsi="Times New Roman" w:cs="Times New Roman"/>
          <w:sz w:val="28"/>
          <w:szCs w:val="28"/>
        </w:rPr>
        <w:t>Видатки бюджету по галузі „</w:t>
      </w:r>
      <w:r w:rsidRPr="00234718">
        <w:rPr>
          <w:rFonts w:ascii="Times New Roman" w:hAnsi="Times New Roman" w:cs="Times New Roman"/>
          <w:b/>
          <w:sz w:val="28"/>
          <w:szCs w:val="28"/>
        </w:rPr>
        <w:t>Охорона здоров”я</w:t>
      </w:r>
      <w:r w:rsidRPr="00234718">
        <w:rPr>
          <w:rFonts w:ascii="Times New Roman" w:hAnsi="Times New Roman" w:cs="Times New Roman"/>
          <w:sz w:val="28"/>
          <w:szCs w:val="28"/>
        </w:rPr>
        <w:t xml:space="preserve">”  за 2022 рік склали </w:t>
      </w:r>
      <w:r w:rsidRPr="00234718">
        <w:rPr>
          <w:rFonts w:ascii="Times New Roman" w:hAnsi="Times New Roman" w:cs="Times New Roman"/>
          <w:b/>
          <w:sz w:val="28"/>
          <w:szCs w:val="28"/>
        </w:rPr>
        <w:t>561,0 тис. грн</w:t>
      </w:r>
      <w:r w:rsidRPr="00234718">
        <w:rPr>
          <w:rFonts w:ascii="Times New Roman" w:hAnsi="Times New Roman" w:cs="Times New Roman"/>
          <w:sz w:val="28"/>
          <w:szCs w:val="28"/>
        </w:rPr>
        <w:t xml:space="preserve">., в тому числі на відшкодування вартості спожитих медичними закладами енергоносіїв спрямовано </w:t>
      </w:r>
      <w:r w:rsidRPr="00234718">
        <w:rPr>
          <w:rFonts w:ascii="Times New Roman" w:hAnsi="Times New Roman" w:cs="Times New Roman"/>
          <w:b/>
          <w:sz w:val="28"/>
          <w:szCs w:val="28"/>
        </w:rPr>
        <w:t>414,7</w:t>
      </w:r>
      <w:r w:rsidRPr="00234718">
        <w:rPr>
          <w:rFonts w:ascii="Times New Roman" w:hAnsi="Times New Roman" w:cs="Times New Roman"/>
          <w:sz w:val="28"/>
          <w:szCs w:val="28"/>
        </w:rPr>
        <w:t xml:space="preserve"> тис. грн. та видатки на забезпечення пільговим відпуском ліків окремим категоріям населення та за певними видами захворювань (в тому числі на  цукровий і нецукровий  діабет) – </w:t>
      </w:r>
      <w:r w:rsidRPr="00234718">
        <w:rPr>
          <w:rFonts w:ascii="Times New Roman" w:hAnsi="Times New Roman" w:cs="Times New Roman"/>
          <w:b/>
          <w:sz w:val="28"/>
          <w:szCs w:val="28"/>
        </w:rPr>
        <w:t>146,3</w:t>
      </w:r>
      <w:r w:rsidRPr="00234718">
        <w:rPr>
          <w:rFonts w:ascii="Times New Roman" w:hAnsi="Times New Roman" w:cs="Times New Roman"/>
          <w:sz w:val="28"/>
          <w:szCs w:val="28"/>
        </w:rPr>
        <w:t xml:space="preserve"> тис. грн.  </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Видатки по галузі </w:t>
      </w:r>
      <w:r w:rsidRPr="00234718">
        <w:rPr>
          <w:rFonts w:ascii="Times New Roman" w:hAnsi="Times New Roman" w:cs="Times New Roman"/>
          <w:b/>
          <w:sz w:val="28"/>
          <w:szCs w:val="28"/>
        </w:rPr>
        <w:t xml:space="preserve">„Соціальний захист та соціальне забезпечення”   </w:t>
      </w:r>
      <w:r w:rsidRPr="00234718">
        <w:rPr>
          <w:rFonts w:ascii="Times New Roman" w:hAnsi="Times New Roman" w:cs="Times New Roman"/>
          <w:sz w:val="28"/>
          <w:szCs w:val="28"/>
        </w:rPr>
        <w:t xml:space="preserve">за  2022 рік  склали </w:t>
      </w:r>
      <w:r w:rsidRPr="00234718">
        <w:rPr>
          <w:rFonts w:ascii="Times New Roman" w:hAnsi="Times New Roman" w:cs="Times New Roman"/>
          <w:b/>
          <w:sz w:val="28"/>
          <w:szCs w:val="28"/>
        </w:rPr>
        <w:t>5 366,1</w:t>
      </w:r>
      <w:r w:rsidRPr="00234718">
        <w:rPr>
          <w:rFonts w:ascii="Times New Roman" w:hAnsi="Times New Roman" w:cs="Times New Roman"/>
          <w:sz w:val="28"/>
          <w:szCs w:val="28"/>
        </w:rPr>
        <w:t xml:space="preserve"> тис. грн., в тому числі за загальним фондом – </w:t>
      </w:r>
      <w:r w:rsidRPr="00234718">
        <w:rPr>
          <w:rFonts w:ascii="Times New Roman" w:hAnsi="Times New Roman" w:cs="Times New Roman"/>
          <w:b/>
          <w:sz w:val="28"/>
          <w:szCs w:val="28"/>
        </w:rPr>
        <w:t>2 574,5</w:t>
      </w:r>
      <w:r w:rsidRPr="00234718">
        <w:rPr>
          <w:rFonts w:ascii="Times New Roman" w:hAnsi="Times New Roman" w:cs="Times New Roman"/>
          <w:sz w:val="28"/>
          <w:szCs w:val="28"/>
        </w:rPr>
        <w:t xml:space="preserve"> тис. грн.. із них на реалізацію завдань і цілей місцевої Програми «Турбота» спрямовано – </w:t>
      </w:r>
      <w:r w:rsidRPr="00234718">
        <w:rPr>
          <w:rFonts w:ascii="Times New Roman" w:hAnsi="Times New Roman" w:cs="Times New Roman"/>
          <w:b/>
          <w:sz w:val="28"/>
          <w:szCs w:val="28"/>
        </w:rPr>
        <w:t>1 002,5</w:t>
      </w:r>
      <w:r w:rsidRPr="00234718">
        <w:rPr>
          <w:rFonts w:ascii="Times New Roman" w:hAnsi="Times New Roman" w:cs="Times New Roman"/>
          <w:sz w:val="28"/>
          <w:szCs w:val="28"/>
        </w:rPr>
        <w:t xml:space="preserve"> тис. грн., на виконання Програми по догляду на непрофесійній основі – </w:t>
      </w:r>
      <w:r w:rsidRPr="00234718">
        <w:rPr>
          <w:rFonts w:ascii="Times New Roman" w:hAnsi="Times New Roman" w:cs="Times New Roman"/>
          <w:b/>
          <w:sz w:val="28"/>
          <w:szCs w:val="28"/>
        </w:rPr>
        <w:t>97,3</w:t>
      </w:r>
      <w:r w:rsidRPr="00234718">
        <w:rPr>
          <w:rFonts w:ascii="Times New Roman" w:hAnsi="Times New Roman" w:cs="Times New Roman"/>
          <w:sz w:val="28"/>
          <w:szCs w:val="28"/>
        </w:rPr>
        <w:t xml:space="preserve"> тис. грн.. та видатки на утримання КУ «Центру надання соціальних послуг» - </w:t>
      </w:r>
      <w:r w:rsidRPr="00234718">
        <w:rPr>
          <w:rFonts w:ascii="Times New Roman" w:hAnsi="Times New Roman" w:cs="Times New Roman"/>
          <w:b/>
          <w:sz w:val="28"/>
          <w:szCs w:val="28"/>
        </w:rPr>
        <w:t>561,9</w:t>
      </w:r>
      <w:r w:rsidRPr="00234718">
        <w:rPr>
          <w:rFonts w:ascii="Times New Roman" w:hAnsi="Times New Roman" w:cs="Times New Roman"/>
          <w:sz w:val="28"/>
          <w:szCs w:val="28"/>
        </w:rPr>
        <w:t xml:space="preserve"> тис. грн. На підтримку ВПО та або евакуйованих осіб, в тому числі на облаштування місць тимчасового перебування разом за загальним та спеціальним фондом спрямовано </w:t>
      </w:r>
      <w:r w:rsidRPr="00234718">
        <w:rPr>
          <w:rFonts w:ascii="Times New Roman" w:hAnsi="Times New Roman" w:cs="Times New Roman"/>
          <w:b/>
          <w:sz w:val="28"/>
          <w:szCs w:val="28"/>
        </w:rPr>
        <w:t>3 247,2</w:t>
      </w:r>
      <w:r w:rsidRPr="00234718">
        <w:rPr>
          <w:rFonts w:ascii="Times New Roman" w:hAnsi="Times New Roman" w:cs="Times New Roman"/>
          <w:sz w:val="28"/>
          <w:szCs w:val="28"/>
        </w:rPr>
        <w:t xml:space="preserve"> тис. грн..</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Видатки  бюджету по галузі </w:t>
      </w:r>
      <w:r w:rsidRPr="00234718">
        <w:rPr>
          <w:rFonts w:ascii="Times New Roman" w:hAnsi="Times New Roman" w:cs="Times New Roman"/>
          <w:b/>
          <w:sz w:val="28"/>
          <w:szCs w:val="28"/>
        </w:rPr>
        <w:t>„Культура і мистецтво”</w:t>
      </w:r>
      <w:r w:rsidRPr="00234718">
        <w:rPr>
          <w:rFonts w:ascii="Times New Roman" w:hAnsi="Times New Roman" w:cs="Times New Roman"/>
          <w:sz w:val="28"/>
          <w:szCs w:val="28"/>
        </w:rPr>
        <w:t xml:space="preserve">  у 2022 році склали</w:t>
      </w:r>
      <w:r w:rsidRPr="00234718">
        <w:rPr>
          <w:rFonts w:ascii="Times New Roman" w:hAnsi="Times New Roman" w:cs="Times New Roman"/>
          <w:b/>
          <w:sz w:val="28"/>
          <w:szCs w:val="28"/>
        </w:rPr>
        <w:t xml:space="preserve">  </w:t>
      </w: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967,1</w:t>
      </w:r>
      <w:r w:rsidRPr="00234718">
        <w:rPr>
          <w:rFonts w:ascii="Times New Roman" w:hAnsi="Times New Roman" w:cs="Times New Roman"/>
          <w:sz w:val="28"/>
          <w:szCs w:val="28"/>
        </w:rPr>
        <w:t xml:space="preserve"> тис. грн., що на </w:t>
      </w:r>
      <w:r w:rsidRPr="00234718">
        <w:rPr>
          <w:rFonts w:ascii="Times New Roman" w:hAnsi="Times New Roman" w:cs="Times New Roman"/>
          <w:b/>
          <w:sz w:val="28"/>
          <w:szCs w:val="28"/>
        </w:rPr>
        <w:t>215,7</w:t>
      </w:r>
      <w:r w:rsidRPr="00234718">
        <w:rPr>
          <w:rFonts w:ascii="Times New Roman" w:hAnsi="Times New Roman" w:cs="Times New Roman"/>
          <w:sz w:val="28"/>
          <w:szCs w:val="28"/>
        </w:rPr>
        <w:t xml:space="preserve"> тис. грн.. більше у порівнянні з 2021 роком. При цьому видатки на оплату праці з нарахуваннями склали </w:t>
      </w:r>
      <w:r w:rsidRPr="00234718">
        <w:rPr>
          <w:rFonts w:ascii="Times New Roman" w:hAnsi="Times New Roman" w:cs="Times New Roman"/>
          <w:b/>
          <w:sz w:val="28"/>
          <w:szCs w:val="28"/>
        </w:rPr>
        <w:t>735,7</w:t>
      </w:r>
      <w:r w:rsidRPr="00234718">
        <w:rPr>
          <w:rFonts w:ascii="Times New Roman" w:hAnsi="Times New Roman" w:cs="Times New Roman"/>
          <w:sz w:val="28"/>
          <w:szCs w:val="28"/>
        </w:rPr>
        <w:t xml:space="preserve"> тис. грн. та </w:t>
      </w:r>
      <w:r w:rsidRPr="00234718">
        <w:rPr>
          <w:rFonts w:ascii="Times New Roman" w:hAnsi="Times New Roman" w:cs="Times New Roman"/>
          <w:b/>
          <w:sz w:val="28"/>
          <w:szCs w:val="28"/>
        </w:rPr>
        <w:t>13,9</w:t>
      </w:r>
      <w:r w:rsidRPr="00234718">
        <w:rPr>
          <w:rFonts w:ascii="Times New Roman" w:hAnsi="Times New Roman" w:cs="Times New Roman"/>
          <w:sz w:val="28"/>
          <w:szCs w:val="28"/>
        </w:rPr>
        <w:t xml:space="preserve"> тис. грн.. на оплати енергоносіїв.</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Видатки по </w:t>
      </w:r>
      <w:r w:rsidRPr="00234718">
        <w:rPr>
          <w:rFonts w:ascii="Times New Roman" w:hAnsi="Times New Roman" w:cs="Times New Roman"/>
          <w:b/>
          <w:sz w:val="28"/>
          <w:szCs w:val="28"/>
        </w:rPr>
        <w:t>благоустрою населених пунктів</w:t>
      </w:r>
      <w:r w:rsidRPr="00234718">
        <w:rPr>
          <w:rFonts w:ascii="Times New Roman" w:hAnsi="Times New Roman" w:cs="Times New Roman"/>
          <w:sz w:val="28"/>
          <w:szCs w:val="28"/>
        </w:rPr>
        <w:t xml:space="preserve"> разом за загальним та спеціальним фондами склали –</w:t>
      </w:r>
      <w:r w:rsidRPr="00234718">
        <w:rPr>
          <w:rFonts w:ascii="Times New Roman" w:hAnsi="Times New Roman" w:cs="Times New Roman"/>
          <w:b/>
          <w:sz w:val="28"/>
          <w:szCs w:val="28"/>
        </w:rPr>
        <w:t xml:space="preserve"> 1 504,3 </w:t>
      </w:r>
      <w:r w:rsidRPr="00234718">
        <w:rPr>
          <w:rFonts w:ascii="Times New Roman" w:hAnsi="Times New Roman" w:cs="Times New Roman"/>
          <w:sz w:val="28"/>
          <w:szCs w:val="28"/>
        </w:rPr>
        <w:t xml:space="preserve">тис.грн., що на 31,7 %більше в порівнянні з 2021 роком. На оплату електроенергії мережі вуличного освітлення за звітний період профінансовано – </w:t>
      </w:r>
      <w:r w:rsidRPr="00234718">
        <w:rPr>
          <w:rFonts w:ascii="Times New Roman" w:hAnsi="Times New Roman" w:cs="Times New Roman"/>
          <w:b/>
          <w:sz w:val="28"/>
          <w:szCs w:val="28"/>
        </w:rPr>
        <w:t>732,5</w:t>
      </w:r>
      <w:r w:rsidRPr="00234718">
        <w:rPr>
          <w:rFonts w:ascii="Times New Roman" w:hAnsi="Times New Roman" w:cs="Times New Roman"/>
          <w:sz w:val="28"/>
          <w:szCs w:val="28"/>
        </w:rPr>
        <w:t xml:space="preserve"> тис. грн..</w:t>
      </w:r>
    </w:p>
    <w:p w:rsidR="00234718" w:rsidRPr="00234718" w:rsidRDefault="00234718" w:rsidP="00234718">
      <w:pPr>
        <w:spacing w:after="120" w:line="240" w:lineRule="auto"/>
        <w:ind w:firstLine="709"/>
        <w:jc w:val="both"/>
        <w:rPr>
          <w:rFonts w:ascii="Times New Roman" w:hAnsi="Times New Roman" w:cs="Times New Roman"/>
          <w:sz w:val="28"/>
          <w:szCs w:val="28"/>
        </w:rPr>
      </w:pPr>
      <w:r w:rsidRPr="00234718">
        <w:rPr>
          <w:rFonts w:ascii="Times New Roman" w:hAnsi="Times New Roman" w:cs="Times New Roman"/>
          <w:b/>
          <w:sz w:val="28"/>
          <w:szCs w:val="28"/>
        </w:rPr>
        <w:t>Видатки по</w:t>
      </w: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ремонту і утриманню доріг комунальної власності місцевого значення</w:t>
      </w:r>
      <w:r w:rsidRPr="00234718">
        <w:rPr>
          <w:rFonts w:ascii="Times New Roman" w:hAnsi="Times New Roman" w:cs="Times New Roman"/>
          <w:sz w:val="28"/>
          <w:szCs w:val="28"/>
        </w:rPr>
        <w:t xml:space="preserve"> за рахунок загальному та спеціальному фондах у 2022 році профінансовано у сумі   –</w:t>
      </w:r>
      <w:r w:rsidRPr="00234718">
        <w:rPr>
          <w:rFonts w:ascii="Times New Roman" w:hAnsi="Times New Roman" w:cs="Times New Roman"/>
          <w:b/>
          <w:sz w:val="28"/>
          <w:szCs w:val="28"/>
        </w:rPr>
        <w:t xml:space="preserve"> 23,2 </w:t>
      </w:r>
      <w:r w:rsidRPr="00234718">
        <w:rPr>
          <w:rFonts w:ascii="Times New Roman" w:hAnsi="Times New Roman" w:cs="Times New Roman"/>
          <w:sz w:val="28"/>
          <w:szCs w:val="28"/>
        </w:rPr>
        <w:t xml:space="preserve">тис.грн.. </w:t>
      </w:r>
    </w:p>
    <w:p w:rsidR="00234718" w:rsidRPr="00234718" w:rsidRDefault="00234718" w:rsidP="00234718">
      <w:pPr>
        <w:spacing w:after="120" w:line="240" w:lineRule="auto"/>
        <w:ind w:firstLine="284"/>
        <w:jc w:val="both"/>
        <w:rPr>
          <w:rFonts w:ascii="Times New Roman" w:hAnsi="Times New Roman" w:cs="Times New Roman"/>
          <w:sz w:val="28"/>
          <w:szCs w:val="28"/>
        </w:rPr>
      </w:pPr>
    </w:p>
    <w:p w:rsidR="00234718" w:rsidRPr="00234718" w:rsidRDefault="00234718" w:rsidP="00234718">
      <w:pPr>
        <w:spacing w:after="120" w:line="240" w:lineRule="auto"/>
        <w:ind w:firstLine="284"/>
        <w:jc w:val="center"/>
        <w:rPr>
          <w:rFonts w:ascii="Times New Roman" w:hAnsi="Times New Roman" w:cs="Times New Roman"/>
          <w:b/>
          <w:sz w:val="28"/>
          <w:szCs w:val="28"/>
        </w:rPr>
      </w:pPr>
      <w:r w:rsidRPr="00234718">
        <w:rPr>
          <w:rFonts w:ascii="Times New Roman" w:hAnsi="Times New Roman" w:cs="Times New Roman"/>
          <w:b/>
          <w:sz w:val="28"/>
          <w:szCs w:val="28"/>
        </w:rPr>
        <w:t>Динаміка фактичних видатків бюджету Кам’янської ТГ  по галузях за 2021-2022 роки</w:t>
      </w:r>
    </w:p>
    <w:p w:rsidR="00234718" w:rsidRPr="00234718" w:rsidRDefault="00234718" w:rsidP="00234718">
      <w:pPr>
        <w:spacing w:after="120" w:line="240" w:lineRule="auto"/>
        <w:ind w:firstLine="709"/>
        <w:jc w:val="both"/>
        <w:rPr>
          <w:rFonts w:ascii="Times New Roman" w:hAnsi="Times New Roman" w:cs="Times New Roman"/>
          <w:sz w:val="28"/>
          <w:szCs w:val="28"/>
        </w:rPr>
      </w:pPr>
      <w:r w:rsidRPr="00234718">
        <w:rPr>
          <w:rFonts w:ascii="Times New Roman" w:hAnsi="Times New Roman" w:cs="Times New Roman"/>
          <w:noProof/>
          <w:sz w:val="24"/>
          <w:szCs w:val="24"/>
          <w:bdr w:val="single" w:sz="4" w:space="0" w:color="auto"/>
          <w:lang w:val="ru-RU" w:eastAsia="ru-RU"/>
        </w:rPr>
        <w:lastRenderedPageBreak/>
        <w:drawing>
          <wp:inline distT="0" distB="0" distL="0" distR="0">
            <wp:extent cx="5613621" cy="3458817"/>
            <wp:effectExtent l="0" t="0" r="6350" b="8890"/>
            <wp:docPr id="2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4718" w:rsidRPr="00234718" w:rsidRDefault="00234718" w:rsidP="00234718">
      <w:pPr>
        <w:spacing w:after="120" w:line="240" w:lineRule="auto"/>
        <w:ind w:firstLine="709"/>
        <w:jc w:val="both"/>
        <w:rPr>
          <w:rFonts w:ascii="Times New Roman" w:hAnsi="Times New Roman" w:cs="Times New Roman"/>
          <w:sz w:val="28"/>
          <w:szCs w:val="28"/>
        </w:rPr>
      </w:pPr>
    </w:p>
    <w:p w:rsidR="00234718" w:rsidRPr="00234718" w:rsidRDefault="00234718" w:rsidP="00234718">
      <w:pPr>
        <w:spacing w:after="12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Станом на 1 січня 2023 року,  по бюджету територіальної громади органом держказначейства зафіксовано кредиторську заборгованість у сумі  </w:t>
      </w:r>
      <w:r w:rsidRPr="00234718">
        <w:rPr>
          <w:rFonts w:ascii="Times New Roman" w:hAnsi="Times New Roman" w:cs="Times New Roman"/>
          <w:b/>
          <w:sz w:val="28"/>
          <w:szCs w:val="28"/>
        </w:rPr>
        <w:t>466,1</w:t>
      </w:r>
      <w:r w:rsidRPr="00234718">
        <w:rPr>
          <w:rFonts w:ascii="Times New Roman" w:hAnsi="Times New Roman" w:cs="Times New Roman"/>
          <w:sz w:val="28"/>
          <w:szCs w:val="28"/>
        </w:rPr>
        <w:t xml:space="preserve"> тис. грн. , (з них за коштами залишків освітньої субвенції – </w:t>
      </w:r>
      <w:r w:rsidRPr="00234718">
        <w:rPr>
          <w:rFonts w:ascii="Times New Roman" w:hAnsi="Times New Roman" w:cs="Times New Roman"/>
          <w:b/>
          <w:sz w:val="28"/>
          <w:szCs w:val="28"/>
        </w:rPr>
        <w:t>304,2</w:t>
      </w:r>
      <w:r w:rsidRPr="00234718">
        <w:rPr>
          <w:rFonts w:ascii="Times New Roman" w:hAnsi="Times New Roman" w:cs="Times New Roman"/>
          <w:sz w:val="28"/>
          <w:szCs w:val="28"/>
        </w:rPr>
        <w:t xml:space="preserve"> тис. грн. та </w:t>
      </w:r>
      <w:r w:rsidRPr="00234718">
        <w:rPr>
          <w:rFonts w:ascii="Times New Roman" w:hAnsi="Times New Roman" w:cs="Times New Roman"/>
          <w:b/>
          <w:sz w:val="28"/>
          <w:szCs w:val="28"/>
        </w:rPr>
        <w:t xml:space="preserve">50,0 </w:t>
      </w:r>
      <w:r w:rsidRPr="00234718">
        <w:rPr>
          <w:rFonts w:ascii="Times New Roman" w:hAnsi="Times New Roman" w:cs="Times New Roman"/>
          <w:sz w:val="28"/>
          <w:szCs w:val="28"/>
        </w:rPr>
        <w:t>– за коштами іншої субвенції з обласного бюджету), в тому числі в розрізі КПКВ:</w:t>
      </w:r>
    </w:p>
    <w:p w:rsidR="00234718" w:rsidRPr="00234718" w:rsidRDefault="00234718" w:rsidP="00A55454">
      <w:pPr>
        <w:numPr>
          <w:ilvl w:val="0"/>
          <w:numId w:val="25"/>
        </w:numPr>
        <w:spacing w:after="120" w:line="240" w:lineRule="auto"/>
        <w:contextualSpacing/>
        <w:jc w:val="both"/>
        <w:rPr>
          <w:rFonts w:ascii="Times New Roman" w:hAnsi="Times New Roman" w:cs="Times New Roman"/>
          <w:sz w:val="28"/>
          <w:szCs w:val="28"/>
        </w:rPr>
      </w:pPr>
      <w:r w:rsidRPr="00234718">
        <w:rPr>
          <w:rFonts w:ascii="Times New Roman" w:hAnsi="Times New Roman" w:cs="Times New Roman"/>
          <w:sz w:val="28"/>
          <w:szCs w:val="28"/>
        </w:rPr>
        <w:t>10,1 тис. грн.. – КПКВ 1021 – Надання загальної середньої освіти закладами загальної середньої освіти;</w:t>
      </w:r>
    </w:p>
    <w:p w:rsidR="00234718" w:rsidRPr="00234718" w:rsidRDefault="00234718" w:rsidP="00A55454">
      <w:pPr>
        <w:numPr>
          <w:ilvl w:val="0"/>
          <w:numId w:val="25"/>
        </w:numPr>
        <w:spacing w:after="120" w:line="240" w:lineRule="auto"/>
        <w:contextualSpacing/>
        <w:jc w:val="both"/>
        <w:rPr>
          <w:rFonts w:ascii="Times New Roman" w:hAnsi="Times New Roman" w:cs="Times New Roman"/>
          <w:sz w:val="28"/>
          <w:szCs w:val="28"/>
        </w:rPr>
      </w:pPr>
      <w:r w:rsidRPr="00234718">
        <w:rPr>
          <w:rFonts w:ascii="Times New Roman" w:hAnsi="Times New Roman" w:cs="Times New Roman"/>
          <w:sz w:val="28"/>
          <w:szCs w:val="28"/>
        </w:rPr>
        <w:t>304,2 тис. грн.. – КПКВ 1061  - Надання загальної середньої освіти закладами загальної середньої освіти;</w:t>
      </w:r>
    </w:p>
    <w:p w:rsidR="00234718" w:rsidRPr="00234718" w:rsidRDefault="00234718" w:rsidP="00A55454">
      <w:pPr>
        <w:numPr>
          <w:ilvl w:val="0"/>
          <w:numId w:val="25"/>
        </w:numPr>
        <w:spacing w:after="120" w:line="240" w:lineRule="auto"/>
        <w:contextualSpacing/>
        <w:jc w:val="both"/>
        <w:rPr>
          <w:rFonts w:ascii="Times New Roman" w:hAnsi="Times New Roman" w:cs="Times New Roman"/>
          <w:sz w:val="28"/>
          <w:szCs w:val="28"/>
        </w:rPr>
      </w:pPr>
      <w:r w:rsidRPr="00234718">
        <w:rPr>
          <w:rFonts w:ascii="Times New Roman" w:hAnsi="Times New Roman" w:cs="Times New Roman"/>
          <w:sz w:val="28"/>
          <w:szCs w:val="28"/>
        </w:rPr>
        <w:t>1,9 тис. грн.. КПКВ 3241 - Забезпечення діяльності інших закладів у сфері соціального захисту і соціального забезпечення;</w:t>
      </w:r>
    </w:p>
    <w:p w:rsidR="00234718" w:rsidRPr="00234718" w:rsidRDefault="00234718" w:rsidP="00A55454">
      <w:pPr>
        <w:numPr>
          <w:ilvl w:val="0"/>
          <w:numId w:val="25"/>
        </w:numPr>
        <w:spacing w:after="120" w:line="240" w:lineRule="auto"/>
        <w:contextualSpacing/>
        <w:jc w:val="both"/>
        <w:rPr>
          <w:rFonts w:ascii="Times New Roman" w:hAnsi="Times New Roman" w:cs="Times New Roman"/>
          <w:sz w:val="28"/>
          <w:szCs w:val="28"/>
        </w:rPr>
      </w:pPr>
      <w:r w:rsidRPr="00234718">
        <w:rPr>
          <w:rFonts w:ascii="Times New Roman" w:hAnsi="Times New Roman" w:cs="Times New Roman"/>
          <w:sz w:val="28"/>
          <w:szCs w:val="28"/>
        </w:rPr>
        <w:t>87,6 тис. грн.. КПКВ 7130 - Здійснення заходів із землеустрою;</w:t>
      </w:r>
    </w:p>
    <w:p w:rsidR="00234718" w:rsidRPr="00234718" w:rsidRDefault="00234718" w:rsidP="00A55454">
      <w:pPr>
        <w:numPr>
          <w:ilvl w:val="0"/>
          <w:numId w:val="25"/>
        </w:numPr>
        <w:spacing w:after="120" w:line="240" w:lineRule="auto"/>
        <w:contextualSpacing/>
        <w:jc w:val="both"/>
        <w:rPr>
          <w:rFonts w:ascii="Times New Roman" w:hAnsi="Times New Roman" w:cs="Times New Roman"/>
          <w:sz w:val="28"/>
          <w:szCs w:val="28"/>
        </w:rPr>
      </w:pPr>
      <w:r w:rsidRPr="00234718">
        <w:rPr>
          <w:rFonts w:ascii="Times New Roman" w:hAnsi="Times New Roman" w:cs="Times New Roman"/>
          <w:sz w:val="28"/>
          <w:szCs w:val="28"/>
        </w:rPr>
        <w:t>79,9 тис. грн.. КПКВ 7231 - Будівництво освітніх установ та закладів;</w:t>
      </w:r>
    </w:p>
    <w:p w:rsidR="00234718" w:rsidRPr="00234718" w:rsidRDefault="00234718" w:rsidP="00A55454">
      <w:pPr>
        <w:numPr>
          <w:ilvl w:val="0"/>
          <w:numId w:val="25"/>
        </w:numPr>
        <w:spacing w:after="120" w:line="240" w:lineRule="auto"/>
        <w:contextualSpacing/>
        <w:jc w:val="both"/>
        <w:rPr>
          <w:rFonts w:ascii="Times New Roman" w:hAnsi="Times New Roman" w:cs="Times New Roman"/>
          <w:sz w:val="28"/>
          <w:szCs w:val="28"/>
        </w:rPr>
      </w:pPr>
      <w:r w:rsidRPr="00234718">
        <w:rPr>
          <w:rFonts w:ascii="Times New Roman" w:hAnsi="Times New Roman" w:cs="Times New Roman"/>
          <w:sz w:val="28"/>
          <w:szCs w:val="28"/>
        </w:rPr>
        <w:t>12,4 тис. грн.. КПКВ 7461 - Утримання та розвиток автомобільних доріг та дорожньої інфраструктури за рахунок коштів місцевого бюджету.</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  Виникнення кредиторської заборгованості спричинене черговістю проведення оплати органами держказначейства, відповідно до постанови КМУ №590 від 09.06.2021 р.(зі змінами),  в період дії воєнного стану в Україні.</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Також, по бюджету територіальної громади зафіксовано </w:t>
      </w:r>
      <w:r w:rsidRPr="00234718">
        <w:rPr>
          <w:rFonts w:ascii="Times New Roman" w:hAnsi="Times New Roman" w:cs="Times New Roman"/>
          <w:sz w:val="28"/>
          <w:szCs w:val="28"/>
          <w:u w:val="single"/>
        </w:rPr>
        <w:t>дебіторську заборгованість</w:t>
      </w:r>
      <w:r w:rsidRPr="00234718">
        <w:rPr>
          <w:rFonts w:ascii="Times New Roman" w:hAnsi="Times New Roman" w:cs="Times New Roman"/>
          <w:sz w:val="28"/>
          <w:szCs w:val="28"/>
        </w:rPr>
        <w:t xml:space="preserve"> на звітну дату у сумі </w:t>
      </w:r>
      <w:r w:rsidRPr="00234718">
        <w:rPr>
          <w:rFonts w:ascii="Times New Roman" w:hAnsi="Times New Roman" w:cs="Times New Roman"/>
          <w:b/>
          <w:sz w:val="28"/>
          <w:szCs w:val="28"/>
        </w:rPr>
        <w:t>509,9</w:t>
      </w:r>
      <w:r w:rsidRPr="00234718">
        <w:rPr>
          <w:rFonts w:ascii="Times New Roman" w:hAnsi="Times New Roman" w:cs="Times New Roman"/>
          <w:sz w:val="28"/>
          <w:szCs w:val="28"/>
        </w:rPr>
        <w:t xml:space="preserve"> тис. грн., яка виникла внаслідок проведення, згідно укладених договорів, попередньої оплати за природній газ по установах що фінансуються з бюджету Кам’янської сільської територіальної громади.</w:t>
      </w:r>
    </w:p>
    <w:p w:rsidR="00234718" w:rsidRPr="00234718" w:rsidRDefault="00234718" w:rsidP="00234718">
      <w:pPr>
        <w:spacing w:after="120" w:line="240" w:lineRule="auto"/>
        <w:ind w:firstLine="709"/>
        <w:jc w:val="center"/>
        <w:outlineLvl w:val="0"/>
        <w:rPr>
          <w:rFonts w:ascii="Times New Roman" w:hAnsi="Times New Roman" w:cs="Times New Roman"/>
          <w:b/>
          <w:i/>
          <w:sz w:val="32"/>
          <w:szCs w:val="32"/>
        </w:rPr>
      </w:pPr>
      <w:r w:rsidRPr="00234718">
        <w:rPr>
          <w:rFonts w:ascii="Times New Roman" w:hAnsi="Times New Roman" w:cs="Times New Roman"/>
          <w:b/>
          <w:i/>
          <w:sz w:val="32"/>
          <w:szCs w:val="32"/>
        </w:rPr>
        <w:t>Фінансування</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Впродовж 2022 року бюджет громади короткотермінових позичок за рахунок коштів єдиного казначейського рахунку, не отримував.  </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lastRenderedPageBreak/>
        <w:t xml:space="preserve">Джерелами фінансування у 2022 році були вільні залишки, що склалися на 01.01.2022р. та кошти, що передаються із загального фонду до бюджету розвитку. Фактично із загального фонду до спеціального за бюджетний період було передано </w:t>
      </w:r>
      <w:r w:rsidRPr="00234718">
        <w:rPr>
          <w:rFonts w:ascii="Times New Roman" w:hAnsi="Times New Roman" w:cs="Times New Roman"/>
          <w:b/>
          <w:sz w:val="28"/>
          <w:szCs w:val="28"/>
        </w:rPr>
        <w:t xml:space="preserve">5 777,5 </w:t>
      </w:r>
      <w:r w:rsidRPr="00234718">
        <w:rPr>
          <w:rFonts w:ascii="Times New Roman" w:hAnsi="Times New Roman" w:cs="Times New Roman"/>
          <w:sz w:val="28"/>
          <w:szCs w:val="28"/>
        </w:rPr>
        <w:t>тис. грн..</w:t>
      </w:r>
    </w:p>
    <w:p w:rsidR="00234718" w:rsidRPr="00234718" w:rsidRDefault="00234718" w:rsidP="00234718">
      <w:pPr>
        <w:spacing w:after="0" w:line="240" w:lineRule="auto"/>
        <w:ind w:firstLine="709"/>
        <w:jc w:val="both"/>
        <w:rPr>
          <w:rFonts w:ascii="Times New Roman" w:eastAsia="Calibri" w:hAnsi="Times New Roman" w:cs="Times New Roman"/>
          <w:sz w:val="28"/>
          <w:szCs w:val="28"/>
        </w:rPr>
      </w:pPr>
      <w:r w:rsidRPr="00234718">
        <w:rPr>
          <w:rFonts w:ascii="Times New Roman" w:eastAsia="Calibri" w:hAnsi="Times New Roman" w:cs="Times New Roman"/>
          <w:sz w:val="28"/>
          <w:szCs w:val="28"/>
        </w:rPr>
        <w:t xml:space="preserve">За рішенням сесій (виконавчого комітету) сільської ради, протягом 2022 року спрямовано кошти вільного залишку за загальним фондом у сумі </w:t>
      </w:r>
      <w:r w:rsidRPr="00234718">
        <w:rPr>
          <w:rFonts w:ascii="Times New Roman" w:eastAsia="Calibri" w:hAnsi="Times New Roman" w:cs="Times New Roman"/>
          <w:b/>
          <w:sz w:val="28"/>
          <w:szCs w:val="28"/>
        </w:rPr>
        <w:t>10 526,3</w:t>
      </w:r>
      <w:r w:rsidRPr="00234718">
        <w:rPr>
          <w:rFonts w:ascii="Times New Roman" w:eastAsia="Calibri" w:hAnsi="Times New Roman" w:cs="Times New Roman"/>
          <w:sz w:val="28"/>
          <w:szCs w:val="28"/>
        </w:rPr>
        <w:t xml:space="preserve"> тис. грн., з них:</w:t>
      </w:r>
    </w:p>
    <w:p w:rsidR="00234718" w:rsidRPr="00234718" w:rsidRDefault="00234718" w:rsidP="00234718">
      <w:pPr>
        <w:spacing w:after="0" w:line="240" w:lineRule="auto"/>
        <w:ind w:firstLine="709"/>
        <w:jc w:val="both"/>
        <w:rPr>
          <w:rFonts w:ascii="Times New Roman" w:eastAsia="Calibri" w:hAnsi="Times New Roman" w:cs="Times New Roman"/>
          <w:sz w:val="28"/>
          <w:szCs w:val="28"/>
        </w:rPr>
      </w:pPr>
      <w:r w:rsidRPr="00234718">
        <w:rPr>
          <w:rFonts w:ascii="Times New Roman" w:eastAsia="Calibri" w:hAnsi="Times New Roman" w:cs="Times New Roman"/>
          <w:sz w:val="28"/>
          <w:szCs w:val="28"/>
        </w:rPr>
        <w:t xml:space="preserve">- </w:t>
      </w:r>
      <w:r w:rsidRPr="00234718">
        <w:rPr>
          <w:rFonts w:ascii="Times New Roman" w:eastAsia="Calibri" w:hAnsi="Times New Roman" w:cs="Times New Roman"/>
          <w:b/>
          <w:sz w:val="28"/>
          <w:szCs w:val="28"/>
        </w:rPr>
        <w:t>1 901,9</w:t>
      </w:r>
      <w:r w:rsidRPr="00234718">
        <w:rPr>
          <w:rFonts w:ascii="Times New Roman" w:eastAsia="Calibri" w:hAnsi="Times New Roman" w:cs="Times New Roman"/>
          <w:sz w:val="28"/>
          <w:szCs w:val="28"/>
        </w:rPr>
        <w:t xml:space="preserve"> тис. грн. залишок загального фонду сільського бюджету (на оплату праці з нарахування, оплату енергоносіїв та інші видатки);</w:t>
      </w:r>
    </w:p>
    <w:p w:rsidR="00234718" w:rsidRPr="00234718" w:rsidRDefault="00234718" w:rsidP="00234718">
      <w:pPr>
        <w:spacing w:after="0" w:line="240" w:lineRule="auto"/>
        <w:ind w:firstLine="709"/>
        <w:jc w:val="both"/>
        <w:rPr>
          <w:rFonts w:ascii="Times New Roman" w:eastAsia="Calibri" w:hAnsi="Times New Roman" w:cs="Times New Roman"/>
          <w:sz w:val="28"/>
          <w:szCs w:val="28"/>
        </w:rPr>
      </w:pPr>
      <w:r w:rsidRPr="00234718">
        <w:rPr>
          <w:rFonts w:ascii="Times New Roman" w:eastAsia="Calibri" w:hAnsi="Times New Roman" w:cs="Times New Roman"/>
          <w:sz w:val="28"/>
          <w:szCs w:val="28"/>
        </w:rPr>
        <w:t xml:space="preserve">- </w:t>
      </w:r>
      <w:r w:rsidRPr="00234718">
        <w:rPr>
          <w:rFonts w:ascii="Times New Roman" w:eastAsia="Calibri" w:hAnsi="Times New Roman" w:cs="Times New Roman"/>
          <w:b/>
          <w:sz w:val="28"/>
          <w:szCs w:val="28"/>
        </w:rPr>
        <w:t xml:space="preserve"> 1 816,9 </w:t>
      </w:r>
      <w:r w:rsidRPr="00234718">
        <w:rPr>
          <w:rFonts w:ascii="Times New Roman" w:eastAsia="Calibri" w:hAnsi="Times New Roman" w:cs="Times New Roman"/>
          <w:sz w:val="28"/>
          <w:szCs w:val="28"/>
        </w:rPr>
        <w:t xml:space="preserve">тис. грн.. залишок коштів субвенції з державного бюджету на розиток мережі ЦНАП, в тому числі на об’єкт відповідно до цільового призначення субвенції </w:t>
      </w:r>
      <w:r w:rsidRPr="00234718">
        <w:rPr>
          <w:rFonts w:ascii="Times New Roman" w:eastAsia="Calibri" w:hAnsi="Times New Roman" w:cs="Times New Roman"/>
          <w:b/>
          <w:sz w:val="28"/>
          <w:szCs w:val="28"/>
        </w:rPr>
        <w:t>1 758,9</w:t>
      </w:r>
      <w:r w:rsidRPr="00234718">
        <w:rPr>
          <w:rFonts w:ascii="Times New Roman" w:eastAsia="Calibri" w:hAnsi="Times New Roman" w:cs="Times New Roman"/>
          <w:sz w:val="28"/>
          <w:szCs w:val="28"/>
        </w:rPr>
        <w:t xml:space="preserve"> тис. грн.. та </w:t>
      </w:r>
      <w:r w:rsidRPr="00234718">
        <w:rPr>
          <w:rFonts w:ascii="Times New Roman" w:eastAsia="Calibri" w:hAnsi="Times New Roman" w:cs="Times New Roman"/>
          <w:b/>
          <w:sz w:val="28"/>
          <w:szCs w:val="28"/>
        </w:rPr>
        <w:t>58,0</w:t>
      </w:r>
      <w:r w:rsidRPr="00234718">
        <w:rPr>
          <w:rFonts w:ascii="Times New Roman" w:eastAsia="Calibri" w:hAnsi="Times New Roman" w:cs="Times New Roman"/>
          <w:sz w:val="28"/>
          <w:szCs w:val="28"/>
        </w:rPr>
        <w:t xml:space="preserve"> тис. грн.. для надання підтримки ВПО;</w:t>
      </w:r>
    </w:p>
    <w:p w:rsidR="00234718" w:rsidRPr="00234718" w:rsidRDefault="00234718" w:rsidP="00234718">
      <w:pPr>
        <w:spacing w:after="0" w:line="240" w:lineRule="auto"/>
        <w:ind w:firstLine="709"/>
        <w:jc w:val="both"/>
        <w:rPr>
          <w:rFonts w:ascii="Times New Roman" w:eastAsia="Calibri" w:hAnsi="Times New Roman" w:cs="Times New Roman"/>
          <w:sz w:val="28"/>
          <w:szCs w:val="28"/>
        </w:rPr>
      </w:pPr>
      <w:r w:rsidRPr="00234718">
        <w:rPr>
          <w:rFonts w:ascii="Times New Roman" w:eastAsia="Calibri" w:hAnsi="Times New Roman" w:cs="Times New Roman"/>
          <w:sz w:val="28"/>
          <w:szCs w:val="28"/>
        </w:rPr>
        <w:t xml:space="preserve">- </w:t>
      </w:r>
      <w:r w:rsidRPr="00234718">
        <w:rPr>
          <w:rFonts w:ascii="Times New Roman" w:eastAsia="Calibri" w:hAnsi="Times New Roman" w:cs="Times New Roman"/>
          <w:b/>
          <w:sz w:val="28"/>
          <w:szCs w:val="28"/>
        </w:rPr>
        <w:t>3 202,8</w:t>
      </w:r>
      <w:r w:rsidRPr="00234718">
        <w:rPr>
          <w:rFonts w:ascii="Times New Roman" w:eastAsia="Calibri" w:hAnsi="Times New Roman" w:cs="Times New Roman"/>
          <w:sz w:val="28"/>
          <w:szCs w:val="28"/>
        </w:rPr>
        <w:t xml:space="preserve"> тис. грн. залишок коштів субвенції з державного бюджету на здійснення заходів щодо соціально-економічного розвитку окремих територій, в тому числі на об’єкти відповідно до цільового призначення субвенції </w:t>
      </w:r>
      <w:r w:rsidRPr="00234718">
        <w:rPr>
          <w:rFonts w:ascii="Times New Roman" w:eastAsia="Calibri" w:hAnsi="Times New Roman" w:cs="Times New Roman"/>
          <w:b/>
          <w:sz w:val="28"/>
          <w:szCs w:val="28"/>
        </w:rPr>
        <w:t>1 896,6</w:t>
      </w:r>
      <w:r w:rsidRPr="00234718">
        <w:rPr>
          <w:rFonts w:ascii="Times New Roman" w:eastAsia="Calibri" w:hAnsi="Times New Roman" w:cs="Times New Roman"/>
          <w:sz w:val="28"/>
          <w:szCs w:val="28"/>
        </w:rPr>
        <w:t xml:space="preserve"> тис. грн.., </w:t>
      </w:r>
      <w:r w:rsidRPr="00234718">
        <w:rPr>
          <w:rFonts w:ascii="Times New Roman" w:eastAsia="Calibri" w:hAnsi="Times New Roman" w:cs="Times New Roman"/>
          <w:b/>
          <w:sz w:val="28"/>
          <w:szCs w:val="28"/>
        </w:rPr>
        <w:t>50,0</w:t>
      </w:r>
      <w:r w:rsidRPr="00234718">
        <w:rPr>
          <w:rFonts w:ascii="Times New Roman" w:eastAsia="Calibri" w:hAnsi="Times New Roman" w:cs="Times New Roman"/>
          <w:sz w:val="28"/>
          <w:szCs w:val="28"/>
        </w:rPr>
        <w:t xml:space="preserve"> тис. грн. на заходи з територіальної оборони та </w:t>
      </w:r>
      <w:r w:rsidRPr="00234718">
        <w:rPr>
          <w:rFonts w:ascii="Times New Roman" w:eastAsia="Calibri" w:hAnsi="Times New Roman" w:cs="Times New Roman"/>
          <w:b/>
          <w:sz w:val="28"/>
          <w:szCs w:val="28"/>
        </w:rPr>
        <w:t>1 256,2</w:t>
      </w:r>
      <w:r w:rsidRPr="00234718">
        <w:rPr>
          <w:rFonts w:ascii="Times New Roman" w:eastAsia="Calibri" w:hAnsi="Times New Roman" w:cs="Times New Roman"/>
          <w:sz w:val="28"/>
          <w:szCs w:val="28"/>
        </w:rPr>
        <w:t xml:space="preserve"> тис. грн. для надання підтримки та облаштування місць тимчасового перебування ВПО;</w:t>
      </w:r>
    </w:p>
    <w:p w:rsidR="00234718" w:rsidRPr="00234718" w:rsidRDefault="00234718" w:rsidP="00234718">
      <w:pPr>
        <w:spacing w:after="0" w:line="240" w:lineRule="auto"/>
        <w:ind w:firstLine="709"/>
        <w:jc w:val="both"/>
        <w:rPr>
          <w:rFonts w:ascii="Times New Roman" w:eastAsia="Calibri" w:hAnsi="Times New Roman" w:cs="Times New Roman"/>
          <w:sz w:val="28"/>
          <w:szCs w:val="28"/>
        </w:rPr>
      </w:pPr>
      <w:r w:rsidRPr="00234718">
        <w:rPr>
          <w:rFonts w:ascii="Times New Roman" w:eastAsia="Calibri" w:hAnsi="Times New Roman" w:cs="Times New Roman"/>
          <w:sz w:val="28"/>
          <w:szCs w:val="28"/>
        </w:rPr>
        <w:t xml:space="preserve">- </w:t>
      </w:r>
      <w:r w:rsidRPr="00234718">
        <w:rPr>
          <w:rFonts w:ascii="Times New Roman" w:eastAsia="Calibri" w:hAnsi="Times New Roman" w:cs="Times New Roman"/>
          <w:b/>
          <w:sz w:val="28"/>
          <w:szCs w:val="28"/>
        </w:rPr>
        <w:t>521,2</w:t>
      </w:r>
      <w:r w:rsidRPr="00234718">
        <w:rPr>
          <w:rFonts w:ascii="Times New Roman" w:eastAsia="Calibri" w:hAnsi="Times New Roman" w:cs="Times New Roman"/>
          <w:sz w:val="28"/>
          <w:szCs w:val="28"/>
        </w:rPr>
        <w:t xml:space="preserve"> тис. грн. залишок коштів субвенції з державного бюджету на створення служб підтримки осіб, які постраждали від домашнього насилля </w:t>
      </w:r>
      <w:r w:rsidRPr="00234718">
        <w:rPr>
          <w:rFonts w:ascii="Times New Roman" w:hAnsi="Times New Roman" w:cs="Times New Roman"/>
          <w:sz w:val="28"/>
          <w:szCs w:val="28"/>
        </w:rPr>
        <w:t>та/ або насильства за ознакою статі</w:t>
      </w:r>
      <w:r w:rsidRPr="00234718">
        <w:rPr>
          <w:rFonts w:ascii="Times New Roman" w:eastAsia="Calibri" w:hAnsi="Times New Roman" w:cs="Times New Roman"/>
          <w:sz w:val="28"/>
          <w:szCs w:val="28"/>
        </w:rPr>
        <w:t xml:space="preserve">, в тому числі на об’єкт відповідно до цільового призначення субвенції </w:t>
      </w:r>
      <w:r w:rsidRPr="00234718">
        <w:rPr>
          <w:rFonts w:ascii="Times New Roman" w:eastAsia="Calibri" w:hAnsi="Times New Roman" w:cs="Times New Roman"/>
          <w:b/>
          <w:sz w:val="28"/>
          <w:szCs w:val="28"/>
        </w:rPr>
        <w:t xml:space="preserve">221,2 </w:t>
      </w:r>
      <w:r w:rsidRPr="00234718">
        <w:rPr>
          <w:rFonts w:ascii="Times New Roman" w:eastAsia="Calibri" w:hAnsi="Times New Roman" w:cs="Times New Roman"/>
          <w:sz w:val="28"/>
          <w:szCs w:val="28"/>
        </w:rPr>
        <w:t xml:space="preserve">тис. грн.. та </w:t>
      </w:r>
      <w:r w:rsidRPr="00234718">
        <w:rPr>
          <w:rFonts w:ascii="Times New Roman" w:eastAsia="Calibri" w:hAnsi="Times New Roman" w:cs="Times New Roman"/>
          <w:b/>
          <w:sz w:val="28"/>
          <w:szCs w:val="28"/>
        </w:rPr>
        <w:t>58,0</w:t>
      </w:r>
      <w:r w:rsidRPr="00234718">
        <w:rPr>
          <w:rFonts w:ascii="Times New Roman" w:eastAsia="Calibri" w:hAnsi="Times New Roman" w:cs="Times New Roman"/>
          <w:sz w:val="28"/>
          <w:szCs w:val="28"/>
        </w:rPr>
        <w:t xml:space="preserve"> тис. грн.. та на заходи з територіальної оборони </w:t>
      </w:r>
      <w:r w:rsidRPr="00234718">
        <w:rPr>
          <w:rFonts w:ascii="Times New Roman" w:eastAsia="Calibri" w:hAnsi="Times New Roman" w:cs="Times New Roman"/>
          <w:b/>
          <w:sz w:val="28"/>
          <w:szCs w:val="28"/>
        </w:rPr>
        <w:t>300,0</w:t>
      </w:r>
      <w:r w:rsidRPr="00234718">
        <w:rPr>
          <w:rFonts w:ascii="Times New Roman" w:eastAsia="Calibri" w:hAnsi="Times New Roman" w:cs="Times New Roman"/>
          <w:sz w:val="28"/>
          <w:szCs w:val="28"/>
        </w:rPr>
        <w:t xml:space="preserve"> тис. грн.;</w:t>
      </w:r>
    </w:p>
    <w:p w:rsidR="00234718" w:rsidRPr="00234718" w:rsidRDefault="00234718" w:rsidP="00234718">
      <w:pPr>
        <w:spacing w:after="0" w:line="240" w:lineRule="auto"/>
        <w:ind w:firstLine="709"/>
        <w:jc w:val="both"/>
        <w:rPr>
          <w:rFonts w:ascii="Times New Roman" w:eastAsia="Calibri" w:hAnsi="Times New Roman" w:cs="Times New Roman"/>
          <w:sz w:val="28"/>
          <w:szCs w:val="28"/>
        </w:rPr>
      </w:pPr>
      <w:r w:rsidRPr="00234718">
        <w:rPr>
          <w:rFonts w:ascii="Times New Roman" w:eastAsia="Calibri" w:hAnsi="Times New Roman" w:cs="Times New Roman"/>
          <w:sz w:val="28"/>
          <w:szCs w:val="28"/>
        </w:rPr>
        <w:t xml:space="preserve">- </w:t>
      </w:r>
      <w:r w:rsidRPr="00234718">
        <w:rPr>
          <w:rFonts w:ascii="Times New Roman" w:eastAsia="Calibri" w:hAnsi="Times New Roman" w:cs="Times New Roman"/>
          <w:b/>
          <w:sz w:val="28"/>
          <w:szCs w:val="28"/>
        </w:rPr>
        <w:t>3 056,8</w:t>
      </w:r>
      <w:r w:rsidRPr="00234718">
        <w:rPr>
          <w:rFonts w:ascii="Times New Roman" w:eastAsia="Calibri" w:hAnsi="Times New Roman" w:cs="Times New Roman"/>
          <w:sz w:val="28"/>
          <w:szCs w:val="28"/>
        </w:rPr>
        <w:t xml:space="preserve"> тис. грн. залишок коштів освітньої субвенції, в тому числі на об’єкти відповідно до цільового призначення субвенції </w:t>
      </w:r>
      <w:r w:rsidRPr="00234718">
        <w:rPr>
          <w:rFonts w:ascii="Times New Roman" w:eastAsia="Calibri" w:hAnsi="Times New Roman" w:cs="Times New Roman"/>
          <w:b/>
          <w:sz w:val="28"/>
          <w:szCs w:val="28"/>
        </w:rPr>
        <w:t xml:space="preserve">2 318,9 </w:t>
      </w:r>
      <w:r w:rsidRPr="00234718">
        <w:rPr>
          <w:rFonts w:ascii="Times New Roman" w:eastAsia="Calibri" w:hAnsi="Times New Roman" w:cs="Times New Roman"/>
          <w:sz w:val="28"/>
          <w:szCs w:val="28"/>
        </w:rPr>
        <w:t xml:space="preserve">тис. грн. та </w:t>
      </w:r>
      <w:r w:rsidRPr="00234718">
        <w:rPr>
          <w:rFonts w:ascii="Times New Roman" w:eastAsia="Calibri" w:hAnsi="Times New Roman" w:cs="Times New Roman"/>
          <w:b/>
          <w:sz w:val="28"/>
          <w:szCs w:val="28"/>
        </w:rPr>
        <w:t>737,9</w:t>
      </w:r>
      <w:r w:rsidRPr="00234718">
        <w:rPr>
          <w:rFonts w:ascii="Times New Roman" w:eastAsia="Calibri" w:hAnsi="Times New Roman" w:cs="Times New Roman"/>
          <w:sz w:val="28"/>
          <w:szCs w:val="28"/>
        </w:rPr>
        <w:t xml:space="preserve"> тис. грн. для надання підтримки та облаштування місць тимчасового перебування ВПО;</w:t>
      </w:r>
    </w:p>
    <w:p w:rsidR="00234718" w:rsidRPr="00234718" w:rsidRDefault="00234718" w:rsidP="00234718">
      <w:pPr>
        <w:spacing w:after="0" w:line="240" w:lineRule="auto"/>
        <w:ind w:firstLine="709"/>
        <w:jc w:val="both"/>
        <w:rPr>
          <w:rFonts w:ascii="Times New Roman" w:eastAsia="Calibri" w:hAnsi="Times New Roman" w:cs="Times New Roman"/>
          <w:sz w:val="28"/>
          <w:szCs w:val="28"/>
        </w:rPr>
      </w:pPr>
      <w:r w:rsidRPr="00234718">
        <w:rPr>
          <w:rFonts w:ascii="Times New Roman" w:eastAsia="Calibri" w:hAnsi="Times New Roman" w:cs="Times New Roman"/>
          <w:sz w:val="28"/>
          <w:szCs w:val="28"/>
        </w:rPr>
        <w:t xml:space="preserve">- </w:t>
      </w:r>
      <w:r w:rsidRPr="00234718">
        <w:rPr>
          <w:rFonts w:ascii="Times New Roman" w:eastAsia="Calibri" w:hAnsi="Times New Roman" w:cs="Times New Roman"/>
          <w:b/>
          <w:sz w:val="28"/>
          <w:szCs w:val="28"/>
        </w:rPr>
        <w:t>26,7</w:t>
      </w:r>
      <w:r w:rsidRPr="00234718">
        <w:rPr>
          <w:rFonts w:ascii="Times New Roman" w:eastAsia="Calibri" w:hAnsi="Times New Roman" w:cs="Times New Roman"/>
          <w:sz w:val="28"/>
          <w:szCs w:val="28"/>
        </w:rPr>
        <w:t xml:space="preserve"> тис. грн. залишок субвенції на надання підтримки особам з особливими освітніми потребами відповідно до її цільового призначення.</w:t>
      </w:r>
    </w:p>
    <w:p w:rsidR="00234718" w:rsidRPr="00234718" w:rsidRDefault="00234718" w:rsidP="00234718">
      <w:pPr>
        <w:spacing w:after="0" w:line="240" w:lineRule="auto"/>
        <w:ind w:firstLine="709"/>
        <w:jc w:val="both"/>
        <w:rPr>
          <w:rFonts w:ascii="Times New Roman" w:eastAsia="Calibri" w:hAnsi="Times New Roman" w:cs="Times New Roman"/>
          <w:sz w:val="28"/>
          <w:szCs w:val="28"/>
        </w:rPr>
      </w:pPr>
      <w:r w:rsidRPr="00234718">
        <w:rPr>
          <w:rFonts w:ascii="Times New Roman" w:eastAsia="Calibri" w:hAnsi="Times New Roman" w:cs="Times New Roman"/>
          <w:sz w:val="28"/>
          <w:szCs w:val="28"/>
        </w:rPr>
        <w:t xml:space="preserve">За рішенням сесій сільської ради, впродовж 2022 року спрямовано кошти вільного залишку спеціального фонду сільського бюджету у сумі – </w:t>
      </w:r>
      <w:r w:rsidRPr="00234718">
        <w:rPr>
          <w:rFonts w:ascii="Times New Roman" w:eastAsia="Calibri" w:hAnsi="Times New Roman" w:cs="Times New Roman"/>
          <w:b/>
          <w:sz w:val="28"/>
          <w:szCs w:val="28"/>
        </w:rPr>
        <w:t>104,4</w:t>
      </w:r>
      <w:r w:rsidRPr="00234718">
        <w:rPr>
          <w:rFonts w:ascii="Times New Roman" w:eastAsia="Calibri" w:hAnsi="Times New Roman" w:cs="Times New Roman"/>
          <w:sz w:val="28"/>
          <w:szCs w:val="28"/>
        </w:rPr>
        <w:t xml:space="preserve"> тис. грн.. </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u w:val="single"/>
        </w:rPr>
        <w:t xml:space="preserve">Станом на 1 січня 2023 року по загальному фонду </w:t>
      </w:r>
      <w:r w:rsidRPr="00234718">
        <w:rPr>
          <w:rFonts w:ascii="Times New Roman" w:hAnsi="Times New Roman" w:cs="Times New Roman"/>
          <w:sz w:val="28"/>
          <w:szCs w:val="28"/>
        </w:rPr>
        <w:t xml:space="preserve">на рахунках бюджету громади  рахується залишок коштів у сумі  </w:t>
      </w:r>
      <w:r w:rsidRPr="00234718">
        <w:rPr>
          <w:rFonts w:ascii="Times New Roman" w:hAnsi="Times New Roman" w:cs="Times New Roman"/>
          <w:b/>
          <w:sz w:val="28"/>
          <w:szCs w:val="28"/>
        </w:rPr>
        <w:t>3 408,1</w:t>
      </w:r>
      <w:r w:rsidRPr="00234718">
        <w:rPr>
          <w:rFonts w:ascii="Times New Roman" w:hAnsi="Times New Roman" w:cs="Times New Roman"/>
          <w:sz w:val="28"/>
          <w:szCs w:val="28"/>
        </w:rPr>
        <w:t xml:space="preserve">  тис. грн., в тому числі:</w:t>
      </w:r>
    </w:p>
    <w:p w:rsidR="00234718" w:rsidRPr="00234718" w:rsidRDefault="00234718" w:rsidP="00A55454">
      <w:pPr>
        <w:numPr>
          <w:ilvl w:val="0"/>
          <w:numId w:val="24"/>
        </w:numPr>
        <w:spacing w:after="0" w:line="240" w:lineRule="auto"/>
        <w:contextualSpacing/>
        <w:jc w:val="both"/>
        <w:rPr>
          <w:rFonts w:ascii="Times New Roman" w:hAnsi="Times New Roman" w:cs="Times New Roman"/>
          <w:sz w:val="28"/>
          <w:szCs w:val="28"/>
        </w:rPr>
      </w:pPr>
      <w:r w:rsidRPr="00234718">
        <w:rPr>
          <w:rFonts w:ascii="Times New Roman" w:hAnsi="Times New Roman" w:cs="Times New Roman"/>
          <w:sz w:val="28"/>
          <w:szCs w:val="28"/>
        </w:rPr>
        <w:t xml:space="preserve">кошти вільного залишку –  </w:t>
      </w:r>
      <w:r w:rsidRPr="00234718">
        <w:rPr>
          <w:rFonts w:ascii="Times New Roman" w:hAnsi="Times New Roman" w:cs="Times New Roman"/>
          <w:b/>
          <w:sz w:val="28"/>
          <w:szCs w:val="28"/>
        </w:rPr>
        <w:t>1 394,6</w:t>
      </w:r>
      <w:r w:rsidRPr="00234718">
        <w:rPr>
          <w:rFonts w:ascii="Times New Roman" w:hAnsi="Times New Roman" w:cs="Times New Roman"/>
          <w:sz w:val="28"/>
          <w:szCs w:val="28"/>
        </w:rPr>
        <w:t xml:space="preserve"> тис. грн.;</w:t>
      </w:r>
    </w:p>
    <w:p w:rsidR="00234718" w:rsidRPr="00234718" w:rsidRDefault="00234718" w:rsidP="00A55454">
      <w:pPr>
        <w:numPr>
          <w:ilvl w:val="0"/>
          <w:numId w:val="24"/>
        </w:numPr>
        <w:spacing w:after="0" w:line="240" w:lineRule="auto"/>
        <w:ind w:left="0"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субвенції на особливі освітні потреби – </w:t>
      </w:r>
      <w:r w:rsidRPr="00234718">
        <w:rPr>
          <w:rFonts w:ascii="Times New Roman" w:hAnsi="Times New Roman" w:cs="Times New Roman"/>
          <w:b/>
          <w:sz w:val="28"/>
          <w:szCs w:val="28"/>
        </w:rPr>
        <w:t>30,7</w:t>
      </w:r>
      <w:r w:rsidRPr="00234718">
        <w:rPr>
          <w:rFonts w:ascii="Times New Roman" w:hAnsi="Times New Roman" w:cs="Times New Roman"/>
          <w:sz w:val="28"/>
          <w:szCs w:val="28"/>
        </w:rPr>
        <w:t xml:space="preserve"> тис.грн.;</w:t>
      </w:r>
    </w:p>
    <w:p w:rsidR="00234718" w:rsidRPr="00234718" w:rsidRDefault="00234718" w:rsidP="00A55454">
      <w:pPr>
        <w:numPr>
          <w:ilvl w:val="0"/>
          <w:numId w:val="24"/>
        </w:numPr>
        <w:spacing w:after="0" w:line="240" w:lineRule="auto"/>
        <w:ind w:left="0"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субвенції на соціально-економічний розвиток територій – </w:t>
      </w:r>
      <w:r w:rsidRPr="00234718">
        <w:rPr>
          <w:rFonts w:ascii="Times New Roman" w:hAnsi="Times New Roman" w:cs="Times New Roman"/>
          <w:b/>
          <w:sz w:val="28"/>
          <w:szCs w:val="28"/>
        </w:rPr>
        <w:t>1 927,3</w:t>
      </w:r>
      <w:r w:rsidRPr="00234718">
        <w:rPr>
          <w:rFonts w:ascii="Times New Roman" w:hAnsi="Times New Roman" w:cs="Times New Roman"/>
          <w:sz w:val="28"/>
          <w:szCs w:val="28"/>
        </w:rPr>
        <w:t xml:space="preserve"> тис.грн.;</w:t>
      </w:r>
    </w:p>
    <w:p w:rsidR="00234718" w:rsidRPr="00234718" w:rsidRDefault="00234718" w:rsidP="00A55454">
      <w:pPr>
        <w:numPr>
          <w:ilvl w:val="0"/>
          <w:numId w:val="24"/>
        </w:numPr>
        <w:spacing w:after="0" w:line="240" w:lineRule="auto"/>
        <w:ind w:left="0"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субвенції на створення мережі ЦНАП  - </w:t>
      </w:r>
      <w:r w:rsidRPr="00234718">
        <w:rPr>
          <w:rFonts w:ascii="Times New Roman" w:hAnsi="Times New Roman" w:cs="Times New Roman"/>
          <w:b/>
          <w:sz w:val="28"/>
          <w:szCs w:val="28"/>
        </w:rPr>
        <w:t>54,5</w:t>
      </w:r>
      <w:r w:rsidRPr="00234718">
        <w:rPr>
          <w:rFonts w:ascii="Times New Roman" w:hAnsi="Times New Roman" w:cs="Times New Roman"/>
          <w:sz w:val="28"/>
          <w:szCs w:val="28"/>
        </w:rPr>
        <w:t xml:space="preserve"> тис. грн.;</w:t>
      </w:r>
    </w:p>
    <w:p w:rsidR="00234718" w:rsidRPr="00234718" w:rsidRDefault="00234718" w:rsidP="00A55454">
      <w:pPr>
        <w:numPr>
          <w:ilvl w:val="0"/>
          <w:numId w:val="24"/>
        </w:numPr>
        <w:spacing w:after="0" w:line="240" w:lineRule="auto"/>
        <w:ind w:left="0"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субвенції на створення мережі спеціалізованих служб підтримки осіб, які постраждали від домашнього насильства та/ або насильства за ознакою статі </w:t>
      </w:r>
      <w:r w:rsidRPr="00234718">
        <w:rPr>
          <w:rFonts w:ascii="Times New Roman" w:hAnsi="Times New Roman" w:cs="Times New Roman"/>
          <w:b/>
          <w:sz w:val="28"/>
          <w:szCs w:val="28"/>
        </w:rPr>
        <w:t>1,0</w:t>
      </w:r>
      <w:r w:rsidRPr="00234718">
        <w:rPr>
          <w:rFonts w:ascii="Times New Roman" w:hAnsi="Times New Roman" w:cs="Times New Roman"/>
          <w:sz w:val="28"/>
          <w:szCs w:val="28"/>
        </w:rPr>
        <w:t xml:space="preserve"> тис. грн.</w:t>
      </w:r>
    </w:p>
    <w:p w:rsidR="00234718" w:rsidRPr="00234718" w:rsidRDefault="00234718" w:rsidP="00234718">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u w:val="single"/>
        </w:rPr>
        <w:t>По спеціальному фонду</w:t>
      </w:r>
      <w:r w:rsidRPr="00234718">
        <w:rPr>
          <w:rFonts w:ascii="Times New Roman" w:hAnsi="Times New Roman" w:cs="Times New Roman"/>
          <w:sz w:val="28"/>
          <w:szCs w:val="28"/>
        </w:rPr>
        <w:t xml:space="preserve"> на рахунках  бюджету громади  залишок коштів на 01.01.2023 року, складає </w:t>
      </w:r>
      <w:r w:rsidRPr="00234718">
        <w:rPr>
          <w:rFonts w:ascii="Times New Roman" w:hAnsi="Times New Roman" w:cs="Times New Roman"/>
          <w:b/>
          <w:sz w:val="28"/>
          <w:szCs w:val="28"/>
        </w:rPr>
        <w:t>221,9</w:t>
      </w:r>
      <w:r w:rsidRPr="00234718">
        <w:rPr>
          <w:rFonts w:ascii="Times New Roman" w:hAnsi="Times New Roman" w:cs="Times New Roman"/>
          <w:sz w:val="28"/>
          <w:szCs w:val="28"/>
        </w:rPr>
        <w:t xml:space="preserve"> тис. грн., у тому числі по:</w:t>
      </w:r>
    </w:p>
    <w:p w:rsidR="00234718" w:rsidRPr="00234718" w:rsidRDefault="00234718" w:rsidP="00A55454">
      <w:pPr>
        <w:numPr>
          <w:ilvl w:val="0"/>
          <w:numId w:val="24"/>
        </w:numPr>
        <w:spacing w:after="0" w:line="240" w:lineRule="auto"/>
        <w:ind w:left="0"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бюджету  розвитку –   </w:t>
      </w:r>
      <w:r w:rsidRPr="00234718">
        <w:rPr>
          <w:rFonts w:ascii="Times New Roman" w:hAnsi="Times New Roman" w:cs="Times New Roman"/>
          <w:b/>
          <w:sz w:val="28"/>
          <w:szCs w:val="28"/>
        </w:rPr>
        <w:t>63,3</w:t>
      </w:r>
      <w:r w:rsidRPr="00234718">
        <w:rPr>
          <w:rFonts w:ascii="Times New Roman" w:hAnsi="Times New Roman" w:cs="Times New Roman"/>
          <w:sz w:val="28"/>
          <w:szCs w:val="28"/>
        </w:rPr>
        <w:t xml:space="preserve">  тис. грн.;</w:t>
      </w:r>
    </w:p>
    <w:p w:rsidR="00234718" w:rsidRPr="00234718" w:rsidRDefault="00234718" w:rsidP="00A55454">
      <w:pPr>
        <w:numPr>
          <w:ilvl w:val="0"/>
          <w:numId w:val="24"/>
        </w:numPr>
        <w:spacing w:after="0" w:line="240" w:lineRule="auto"/>
        <w:ind w:left="0"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транспорту, дорожнього господарства –   </w:t>
      </w:r>
      <w:r w:rsidRPr="00234718">
        <w:rPr>
          <w:rFonts w:ascii="Times New Roman" w:hAnsi="Times New Roman" w:cs="Times New Roman"/>
          <w:b/>
          <w:sz w:val="28"/>
          <w:szCs w:val="28"/>
        </w:rPr>
        <w:t>17,5</w:t>
      </w:r>
      <w:r w:rsidRPr="00234718">
        <w:rPr>
          <w:rFonts w:ascii="Times New Roman" w:hAnsi="Times New Roman" w:cs="Times New Roman"/>
          <w:sz w:val="28"/>
          <w:szCs w:val="28"/>
        </w:rPr>
        <w:t xml:space="preserve">  тис. грн.; </w:t>
      </w:r>
    </w:p>
    <w:p w:rsidR="00234718" w:rsidRPr="00234718" w:rsidRDefault="00234718" w:rsidP="00A55454">
      <w:pPr>
        <w:numPr>
          <w:ilvl w:val="0"/>
          <w:numId w:val="24"/>
        </w:numPr>
        <w:spacing w:after="0" w:line="240" w:lineRule="auto"/>
        <w:ind w:left="0" w:firstLine="709"/>
        <w:jc w:val="both"/>
        <w:rPr>
          <w:rFonts w:ascii="Times New Roman" w:hAnsi="Times New Roman" w:cs="Times New Roman"/>
          <w:sz w:val="28"/>
          <w:szCs w:val="28"/>
        </w:rPr>
      </w:pPr>
      <w:r w:rsidRPr="00234718">
        <w:rPr>
          <w:rFonts w:ascii="Times New Roman" w:hAnsi="Times New Roman" w:cs="Times New Roman"/>
          <w:sz w:val="28"/>
          <w:szCs w:val="28"/>
        </w:rPr>
        <w:lastRenderedPageBreak/>
        <w:t xml:space="preserve">ліквідації іншого забруднення навколишнього природного середовища –    </w:t>
      </w:r>
      <w:r w:rsidRPr="00234718">
        <w:rPr>
          <w:rFonts w:ascii="Times New Roman" w:hAnsi="Times New Roman" w:cs="Times New Roman"/>
          <w:b/>
          <w:sz w:val="28"/>
          <w:szCs w:val="28"/>
        </w:rPr>
        <w:t xml:space="preserve">19,8 </w:t>
      </w:r>
      <w:r w:rsidRPr="00234718">
        <w:rPr>
          <w:rFonts w:ascii="Times New Roman" w:hAnsi="Times New Roman" w:cs="Times New Roman"/>
          <w:sz w:val="28"/>
          <w:szCs w:val="28"/>
        </w:rPr>
        <w:t xml:space="preserve">тис. грн.; </w:t>
      </w:r>
    </w:p>
    <w:p w:rsidR="00234718" w:rsidRPr="00234718" w:rsidRDefault="00234718" w:rsidP="00A55454">
      <w:pPr>
        <w:numPr>
          <w:ilvl w:val="0"/>
          <w:numId w:val="24"/>
        </w:numPr>
        <w:spacing w:after="0" w:line="240" w:lineRule="auto"/>
        <w:ind w:left="0"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охороні і раціональному використання земель – </w:t>
      </w:r>
      <w:r w:rsidRPr="00234718">
        <w:rPr>
          <w:rFonts w:ascii="Times New Roman" w:hAnsi="Times New Roman" w:cs="Times New Roman"/>
          <w:b/>
          <w:sz w:val="28"/>
          <w:szCs w:val="28"/>
        </w:rPr>
        <w:t>84,9</w:t>
      </w:r>
      <w:r w:rsidRPr="00234718">
        <w:rPr>
          <w:rFonts w:ascii="Times New Roman" w:hAnsi="Times New Roman" w:cs="Times New Roman"/>
          <w:sz w:val="28"/>
          <w:szCs w:val="28"/>
        </w:rPr>
        <w:t xml:space="preserve">  тис. грн;</w:t>
      </w:r>
    </w:p>
    <w:p w:rsidR="00234718" w:rsidRPr="00234718" w:rsidRDefault="00234718" w:rsidP="00A55454">
      <w:pPr>
        <w:numPr>
          <w:ilvl w:val="0"/>
          <w:numId w:val="24"/>
        </w:numPr>
        <w:spacing w:after="0" w:line="240" w:lineRule="auto"/>
        <w:ind w:left="0"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від повернення коштів наданих для кредитування сільським забудовникам по Програмі “Власний дім” – </w:t>
      </w:r>
      <w:r w:rsidRPr="00234718">
        <w:rPr>
          <w:rFonts w:ascii="Times New Roman" w:hAnsi="Times New Roman" w:cs="Times New Roman"/>
          <w:b/>
          <w:sz w:val="28"/>
          <w:szCs w:val="28"/>
        </w:rPr>
        <w:t>36,3</w:t>
      </w:r>
      <w:r w:rsidRPr="00234718">
        <w:rPr>
          <w:rFonts w:ascii="Times New Roman" w:hAnsi="Times New Roman" w:cs="Times New Roman"/>
          <w:sz w:val="28"/>
          <w:szCs w:val="28"/>
        </w:rPr>
        <w:t xml:space="preserve">  тис. грн.</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        Протягом 2022 року, на депозитних рахунках кошти сільського бюджету не розміщувались.</w:t>
      </w:r>
    </w:p>
    <w:p w:rsidR="00234718" w:rsidRPr="00234718" w:rsidRDefault="00234718" w:rsidP="00E61246">
      <w:pPr>
        <w:spacing w:after="0" w:line="240" w:lineRule="auto"/>
        <w:ind w:firstLine="709"/>
        <w:jc w:val="both"/>
        <w:rPr>
          <w:rFonts w:ascii="Times New Roman" w:hAnsi="Times New Roman" w:cs="Times New Roman"/>
          <w:sz w:val="28"/>
          <w:szCs w:val="28"/>
        </w:rPr>
      </w:pPr>
    </w:p>
    <w:p w:rsidR="00234718" w:rsidRPr="00234718" w:rsidRDefault="00234718" w:rsidP="00E61246">
      <w:pPr>
        <w:spacing w:after="0" w:line="240" w:lineRule="auto"/>
        <w:ind w:firstLine="705"/>
        <w:jc w:val="center"/>
        <w:rPr>
          <w:rFonts w:ascii="Times New Roman" w:hAnsi="Times New Roman" w:cs="Times New Roman"/>
          <w:b/>
          <w:i/>
          <w:sz w:val="32"/>
          <w:szCs w:val="32"/>
        </w:rPr>
      </w:pPr>
      <w:r w:rsidRPr="00234718">
        <w:rPr>
          <w:rFonts w:ascii="Times New Roman" w:hAnsi="Times New Roman" w:cs="Times New Roman"/>
          <w:b/>
          <w:i/>
          <w:sz w:val="32"/>
          <w:szCs w:val="32"/>
        </w:rPr>
        <w:t>Кредитування</w:t>
      </w:r>
    </w:p>
    <w:p w:rsidR="00234718" w:rsidRPr="00234718" w:rsidRDefault="00234718" w:rsidP="00E61246">
      <w:pPr>
        <w:spacing w:after="0" w:line="240" w:lineRule="auto"/>
        <w:jc w:val="both"/>
        <w:rPr>
          <w:rFonts w:ascii="Times New Roman" w:hAnsi="Times New Roman" w:cs="Times New Roman"/>
          <w:b/>
          <w:sz w:val="28"/>
          <w:szCs w:val="28"/>
        </w:rPr>
      </w:pPr>
      <w:r w:rsidRPr="00234718">
        <w:rPr>
          <w:rFonts w:ascii="Times New Roman" w:hAnsi="Times New Roman" w:cs="Times New Roman"/>
          <w:sz w:val="28"/>
          <w:szCs w:val="28"/>
        </w:rPr>
        <w:t xml:space="preserve"> </w:t>
      </w:r>
      <w:r w:rsidRPr="00234718">
        <w:rPr>
          <w:rFonts w:ascii="Times New Roman" w:hAnsi="Times New Roman" w:cs="Times New Roman"/>
          <w:sz w:val="28"/>
          <w:szCs w:val="28"/>
        </w:rPr>
        <w:tab/>
        <w:t xml:space="preserve">У 2022 році із  загального фонду сільського бюджету проведено фінансування видатків на надання державного пільгового кредиту індивідуальним сільським забудовникам у сумі </w:t>
      </w:r>
      <w:r w:rsidRPr="00234718">
        <w:rPr>
          <w:rFonts w:ascii="Times New Roman" w:hAnsi="Times New Roman" w:cs="Times New Roman"/>
          <w:b/>
          <w:sz w:val="28"/>
          <w:szCs w:val="28"/>
        </w:rPr>
        <w:t>25,0</w:t>
      </w:r>
      <w:r w:rsidRPr="00234718">
        <w:rPr>
          <w:rFonts w:ascii="Times New Roman" w:hAnsi="Times New Roman" w:cs="Times New Roman"/>
          <w:sz w:val="28"/>
          <w:szCs w:val="28"/>
        </w:rPr>
        <w:t xml:space="preserve"> тис.грн..  по місцевій регіональній програмі «Власний дім». Одержувачем коштів по даній програмі є Обласний фонд інвестування. По спеціальному фонду за рахунок коштів від повернення відсотків за користування кредитами передбачалося профінансувати 25,0 тис. грн., але видатки не проводилися.</w:t>
      </w:r>
    </w:p>
    <w:p w:rsidR="00234718" w:rsidRPr="00234718" w:rsidRDefault="00234718" w:rsidP="00234718">
      <w:pPr>
        <w:spacing w:after="120"/>
        <w:ind w:left="705"/>
        <w:jc w:val="center"/>
        <w:outlineLvl w:val="0"/>
        <w:rPr>
          <w:rFonts w:ascii="Times New Roman" w:hAnsi="Times New Roman" w:cs="Times New Roman"/>
          <w:i/>
          <w:sz w:val="28"/>
          <w:szCs w:val="28"/>
        </w:rPr>
      </w:pPr>
      <w:r w:rsidRPr="00234718">
        <w:rPr>
          <w:rFonts w:ascii="Times New Roman" w:hAnsi="Times New Roman" w:cs="Times New Roman"/>
          <w:b/>
          <w:i/>
          <w:sz w:val="32"/>
          <w:szCs w:val="32"/>
        </w:rPr>
        <w:t>Міжбюджетні трансферти</w:t>
      </w:r>
    </w:p>
    <w:p w:rsidR="00234718" w:rsidRPr="00234718" w:rsidRDefault="00234718" w:rsidP="00E61246">
      <w:pPr>
        <w:spacing w:after="0" w:line="240" w:lineRule="auto"/>
        <w:ind w:firstLine="705"/>
        <w:jc w:val="both"/>
        <w:rPr>
          <w:rFonts w:ascii="Times New Roman" w:hAnsi="Times New Roman" w:cs="Times New Roman"/>
          <w:sz w:val="28"/>
          <w:szCs w:val="28"/>
        </w:rPr>
      </w:pPr>
      <w:r w:rsidRPr="00234718">
        <w:rPr>
          <w:rFonts w:ascii="Times New Roman" w:hAnsi="Times New Roman" w:cs="Times New Roman"/>
          <w:sz w:val="28"/>
          <w:szCs w:val="28"/>
        </w:rPr>
        <w:t xml:space="preserve">Впродовж 2022 року сільським бюджетом отримано кошти субвенцій і дотацій на загальну суму </w:t>
      </w:r>
      <w:r w:rsidRPr="00234718">
        <w:rPr>
          <w:rFonts w:ascii="Times New Roman" w:hAnsi="Times New Roman" w:cs="Times New Roman"/>
          <w:b/>
          <w:sz w:val="28"/>
          <w:szCs w:val="28"/>
        </w:rPr>
        <w:t xml:space="preserve">57 352,2 </w:t>
      </w:r>
      <w:r w:rsidRPr="00234718">
        <w:rPr>
          <w:rFonts w:ascii="Times New Roman" w:hAnsi="Times New Roman" w:cs="Times New Roman"/>
          <w:sz w:val="28"/>
          <w:szCs w:val="28"/>
        </w:rPr>
        <w:t>тис. грн. , із неї :</w:t>
      </w:r>
    </w:p>
    <w:p w:rsidR="00234718" w:rsidRPr="00234718" w:rsidRDefault="00234718" w:rsidP="00E61246">
      <w:pPr>
        <w:spacing w:after="0" w:line="240" w:lineRule="auto"/>
        <w:ind w:firstLine="705"/>
        <w:jc w:val="both"/>
        <w:rPr>
          <w:rFonts w:ascii="Times New Roman" w:hAnsi="Times New Roman" w:cs="Times New Roman"/>
          <w:i/>
          <w:sz w:val="28"/>
          <w:szCs w:val="28"/>
          <w:u w:val="single"/>
        </w:rPr>
      </w:pPr>
      <w:r w:rsidRPr="00234718">
        <w:rPr>
          <w:rFonts w:ascii="Times New Roman" w:hAnsi="Times New Roman" w:cs="Times New Roman"/>
          <w:i/>
          <w:sz w:val="28"/>
          <w:szCs w:val="28"/>
          <w:u w:val="single"/>
        </w:rPr>
        <w:t>з державного бюджету:</w:t>
      </w:r>
    </w:p>
    <w:p w:rsidR="00234718" w:rsidRPr="00234718" w:rsidRDefault="00234718" w:rsidP="00E61246">
      <w:pPr>
        <w:spacing w:after="0" w:line="240" w:lineRule="auto"/>
        <w:jc w:val="both"/>
        <w:rPr>
          <w:rFonts w:ascii="Times New Roman" w:hAnsi="Times New Roman" w:cs="Times New Roman"/>
          <w:sz w:val="28"/>
          <w:szCs w:val="28"/>
        </w:rPr>
      </w:pPr>
      <w:r w:rsidRPr="00234718">
        <w:rPr>
          <w:rFonts w:ascii="Times New Roman" w:hAnsi="Times New Roman" w:cs="Times New Roman"/>
          <w:sz w:val="28"/>
          <w:szCs w:val="28"/>
        </w:rPr>
        <w:tab/>
        <w:t xml:space="preserve">- </w:t>
      </w:r>
      <w:r w:rsidRPr="00234718">
        <w:rPr>
          <w:rFonts w:ascii="Times New Roman" w:hAnsi="Times New Roman" w:cs="Times New Roman"/>
          <w:b/>
          <w:sz w:val="28"/>
          <w:szCs w:val="28"/>
        </w:rPr>
        <w:t xml:space="preserve">18 060,5 </w:t>
      </w:r>
      <w:r w:rsidRPr="00234718">
        <w:rPr>
          <w:rFonts w:ascii="Times New Roman" w:hAnsi="Times New Roman" w:cs="Times New Roman"/>
          <w:sz w:val="28"/>
          <w:szCs w:val="28"/>
        </w:rPr>
        <w:t>тис. грн. базова дотація;</w:t>
      </w:r>
    </w:p>
    <w:p w:rsidR="00234718" w:rsidRPr="00234718" w:rsidRDefault="00234718" w:rsidP="00E61246">
      <w:pPr>
        <w:spacing w:after="0" w:line="240" w:lineRule="auto"/>
        <w:jc w:val="both"/>
        <w:rPr>
          <w:rFonts w:ascii="Times New Roman" w:hAnsi="Times New Roman" w:cs="Times New Roman"/>
          <w:sz w:val="28"/>
          <w:szCs w:val="28"/>
        </w:rPr>
      </w:pPr>
      <w:r w:rsidRPr="00234718">
        <w:rPr>
          <w:rFonts w:ascii="Times New Roman" w:hAnsi="Times New Roman" w:cs="Times New Roman"/>
          <w:sz w:val="28"/>
          <w:szCs w:val="28"/>
        </w:rPr>
        <w:tab/>
        <w:t xml:space="preserve">- </w:t>
      </w:r>
      <w:r w:rsidRPr="00234718">
        <w:rPr>
          <w:rFonts w:ascii="Times New Roman" w:hAnsi="Times New Roman" w:cs="Times New Roman"/>
          <w:b/>
          <w:sz w:val="28"/>
          <w:szCs w:val="28"/>
        </w:rPr>
        <w:t>39 291,7</w:t>
      </w:r>
      <w:r w:rsidRPr="00234718">
        <w:rPr>
          <w:rFonts w:ascii="Times New Roman" w:hAnsi="Times New Roman" w:cs="Times New Roman"/>
          <w:sz w:val="28"/>
          <w:szCs w:val="28"/>
        </w:rPr>
        <w:t xml:space="preserve"> тис. грн. освітня субвенція;</w:t>
      </w:r>
    </w:p>
    <w:p w:rsidR="00234718" w:rsidRPr="00234718" w:rsidRDefault="00234718" w:rsidP="00E61246">
      <w:pPr>
        <w:spacing w:after="0" w:line="240" w:lineRule="auto"/>
        <w:ind w:firstLine="708"/>
        <w:jc w:val="both"/>
        <w:rPr>
          <w:rFonts w:ascii="Times New Roman" w:hAnsi="Times New Roman" w:cs="Times New Roman"/>
          <w:i/>
          <w:sz w:val="28"/>
          <w:szCs w:val="28"/>
          <w:u w:val="single"/>
        </w:rPr>
      </w:pPr>
      <w:r w:rsidRPr="00234718">
        <w:rPr>
          <w:rFonts w:ascii="Times New Roman" w:hAnsi="Times New Roman" w:cs="Times New Roman"/>
          <w:i/>
          <w:sz w:val="28"/>
          <w:szCs w:val="28"/>
          <w:u w:val="single"/>
        </w:rPr>
        <w:t>з обласного бюджету:</w:t>
      </w:r>
    </w:p>
    <w:p w:rsidR="00234718" w:rsidRPr="00234718" w:rsidRDefault="00234718" w:rsidP="00E61246">
      <w:pPr>
        <w:spacing w:after="0" w:line="240" w:lineRule="auto"/>
        <w:ind w:firstLine="708"/>
        <w:jc w:val="both"/>
        <w:rPr>
          <w:rFonts w:ascii="Times New Roman" w:hAnsi="Times New Roman" w:cs="Times New Roman"/>
          <w:sz w:val="28"/>
          <w:szCs w:val="28"/>
        </w:rPr>
      </w:pP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1 002,5</w:t>
      </w:r>
      <w:r w:rsidRPr="00234718">
        <w:rPr>
          <w:rFonts w:ascii="Times New Roman" w:hAnsi="Times New Roman" w:cs="Times New Roman"/>
          <w:sz w:val="28"/>
          <w:szCs w:val="28"/>
        </w:rPr>
        <w:t xml:space="preserve">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p w:rsidR="00234718" w:rsidRPr="00234718" w:rsidRDefault="00234718" w:rsidP="00E61246">
      <w:pPr>
        <w:spacing w:after="0" w:line="240" w:lineRule="auto"/>
        <w:ind w:firstLine="708"/>
        <w:jc w:val="both"/>
        <w:rPr>
          <w:rFonts w:ascii="Times New Roman" w:hAnsi="Times New Roman" w:cs="Times New Roman"/>
          <w:sz w:val="28"/>
          <w:szCs w:val="28"/>
        </w:rPr>
      </w:pP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209,4</w:t>
      </w:r>
      <w:r w:rsidRPr="00234718">
        <w:rPr>
          <w:rFonts w:ascii="Times New Roman" w:hAnsi="Times New Roman" w:cs="Times New Roman"/>
          <w:sz w:val="28"/>
          <w:szCs w:val="28"/>
        </w:rPr>
        <w:t xml:space="preserve"> тис. грн. 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w:t>
      </w:r>
    </w:p>
    <w:p w:rsidR="00234718" w:rsidRPr="00234718" w:rsidRDefault="00234718" w:rsidP="00E61246">
      <w:pPr>
        <w:spacing w:after="0" w:line="240" w:lineRule="auto"/>
        <w:ind w:firstLine="708"/>
        <w:jc w:val="both"/>
        <w:rPr>
          <w:rFonts w:ascii="Times New Roman" w:hAnsi="Times New Roman" w:cs="Times New Roman"/>
          <w:sz w:val="28"/>
          <w:szCs w:val="28"/>
        </w:rPr>
      </w:pP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1 282,6</w:t>
      </w:r>
      <w:r w:rsidRPr="00234718">
        <w:rPr>
          <w:rFonts w:ascii="Times New Roman" w:hAnsi="Times New Roman" w:cs="Times New Roman"/>
          <w:sz w:val="28"/>
          <w:szCs w:val="28"/>
        </w:rPr>
        <w:t xml:space="preserve">  тис. грн. – інші дотації з місцевого бюджету, у тому числі </w:t>
      </w:r>
      <w:r w:rsidRPr="00234718">
        <w:rPr>
          <w:rFonts w:ascii="Times New Roman" w:hAnsi="Times New Roman" w:cs="Times New Roman"/>
          <w:b/>
          <w:sz w:val="28"/>
          <w:szCs w:val="28"/>
        </w:rPr>
        <w:t>1 000,0</w:t>
      </w:r>
      <w:r w:rsidRPr="00234718">
        <w:rPr>
          <w:rFonts w:ascii="Times New Roman" w:hAnsi="Times New Roman" w:cs="Times New Roman"/>
          <w:sz w:val="28"/>
          <w:szCs w:val="28"/>
        </w:rPr>
        <w:t xml:space="preserve"> тис.грн. на оплату праці з нарахуваннями працівникам окремих закладів бюджетної сфери територіальної громади та </w:t>
      </w:r>
      <w:r w:rsidRPr="00234718">
        <w:rPr>
          <w:rFonts w:ascii="Times New Roman" w:hAnsi="Times New Roman" w:cs="Times New Roman"/>
          <w:b/>
          <w:sz w:val="28"/>
          <w:szCs w:val="28"/>
        </w:rPr>
        <w:t xml:space="preserve">282,6 </w:t>
      </w:r>
      <w:r w:rsidRPr="00234718">
        <w:rPr>
          <w:rFonts w:ascii="Times New Roman" w:hAnsi="Times New Roman" w:cs="Times New Roman"/>
          <w:sz w:val="28"/>
          <w:szCs w:val="28"/>
        </w:rPr>
        <w:t>тис. грн.. для відшкодування вартості енергоносіїв в закладах, в яких тимчасово проживали ВПО;</w:t>
      </w:r>
    </w:p>
    <w:p w:rsidR="00234718" w:rsidRPr="00234718" w:rsidRDefault="00234718" w:rsidP="00E61246">
      <w:pPr>
        <w:spacing w:after="0" w:line="240" w:lineRule="auto"/>
        <w:jc w:val="both"/>
        <w:rPr>
          <w:rFonts w:ascii="Times New Roman" w:hAnsi="Times New Roman" w:cs="Times New Roman"/>
          <w:sz w:val="28"/>
          <w:szCs w:val="28"/>
        </w:rPr>
      </w:pPr>
      <w:r w:rsidRPr="00234718">
        <w:rPr>
          <w:rFonts w:ascii="Times New Roman" w:hAnsi="Times New Roman" w:cs="Times New Roman"/>
          <w:sz w:val="28"/>
          <w:szCs w:val="28"/>
        </w:rPr>
        <w:tab/>
        <w:t xml:space="preserve">- </w:t>
      </w:r>
      <w:r w:rsidRPr="00234718">
        <w:rPr>
          <w:rFonts w:ascii="Times New Roman" w:hAnsi="Times New Roman" w:cs="Times New Roman"/>
          <w:b/>
          <w:sz w:val="28"/>
          <w:szCs w:val="28"/>
        </w:rPr>
        <w:t>78,7</w:t>
      </w:r>
      <w:r w:rsidRPr="00234718">
        <w:rPr>
          <w:rFonts w:ascii="Times New Roman" w:hAnsi="Times New Roman" w:cs="Times New Roman"/>
          <w:sz w:val="28"/>
          <w:szCs w:val="28"/>
        </w:rPr>
        <w:t xml:space="preserve"> тис. грн.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p w:rsidR="00234718" w:rsidRPr="00234718" w:rsidRDefault="00234718" w:rsidP="00E61246">
      <w:pPr>
        <w:spacing w:after="0" w:line="240" w:lineRule="auto"/>
        <w:ind w:firstLine="708"/>
        <w:jc w:val="both"/>
        <w:rPr>
          <w:rFonts w:ascii="Times New Roman" w:hAnsi="Times New Roman" w:cs="Times New Roman"/>
          <w:sz w:val="28"/>
          <w:szCs w:val="28"/>
        </w:rPr>
      </w:pP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1 500,0</w:t>
      </w:r>
      <w:r w:rsidRPr="00234718">
        <w:rPr>
          <w:rFonts w:ascii="Times New Roman" w:hAnsi="Times New Roman" w:cs="Times New Roman"/>
          <w:sz w:val="28"/>
          <w:szCs w:val="28"/>
        </w:rPr>
        <w:t xml:space="preserve"> тис. грн. – інша субвенція з місцевого бюджету (передбачена на роботи по об’єкту «Капітальний ремонт фасаду та даху будівлі за адресою: с.Арданово, 397 А, Берегіський район, Закарпатська область» (ВПО));</w:t>
      </w:r>
    </w:p>
    <w:p w:rsidR="00234718" w:rsidRPr="00234718" w:rsidRDefault="00234718" w:rsidP="00E61246">
      <w:pPr>
        <w:spacing w:after="0" w:line="240" w:lineRule="auto"/>
        <w:ind w:firstLine="708"/>
        <w:jc w:val="both"/>
        <w:rPr>
          <w:rFonts w:ascii="Times New Roman" w:hAnsi="Times New Roman" w:cs="Times New Roman"/>
          <w:sz w:val="28"/>
          <w:szCs w:val="28"/>
        </w:rPr>
      </w:pPr>
      <w:r w:rsidRPr="00234718">
        <w:rPr>
          <w:rFonts w:ascii="Times New Roman" w:hAnsi="Times New Roman" w:cs="Times New Roman"/>
          <w:sz w:val="28"/>
          <w:szCs w:val="28"/>
        </w:rPr>
        <w:t xml:space="preserve">- </w:t>
      </w:r>
      <w:r w:rsidRPr="00234718">
        <w:rPr>
          <w:rFonts w:ascii="Times New Roman" w:hAnsi="Times New Roman" w:cs="Times New Roman"/>
          <w:b/>
          <w:sz w:val="28"/>
          <w:szCs w:val="28"/>
        </w:rPr>
        <w:t>50,0</w:t>
      </w:r>
      <w:r w:rsidRPr="00234718">
        <w:rPr>
          <w:rFonts w:ascii="Times New Roman" w:hAnsi="Times New Roman" w:cs="Times New Roman"/>
          <w:sz w:val="28"/>
          <w:szCs w:val="28"/>
        </w:rPr>
        <w:t xml:space="preserve">  тис. грн. інша субвенція з місцевого бюджету для проведення нормативно-грошової оцінки земель населених пунктів громади.</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u w:val="single"/>
        </w:rPr>
        <w:t xml:space="preserve">За звітній період 2022 року передано міжбюджетних трансфертів </w:t>
      </w:r>
      <w:r w:rsidRPr="00234718">
        <w:rPr>
          <w:rFonts w:ascii="Times New Roman" w:hAnsi="Times New Roman" w:cs="Times New Roman"/>
          <w:sz w:val="28"/>
          <w:szCs w:val="28"/>
        </w:rPr>
        <w:t xml:space="preserve">у сумі </w:t>
      </w:r>
      <w:r w:rsidRPr="00234718">
        <w:rPr>
          <w:rFonts w:ascii="Times New Roman" w:hAnsi="Times New Roman" w:cs="Times New Roman"/>
          <w:b/>
          <w:sz w:val="28"/>
          <w:szCs w:val="28"/>
        </w:rPr>
        <w:t>334,9</w:t>
      </w:r>
      <w:r w:rsidRPr="00234718">
        <w:rPr>
          <w:rFonts w:ascii="Times New Roman" w:hAnsi="Times New Roman" w:cs="Times New Roman"/>
          <w:sz w:val="28"/>
          <w:szCs w:val="28"/>
        </w:rPr>
        <w:t xml:space="preserve"> тис.грн.; із них:</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b/>
          <w:sz w:val="28"/>
          <w:szCs w:val="28"/>
        </w:rPr>
        <w:t>21,9</w:t>
      </w:r>
      <w:r w:rsidRPr="00234718">
        <w:rPr>
          <w:rFonts w:ascii="Times New Roman" w:hAnsi="Times New Roman" w:cs="Times New Roman"/>
          <w:sz w:val="28"/>
          <w:szCs w:val="28"/>
        </w:rPr>
        <w:t xml:space="preserve"> тис.грн. – до бюджету Іршавської міської ТГ на спільне утримання КУ «Іклюзивно-ресурсний центр»;</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b/>
          <w:sz w:val="28"/>
          <w:szCs w:val="28"/>
        </w:rPr>
        <w:lastRenderedPageBreak/>
        <w:t>18,0</w:t>
      </w:r>
      <w:r w:rsidRPr="00234718">
        <w:rPr>
          <w:rFonts w:ascii="Times New Roman" w:hAnsi="Times New Roman" w:cs="Times New Roman"/>
          <w:sz w:val="28"/>
          <w:szCs w:val="28"/>
        </w:rPr>
        <w:t xml:space="preserve"> тис. грн. - для бюджету Іршавської міської ТГ для спільного утримання КУ «Іршавський центр професійного розвитку педагогічних працівників»;</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b/>
          <w:sz w:val="28"/>
          <w:szCs w:val="28"/>
        </w:rPr>
        <w:t>75,0</w:t>
      </w:r>
      <w:r w:rsidRPr="00234718">
        <w:rPr>
          <w:rFonts w:ascii="Times New Roman" w:hAnsi="Times New Roman" w:cs="Times New Roman"/>
          <w:sz w:val="28"/>
          <w:szCs w:val="28"/>
        </w:rPr>
        <w:t xml:space="preserve"> тис. грн. – бюджету Херсонської області на аварійно-відновні роботи на деокупованих територіях;</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b/>
          <w:sz w:val="28"/>
          <w:szCs w:val="28"/>
        </w:rPr>
        <w:t>100,0</w:t>
      </w:r>
      <w:r w:rsidRPr="00234718">
        <w:rPr>
          <w:rFonts w:ascii="Times New Roman" w:hAnsi="Times New Roman" w:cs="Times New Roman"/>
          <w:sz w:val="28"/>
          <w:szCs w:val="28"/>
        </w:rPr>
        <w:t xml:space="preserve"> тис. грн. – субвенція державному бюджету на проведення заходів територіальної оборони (для Закарпатського ТЦКП СП);</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b/>
          <w:sz w:val="28"/>
          <w:szCs w:val="28"/>
        </w:rPr>
        <w:t>50,0</w:t>
      </w:r>
      <w:r w:rsidRPr="00234718">
        <w:rPr>
          <w:rFonts w:ascii="Times New Roman" w:hAnsi="Times New Roman" w:cs="Times New Roman"/>
          <w:sz w:val="28"/>
          <w:szCs w:val="28"/>
        </w:rPr>
        <w:t xml:space="preserve"> тис. грн. – субвенція державному бюджету по Програмі «Поліцейський офіцер громади» на 2021-2022 роки (для ГУНП в Закарпатській області);</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b/>
          <w:sz w:val="28"/>
          <w:szCs w:val="28"/>
        </w:rPr>
        <w:t>70,0</w:t>
      </w:r>
      <w:r w:rsidRPr="00234718">
        <w:rPr>
          <w:rFonts w:ascii="Times New Roman" w:hAnsi="Times New Roman" w:cs="Times New Roman"/>
          <w:sz w:val="28"/>
          <w:szCs w:val="28"/>
        </w:rPr>
        <w:t xml:space="preserve"> тис. грн. - субвенція державному бюджету по Програмі «Профілактика злочинності, забезпечення публічної безпеки і порядку на території Кам′янської сільської ради на 2021-2022 роки» (для</w:t>
      </w:r>
      <w:r w:rsidRPr="00234718">
        <w:rPr>
          <w:rFonts w:ascii="Times New Roman" w:hAnsi="Times New Roman" w:cs="Times New Roman"/>
        </w:rPr>
        <w:t xml:space="preserve"> </w:t>
      </w:r>
      <w:r w:rsidRPr="00234718">
        <w:rPr>
          <w:rFonts w:ascii="Times New Roman" w:hAnsi="Times New Roman" w:cs="Times New Roman"/>
          <w:sz w:val="28"/>
          <w:szCs w:val="28"/>
        </w:rPr>
        <w:t>Берегівського відділу поліції ГУНП в Закарпатській області).</w:t>
      </w:r>
      <w:r w:rsidRPr="00234718">
        <w:rPr>
          <w:rFonts w:ascii="Times New Roman" w:hAnsi="Times New Roman" w:cs="Times New Roman"/>
          <w:sz w:val="28"/>
          <w:szCs w:val="28"/>
        </w:rPr>
        <w:tab/>
      </w:r>
    </w:p>
    <w:p w:rsidR="00E61246"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До пояснювальної записки та звіту про виконання сільського бюджету за 2022 року додається інформація про фінансування програм із сільського бюджету у 2022 році за станом на 01.01.2023 року, інформація про спрямування та використання коштів залишку субвенцій з державного та обласного бюджетів, що утворився станом на 1  січня 2022 року по бюджету Кам’янської сільської територіальної громади, інформація про використання коштів субвенцій та дотацій з державного та обласного бюджетів у 2022 році по бюджету Камёянської сільської територіальної громади та інформація про виконання сільського бюджету за  2021 та 2022 роки.</w:t>
      </w:r>
    </w:p>
    <w:p w:rsidR="00234718" w:rsidRPr="00234718" w:rsidRDefault="00234718" w:rsidP="00E61246">
      <w:pPr>
        <w:spacing w:after="0" w:line="240" w:lineRule="auto"/>
        <w:ind w:firstLine="709"/>
        <w:jc w:val="both"/>
        <w:rPr>
          <w:rFonts w:ascii="Times New Roman" w:hAnsi="Times New Roman" w:cs="Times New Roman"/>
          <w:sz w:val="28"/>
          <w:szCs w:val="28"/>
        </w:rPr>
      </w:pPr>
      <w:r w:rsidRPr="00234718">
        <w:rPr>
          <w:rFonts w:ascii="Times New Roman" w:hAnsi="Times New Roman" w:cs="Times New Roman"/>
          <w:sz w:val="28"/>
          <w:szCs w:val="28"/>
        </w:rPr>
        <w:t xml:space="preserve"> </w:t>
      </w:r>
    </w:p>
    <w:p w:rsidR="00234718" w:rsidRPr="00234718" w:rsidRDefault="00234718" w:rsidP="00E61246">
      <w:pPr>
        <w:spacing w:after="0" w:line="240" w:lineRule="auto"/>
        <w:ind w:firstLine="709"/>
        <w:jc w:val="both"/>
        <w:rPr>
          <w:rFonts w:ascii="Times New Roman" w:hAnsi="Times New Roman" w:cs="Times New Roman"/>
          <w:sz w:val="28"/>
          <w:szCs w:val="28"/>
        </w:rPr>
      </w:pPr>
    </w:p>
    <w:p w:rsidR="00234718" w:rsidRPr="00234718" w:rsidRDefault="00234718" w:rsidP="00E61246">
      <w:pPr>
        <w:spacing w:after="0" w:line="240" w:lineRule="auto"/>
        <w:rPr>
          <w:rFonts w:ascii="Times New Roman" w:hAnsi="Times New Roman" w:cs="Times New Roman"/>
          <w:b/>
          <w:sz w:val="28"/>
          <w:szCs w:val="28"/>
        </w:rPr>
      </w:pPr>
      <w:r w:rsidRPr="00E61246">
        <w:rPr>
          <w:rFonts w:ascii="Times New Roman" w:hAnsi="Times New Roman" w:cs="Times New Roman"/>
          <w:b/>
          <w:sz w:val="28"/>
          <w:szCs w:val="28"/>
        </w:rPr>
        <w:t xml:space="preserve"> </w:t>
      </w:r>
      <w:r w:rsidRPr="00234718">
        <w:rPr>
          <w:rFonts w:ascii="Times New Roman" w:hAnsi="Times New Roman" w:cs="Times New Roman"/>
          <w:b/>
          <w:sz w:val="28"/>
          <w:szCs w:val="28"/>
        </w:rPr>
        <w:t>Начальник фінансового відділу                            Оксана СИМЧИК</w:t>
      </w:r>
    </w:p>
    <w:p w:rsidR="00234718" w:rsidRPr="00234718" w:rsidRDefault="00234718" w:rsidP="00E61246">
      <w:pPr>
        <w:spacing w:after="0" w:line="240" w:lineRule="auto"/>
        <w:jc w:val="both"/>
        <w:rPr>
          <w:rFonts w:ascii="Times New Roman" w:hAnsi="Times New Roman" w:cs="Times New Roman"/>
          <w:b/>
          <w:i/>
          <w:sz w:val="36"/>
          <w:szCs w:val="32"/>
        </w:rPr>
      </w:pPr>
    </w:p>
    <w:p w:rsidR="00234718" w:rsidRDefault="00234718" w:rsidP="00E61246">
      <w:pPr>
        <w:spacing w:after="0" w:line="240" w:lineRule="auto"/>
        <w:jc w:val="both"/>
        <w:rPr>
          <w:rFonts w:ascii="Times New Roman" w:hAnsi="Times New Roman" w:cs="Times New Roman"/>
          <w:b/>
          <w:i/>
          <w:sz w:val="32"/>
          <w:szCs w:val="32"/>
        </w:rPr>
      </w:pPr>
    </w:p>
    <w:p w:rsidR="00234718" w:rsidRDefault="00234718" w:rsidP="00E61246">
      <w:pPr>
        <w:spacing w:after="0" w:line="240" w:lineRule="auto"/>
        <w:jc w:val="both"/>
        <w:rPr>
          <w:rFonts w:ascii="Times New Roman" w:hAnsi="Times New Roman" w:cs="Times New Roman"/>
          <w:b/>
          <w:i/>
          <w:sz w:val="32"/>
          <w:szCs w:val="32"/>
        </w:rPr>
      </w:pPr>
    </w:p>
    <w:p w:rsidR="00234718" w:rsidRDefault="00234718" w:rsidP="00E61246">
      <w:pPr>
        <w:spacing w:after="0" w:line="240" w:lineRule="auto"/>
        <w:jc w:val="both"/>
        <w:rPr>
          <w:rFonts w:ascii="Times New Roman" w:hAnsi="Times New Roman" w:cs="Times New Roman"/>
          <w:b/>
          <w:i/>
          <w:sz w:val="32"/>
          <w:szCs w:val="32"/>
        </w:rPr>
      </w:pPr>
    </w:p>
    <w:p w:rsidR="00234718" w:rsidRDefault="00234718"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E61246" w:rsidRDefault="00E61246" w:rsidP="00E61246">
      <w:pPr>
        <w:spacing w:after="0" w:line="240" w:lineRule="auto"/>
        <w:jc w:val="both"/>
        <w:rPr>
          <w:rFonts w:ascii="Times New Roman" w:hAnsi="Times New Roman" w:cs="Times New Roman"/>
          <w:b/>
          <w:i/>
          <w:sz w:val="32"/>
          <w:szCs w:val="32"/>
        </w:rPr>
      </w:pPr>
    </w:p>
    <w:p w:rsidR="00234718" w:rsidRPr="00234718" w:rsidRDefault="00234718" w:rsidP="00234718">
      <w:pPr>
        <w:spacing w:after="120"/>
        <w:jc w:val="both"/>
        <w:rPr>
          <w:rFonts w:ascii="Times New Roman" w:hAnsi="Times New Roman" w:cs="Times New Roman"/>
          <w:b/>
          <w:i/>
          <w:sz w:val="32"/>
          <w:szCs w:val="32"/>
        </w:rPr>
      </w:pPr>
    </w:p>
    <w:p w:rsidR="00234718" w:rsidRPr="00234718" w:rsidRDefault="00234718" w:rsidP="00234718">
      <w:pPr>
        <w:spacing w:after="120"/>
        <w:jc w:val="both"/>
        <w:rPr>
          <w:rFonts w:ascii="Times New Roman" w:hAnsi="Times New Roman" w:cs="Times New Roman"/>
          <w:b/>
          <w:i/>
          <w:sz w:val="28"/>
          <w:szCs w:val="28"/>
        </w:rPr>
      </w:pPr>
    </w:p>
    <w:p w:rsidR="00200E4D" w:rsidRPr="000F2FC9" w:rsidRDefault="00200E4D" w:rsidP="00200E4D">
      <w:pPr>
        <w:tabs>
          <w:tab w:val="left" w:pos="5916"/>
        </w:tabs>
        <w:spacing w:after="0" w:line="240" w:lineRule="auto"/>
        <w:jc w:val="center"/>
        <w:rPr>
          <w:rFonts w:ascii="Times New Roman" w:eastAsia="Times New Roman" w:hAnsi="Times New Roman" w:cs="Times New Roman"/>
          <w:sz w:val="36"/>
          <w:szCs w:val="36"/>
          <w:lang w:val="ru-RU" w:eastAsia="ru-RU"/>
        </w:rPr>
      </w:pPr>
      <w:r w:rsidRPr="000F2FC9">
        <w:rPr>
          <w:rFonts w:ascii="Times New Roman" w:eastAsia="Times New Roman" w:hAnsi="Times New Roman" w:cs="Times New Roman"/>
          <w:noProof/>
          <w:sz w:val="16"/>
          <w:szCs w:val="24"/>
          <w:lang w:val="ru-RU" w:eastAsia="ru-RU"/>
        </w:rPr>
        <w:lastRenderedPageBreak/>
        <w:drawing>
          <wp:inline distT="0" distB="0" distL="0" distR="0">
            <wp:extent cx="447675" cy="619125"/>
            <wp:effectExtent l="19050" t="0" r="9525"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200E4D" w:rsidRPr="000F2FC9" w:rsidRDefault="00200E4D" w:rsidP="00200E4D">
      <w:pPr>
        <w:keepNext/>
        <w:numPr>
          <w:ilvl w:val="1"/>
          <w:numId w:val="1"/>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200E4D" w:rsidRPr="000F2FC9" w:rsidRDefault="00200E4D" w:rsidP="00200E4D">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200E4D" w:rsidRPr="000F2FC9" w:rsidRDefault="00200E4D" w:rsidP="00200E4D">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200E4D" w:rsidRPr="000F2FC9" w:rsidRDefault="00200E4D" w:rsidP="00200E4D">
      <w:pPr>
        <w:spacing w:after="0" w:line="240" w:lineRule="auto"/>
        <w:jc w:val="center"/>
        <w:rPr>
          <w:rFonts w:ascii="Times New Roman" w:eastAsia="Times New Roman" w:hAnsi="Times New Roman" w:cs="Times New Roman"/>
          <w:b/>
          <w:sz w:val="28"/>
          <w:szCs w:val="28"/>
          <w:lang w:val="ru-RU" w:eastAsia="ru-RU"/>
        </w:rPr>
      </w:pPr>
    </w:p>
    <w:p w:rsidR="00200E4D" w:rsidRPr="000F2FC9" w:rsidRDefault="00200E4D" w:rsidP="00200E4D">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    1</w:t>
      </w:r>
      <w:r>
        <w:rPr>
          <w:rFonts w:ascii="Times New Roman" w:eastAsia="Times New Roman" w:hAnsi="Times New Roman" w:cs="Times New Roman"/>
          <w:b/>
          <w:sz w:val="28"/>
          <w:szCs w:val="24"/>
          <w:lang w:eastAsia="ru-RU"/>
        </w:rPr>
        <w:t>9</w:t>
      </w:r>
      <w:r w:rsidRPr="000F2FC9">
        <w:rPr>
          <w:rFonts w:ascii="Times New Roman" w:eastAsia="Times New Roman" w:hAnsi="Times New Roman" w:cs="Times New Roman"/>
          <w:b/>
          <w:sz w:val="28"/>
          <w:szCs w:val="24"/>
          <w:lang w:val="ru-RU" w:eastAsia="ru-RU"/>
        </w:rPr>
        <w:t>-та сесія 8-го скликання</w:t>
      </w:r>
    </w:p>
    <w:p w:rsidR="00200E4D" w:rsidRPr="000F2FC9" w:rsidRDefault="00200E4D" w:rsidP="00200E4D">
      <w:pPr>
        <w:tabs>
          <w:tab w:val="left" w:pos="3945"/>
        </w:tabs>
        <w:spacing w:after="0" w:line="240" w:lineRule="auto"/>
        <w:jc w:val="center"/>
        <w:rPr>
          <w:rFonts w:ascii="Times New Roman" w:eastAsia="Times New Roman" w:hAnsi="Times New Roman" w:cs="Times New Roman"/>
          <w:b/>
          <w:sz w:val="28"/>
          <w:szCs w:val="24"/>
          <w:lang w:val="ru-RU" w:eastAsia="ru-RU"/>
        </w:rPr>
      </w:pPr>
    </w:p>
    <w:p w:rsidR="00200E4D" w:rsidRDefault="00200E4D" w:rsidP="00200E4D">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5E2C2E" w:rsidRPr="000F2FC9" w:rsidRDefault="005E2C2E" w:rsidP="00200E4D">
      <w:pPr>
        <w:tabs>
          <w:tab w:val="left" w:pos="3945"/>
        </w:tabs>
        <w:spacing w:after="0" w:line="240" w:lineRule="auto"/>
        <w:jc w:val="center"/>
        <w:rPr>
          <w:rFonts w:ascii="Times New Roman" w:eastAsia="Times New Roman" w:hAnsi="Times New Roman" w:cs="Times New Roman"/>
          <w:b/>
          <w:sz w:val="28"/>
          <w:szCs w:val="24"/>
          <w:lang w:val="ru-RU" w:eastAsia="ru-RU"/>
        </w:rPr>
      </w:pPr>
    </w:p>
    <w:p w:rsidR="00200E4D" w:rsidRPr="000F2FC9" w:rsidRDefault="00200E4D" w:rsidP="00200E4D">
      <w:pPr>
        <w:tabs>
          <w:tab w:val="left" w:pos="3945"/>
        </w:tabs>
        <w:spacing w:after="0" w:line="240" w:lineRule="auto"/>
        <w:rPr>
          <w:rFonts w:ascii="Times New Roman" w:eastAsia="Times New Roman" w:hAnsi="Times New Roman" w:cs="Times New Roman"/>
          <w:b/>
          <w:sz w:val="28"/>
          <w:szCs w:val="24"/>
          <w:lang w:eastAsia="ru-RU"/>
        </w:rPr>
      </w:pPr>
      <w:r w:rsidRPr="000F2FC9">
        <w:rPr>
          <w:rFonts w:ascii="Times New Roman" w:eastAsia="Times New Roman" w:hAnsi="Times New Roman" w:cs="Times New Roman"/>
          <w:b/>
          <w:sz w:val="28"/>
          <w:szCs w:val="24"/>
          <w:lang w:eastAsia="ru-RU"/>
        </w:rPr>
        <w:t>в</w:t>
      </w:r>
      <w:r>
        <w:rPr>
          <w:rFonts w:ascii="Times New Roman" w:eastAsia="Times New Roman" w:hAnsi="Times New Roman" w:cs="Times New Roman"/>
          <w:b/>
          <w:sz w:val="28"/>
          <w:szCs w:val="24"/>
          <w:lang w:val="ru-RU" w:eastAsia="ru-RU"/>
        </w:rPr>
        <w:t xml:space="preserve">ід </w:t>
      </w:r>
      <w:r w:rsidRPr="000F2FC9">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eastAsia="ru-RU"/>
        </w:rPr>
        <w:t>16</w:t>
      </w:r>
      <w:r>
        <w:rPr>
          <w:rFonts w:ascii="Times New Roman" w:eastAsia="Times New Roman" w:hAnsi="Times New Roman" w:cs="Times New Roman"/>
          <w:b/>
          <w:sz w:val="28"/>
          <w:szCs w:val="24"/>
          <w:lang w:val="ru-RU" w:eastAsia="ru-RU"/>
        </w:rPr>
        <w:t xml:space="preserve">  березня  2023</w:t>
      </w:r>
      <w:r w:rsidRPr="000F2FC9">
        <w:rPr>
          <w:rFonts w:ascii="Times New Roman" w:eastAsia="Times New Roman" w:hAnsi="Times New Roman" w:cs="Times New Roman"/>
          <w:b/>
          <w:sz w:val="28"/>
          <w:szCs w:val="24"/>
          <w:lang w:val="ru-RU" w:eastAsia="ru-RU"/>
        </w:rPr>
        <w:t xml:space="preserve">  року № </w:t>
      </w:r>
      <w:r>
        <w:rPr>
          <w:rFonts w:ascii="Times New Roman" w:eastAsia="Times New Roman" w:hAnsi="Times New Roman" w:cs="Times New Roman"/>
          <w:b/>
          <w:sz w:val="28"/>
          <w:szCs w:val="24"/>
          <w:lang w:val="ru-RU" w:eastAsia="ru-RU"/>
        </w:rPr>
        <w:t>1252</w:t>
      </w:r>
    </w:p>
    <w:p w:rsidR="005A7E81" w:rsidRPr="00200E4D" w:rsidRDefault="00200E4D" w:rsidP="00200E4D">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5A7E81" w:rsidRDefault="005A7E81" w:rsidP="002A5A4E">
      <w:pPr>
        <w:spacing w:after="0" w:line="240" w:lineRule="auto"/>
        <w:rPr>
          <w:rFonts w:ascii="Times New Roman" w:eastAsia="Times New Roman" w:hAnsi="Times New Roman" w:cs="Times New Roman"/>
          <w:b/>
          <w:color w:val="000000"/>
          <w:sz w:val="28"/>
          <w:szCs w:val="24"/>
          <w:lang w:eastAsia="ru-RU"/>
        </w:rPr>
      </w:pPr>
    </w:p>
    <w:p w:rsidR="00200E4D" w:rsidRPr="00200E4D" w:rsidRDefault="00200E4D" w:rsidP="00200E4D">
      <w:pPr>
        <w:spacing w:after="0" w:line="240" w:lineRule="auto"/>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 xml:space="preserve">Про затвердження Програми підвищення </w:t>
      </w:r>
    </w:p>
    <w:p w:rsidR="00200E4D" w:rsidRPr="00200E4D" w:rsidRDefault="00200E4D" w:rsidP="00200E4D">
      <w:pPr>
        <w:spacing w:after="0" w:line="240" w:lineRule="auto"/>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ефективності виконання повноважень</w:t>
      </w:r>
    </w:p>
    <w:p w:rsidR="00200E4D" w:rsidRPr="00200E4D" w:rsidRDefault="00200E4D" w:rsidP="00200E4D">
      <w:pPr>
        <w:spacing w:after="0" w:line="240" w:lineRule="auto"/>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органами виконавчої влади щодо державної</w:t>
      </w:r>
    </w:p>
    <w:p w:rsidR="00200E4D" w:rsidRPr="00200E4D" w:rsidRDefault="00200E4D" w:rsidP="00200E4D">
      <w:pPr>
        <w:spacing w:after="0" w:line="240" w:lineRule="auto"/>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 xml:space="preserve">регіональної політики на 2023 рік </w:t>
      </w:r>
      <w:r w:rsidR="00E422F8">
        <w:rPr>
          <w:rFonts w:ascii="Times New Roman" w:eastAsia="Times New Roman" w:hAnsi="Times New Roman" w:cs="Times New Roman"/>
          <w:b/>
          <w:sz w:val="28"/>
          <w:szCs w:val="28"/>
          <w:lang w:eastAsia="ru-RU"/>
        </w:rPr>
        <w:t xml:space="preserve"> </w:t>
      </w:r>
    </w:p>
    <w:p w:rsidR="00200E4D" w:rsidRPr="00200E4D" w:rsidRDefault="00200E4D" w:rsidP="00200E4D">
      <w:pPr>
        <w:spacing w:after="0" w:line="240" w:lineRule="auto"/>
        <w:rPr>
          <w:rFonts w:ascii="Times New Roman" w:eastAsia="Times New Roman" w:hAnsi="Times New Roman" w:cs="Times New Roman"/>
          <w:sz w:val="28"/>
          <w:szCs w:val="28"/>
          <w:lang w:eastAsia="ru-RU"/>
        </w:rPr>
      </w:pPr>
    </w:p>
    <w:p w:rsidR="00200E4D" w:rsidRPr="00200E4D" w:rsidRDefault="00200E4D" w:rsidP="00200E4D">
      <w:pPr>
        <w:spacing w:after="0" w:line="240" w:lineRule="auto"/>
        <w:ind w:right="-20"/>
        <w:jc w:val="both"/>
        <w:rPr>
          <w:rFonts w:ascii="Times New Roman" w:eastAsia="Times New Roman" w:hAnsi="Times New Roman" w:cs="Times New Roman"/>
          <w:color w:val="000000"/>
          <w:sz w:val="28"/>
          <w:szCs w:val="28"/>
          <w:lang w:eastAsia="ru-RU"/>
        </w:rPr>
      </w:pPr>
      <w:r w:rsidRPr="00200E4D">
        <w:rPr>
          <w:rFonts w:ascii="Times New Roman" w:eastAsia="Times New Roman" w:hAnsi="Times New Roman" w:cs="Times New Roman"/>
          <w:sz w:val="28"/>
          <w:szCs w:val="28"/>
          <w:shd w:val="clear" w:color="auto" w:fill="FFFFFF"/>
          <w:lang w:eastAsia="ru-RU"/>
        </w:rPr>
        <w:t xml:space="preserve">           Відповідно до </w:t>
      </w:r>
      <w:r w:rsidRPr="00200E4D">
        <w:rPr>
          <w:rFonts w:ascii="Times New Roman" w:eastAsia="Times New Roman" w:hAnsi="Times New Roman" w:cs="Times New Roman"/>
          <w:sz w:val="28"/>
          <w:szCs w:val="28"/>
          <w:lang w:eastAsia="ru-RU"/>
        </w:rPr>
        <w:t>Закону України «Про місцеве самоврядування в Україні», керуючись Законами України «Про місцеві державні адміністрації», «Про правовий режим воєнного стану», Указом Президента України від 24 лютого 2022 року № 68/2022 «Про утворення військових адміністрацій», Бюджетним кодексом України,</w:t>
      </w:r>
      <w:r w:rsidRPr="00200E4D">
        <w:rPr>
          <w:rFonts w:ascii="Times New Roman" w:eastAsia="Times New Roman" w:hAnsi="Times New Roman" w:cs="Times New Roman"/>
          <w:color w:val="FF0000"/>
          <w:sz w:val="28"/>
          <w:szCs w:val="28"/>
          <w:lang w:eastAsia="ru-RU"/>
        </w:rPr>
        <w:t xml:space="preserve"> </w:t>
      </w:r>
      <w:r w:rsidRPr="00200E4D">
        <w:rPr>
          <w:rFonts w:ascii="Times New Roman" w:eastAsia="Times New Roman" w:hAnsi="Times New Roman" w:cs="Times New Roman"/>
          <w:sz w:val="28"/>
          <w:szCs w:val="28"/>
          <w:lang w:eastAsia="ru-RU"/>
        </w:rPr>
        <w:t>іншими законами України та підзаконними  актами</w:t>
      </w:r>
      <w:r w:rsidRPr="00200E4D">
        <w:rPr>
          <w:rFonts w:ascii="Times New Roman" w:eastAsia="Times New Roman" w:hAnsi="Times New Roman" w:cs="Times New Roman"/>
          <w:sz w:val="28"/>
          <w:szCs w:val="28"/>
          <w:shd w:val="clear" w:color="auto" w:fill="FFFFFF"/>
          <w:lang w:eastAsia="ru-RU"/>
        </w:rPr>
        <w:t xml:space="preserve">, </w:t>
      </w:r>
      <w:r w:rsidRPr="00200E4D">
        <w:rPr>
          <w:rFonts w:ascii="Times New Roman" w:eastAsia="Times New Roman" w:hAnsi="Times New Roman" w:cs="Times New Roman"/>
          <w:color w:val="000000"/>
          <w:spacing w:val="-1"/>
          <w:sz w:val="28"/>
          <w:szCs w:val="28"/>
          <w:lang w:eastAsia="ru-RU"/>
        </w:rPr>
        <w:t xml:space="preserve"> сільська рада</w:t>
      </w:r>
      <w:r w:rsidRPr="00200E4D">
        <w:rPr>
          <w:rFonts w:ascii="Times New Roman" w:eastAsia="Times New Roman" w:hAnsi="Times New Roman" w:cs="Times New Roman"/>
          <w:color w:val="000000"/>
          <w:spacing w:val="1"/>
          <w:sz w:val="28"/>
          <w:szCs w:val="28"/>
          <w:lang w:eastAsia="ru-RU"/>
        </w:rPr>
        <w:t xml:space="preserve"> </w:t>
      </w:r>
    </w:p>
    <w:p w:rsidR="00200E4D" w:rsidRPr="00200E4D" w:rsidRDefault="00200E4D" w:rsidP="00200E4D">
      <w:pPr>
        <w:spacing w:after="0" w:line="240" w:lineRule="auto"/>
        <w:jc w:val="center"/>
        <w:rPr>
          <w:rFonts w:ascii="Times New Roman" w:eastAsia="Times New Roman" w:hAnsi="Times New Roman" w:cs="Times New Roman"/>
          <w:b/>
          <w:sz w:val="28"/>
          <w:szCs w:val="28"/>
          <w:lang w:eastAsia="ru-RU"/>
        </w:rPr>
      </w:pPr>
    </w:p>
    <w:p w:rsidR="00200E4D" w:rsidRPr="00200E4D" w:rsidRDefault="00200E4D" w:rsidP="00200E4D">
      <w:pPr>
        <w:spacing w:after="0" w:line="240" w:lineRule="auto"/>
        <w:jc w:val="center"/>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ВИРІШИЛА :</w:t>
      </w:r>
    </w:p>
    <w:p w:rsidR="00200E4D" w:rsidRPr="00200E4D" w:rsidRDefault="00200E4D" w:rsidP="00200E4D">
      <w:pPr>
        <w:spacing w:after="0" w:line="240" w:lineRule="auto"/>
        <w:ind w:firstLine="709"/>
        <w:jc w:val="both"/>
        <w:rPr>
          <w:rFonts w:ascii="Times New Roman" w:eastAsia="Times New Roman" w:hAnsi="Times New Roman" w:cs="Times New Roman"/>
          <w:sz w:val="28"/>
          <w:szCs w:val="28"/>
          <w:lang w:eastAsia="ru-RU"/>
        </w:rPr>
      </w:pPr>
    </w:p>
    <w:p w:rsidR="00200E4D" w:rsidRPr="00200E4D" w:rsidRDefault="00200E4D" w:rsidP="00200E4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00E4D">
        <w:rPr>
          <w:rFonts w:ascii="Times New Roman" w:eastAsia="Times New Roman" w:hAnsi="Times New Roman" w:cs="Times New Roman"/>
          <w:sz w:val="28"/>
          <w:szCs w:val="28"/>
          <w:lang w:eastAsia="ru-RU"/>
        </w:rPr>
        <w:t xml:space="preserve">Затвердити  Програму підвищення ефективності виконання повноважень органами виконавчої влади щодо державної регіональної політики на 2023 рік. </w:t>
      </w:r>
    </w:p>
    <w:p w:rsidR="00200E4D" w:rsidRPr="00200E4D" w:rsidRDefault="00200E4D" w:rsidP="00200E4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00E4D">
        <w:rPr>
          <w:rFonts w:ascii="Times New Roman" w:eastAsia="Times New Roman" w:hAnsi="Times New Roman" w:cs="Times New Roman"/>
          <w:sz w:val="28"/>
          <w:szCs w:val="28"/>
          <w:lang w:eastAsia="ru-RU"/>
        </w:rPr>
        <w:t>Розпорядником коштів по Програмі визначити Кам’янську сільську раду.</w:t>
      </w:r>
    </w:p>
    <w:p w:rsidR="00200E4D" w:rsidRPr="00200E4D" w:rsidRDefault="00200E4D" w:rsidP="00200E4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00E4D">
        <w:rPr>
          <w:rFonts w:ascii="Times New Roman" w:eastAsia="Times New Roman" w:hAnsi="Times New Roman" w:cs="Times New Roman"/>
          <w:sz w:val="28"/>
          <w:szCs w:val="28"/>
          <w:lang w:eastAsia="ru-RU"/>
        </w:rPr>
        <w:t>Контроль за виконанням цього рішення покласти на постійну комісію з гуманітарних питань, прав людини, законності, запобігання і протидії корупції, депутатської діяльності, етики та регламенту (Хміль Г.М.)</w:t>
      </w:r>
    </w:p>
    <w:p w:rsidR="00200E4D" w:rsidRPr="00200E4D" w:rsidRDefault="00200E4D" w:rsidP="00200E4D">
      <w:pPr>
        <w:spacing w:after="0" w:line="240" w:lineRule="auto"/>
        <w:contextualSpacing/>
        <w:jc w:val="both"/>
        <w:rPr>
          <w:rFonts w:ascii="Times New Roman" w:eastAsia="Times New Roman" w:hAnsi="Times New Roman" w:cs="Times New Roman"/>
          <w:sz w:val="28"/>
          <w:szCs w:val="28"/>
          <w:lang w:eastAsia="ru-RU"/>
        </w:rPr>
      </w:pPr>
    </w:p>
    <w:p w:rsidR="00200E4D" w:rsidRPr="00200E4D" w:rsidRDefault="00200E4D" w:rsidP="00200E4D">
      <w:pPr>
        <w:spacing w:after="0" w:line="240" w:lineRule="auto"/>
        <w:contextualSpacing/>
        <w:jc w:val="both"/>
        <w:rPr>
          <w:rFonts w:ascii="Times New Roman" w:eastAsia="Times New Roman" w:hAnsi="Times New Roman" w:cs="Times New Roman"/>
          <w:sz w:val="28"/>
          <w:szCs w:val="28"/>
          <w:lang w:eastAsia="ru-RU"/>
        </w:rPr>
      </w:pPr>
    </w:p>
    <w:p w:rsidR="00200E4D" w:rsidRPr="00200E4D" w:rsidRDefault="00200E4D" w:rsidP="00200E4D">
      <w:pPr>
        <w:spacing w:after="0" w:line="240" w:lineRule="auto"/>
        <w:contextualSpacing/>
        <w:jc w:val="both"/>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 xml:space="preserve">        Сільський голова                                       Михайло СТАНИНЕЦЬ</w:t>
      </w:r>
    </w:p>
    <w:p w:rsidR="00200E4D" w:rsidRPr="00200E4D" w:rsidRDefault="00200E4D" w:rsidP="00200E4D">
      <w:pPr>
        <w:spacing w:after="0" w:line="240" w:lineRule="auto"/>
        <w:rPr>
          <w:rFonts w:ascii="Times New Roman" w:eastAsia="Times New Roman" w:hAnsi="Times New Roman" w:cs="Times New Roman"/>
          <w:b/>
          <w:sz w:val="28"/>
          <w:szCs w:val="20"/>
          <w:lang w:eastAsia="ru-RU"/>
        </w:rPr>
      </w:pPr>
    </w:p>
    <w:p w:rsidR="005A7E81" w:rsidRDefault="005A7E81"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Pr="00200E4D" w:rsidRDefault="00200E4D" w:rsidP="00200E4D">
      <w:pPr>
        <w:spacing w:after="0" w:line="240" w:lineRule="auto"/>
        <w:jc w:val="center"/>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 xml:space="preserve">Програма </w:t>
      </w:r>
    </w:p>
    <w:p w:rsidR="00200E4D" w:rsidRPr="00200E4D" w:rsidRDefault="00200E4D" w:rsidP="00200E4D">
      <w:pPr>
        <w:spacing w:after="0" w:line="240" w:lineRule="auto"/>
        <w:jc w:val="center"/>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 xml:space="preserve"> підвищення ефективності виконання повноважень органами виконавчої</w:t>
      </w:r>
    </w:p>
    <w:p w:rsidR="00200E4D" w:rsidRPr="00200E4D" w:rsidRDefault="00200E4D" w:rsidP="00200E4D">
      <w:pPr>
        <w:spacing w:after="0" w:line="240" w:lineRule="auto"/>
        <w:jc w:val="center"/>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влади щодо реалізації державної регіональної політики на 2023 рік.</w:t>
      </w:r>
    </w:p>
    <w:p w:rsidR="00200E4D" w:rsidRPr="00200E4D" w:rsidRDefault="00200E4D" w:rsidP="00200E4D">
      <w:pPr>
        <w:tabs>
          <w:tab w:val="left" w:pos="540"/>
        </w:tabs>
        <w:spacing w:after="0" w:line="240" w:lineRule="auto"/>
        <w:ind w:firstLine="540"/>
        <w:jc w:val="center"/>
        <w:rPr>
          <w:rFonts w:ascii="Times New Roman" w:eastAsia="Times New Roman" w:hAnsi="Times New Roman" w:cs="Times New Roman"/>
          <w:b/>
          <w:sz w:val="28"/>
          <w:szCs w:val="20"/>
          <w:lang w:eastAsia="ru-RU"/>
        </w:rPr>
      </w:pPr>
    </w:p>
    <w:p w:rsidR="00200E4D" w:rsidRPr="00200E4D" w:rsidRDefault="00200E4D" w:rsidP="00200E4D">
      <w:pPr>
        <w:tabs>
          <w:tab w:val="left" w:pos="540"/>
        </w:tabs>
        <w:spacing w:after="0" w:line="240" w:lineRule="auto"/>
        <w:ind w:firstLine="540"/>
        <w:jc w:val="center"/>
        <w:rPr>
          <w:rFonts w:ascii="Times New Roman" w:eastAsia="Times New Roman" w:hAnsi="Times New Roman" w:cs="Times New Roman"/>
          <w:b/>
          <w:sz w:val="28"/>
          <w:szCs w:val="20"/>
          <w:lang w:eastAsia="ru-RU"/>
        </w:rPr>
      </w:pPr>
      <w:r w:rsidRPr="00200E4D">
        <w:rPr>
          <w:rFonts w:ascii="Times New Roman" w:eastAsia="Times New Roman" w:hAnsi="Times New Roman" w:cs="Times New Roman"/>
          <w:b/>
          <w:sz w:val="28"/>
          <w:szCs w:val="20"/>
          <w:lang w:eastAsia="ru-RU"/>
        </w:rPr>
        <w:t>1. Загальна частина</w:t>
      </w:r>
    </w:p>
    <w:p w:rsidR="00200E4D" w:rsidRPr="00200E4D" w:rsidRDefault="00200E4D" w:rsidP="00200E4D">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Програма підвищення ефективності виконання повноважень органами виконавчої влади щодо реалізації державної регіональної політики на 2023 рік (далі - Програма) розроблена у відповідності до Конституції України, Законів України «Про місцеві державні адміністрації», «Про правовий режим воєнного стану», Указу Президента України від 24 лютого 2022 року № 68/2022 «Про утворення військових адміністрацій», Бюджетного кодексу України, інших законів України та підзаконних актів з метою координування діяльності місцевих органів виконавчої влади, органів місцевого самоврядування, територіальних підрозділів центральних органів виконавчої влади, установ та організацій.</w:t>
      </w:r>
    </w:p>
    <w:p w:rsidR="00200E4D" w:rsidRPr="00200E4D" w:rsidRDefault="00200E4D" w:rsidP="00200E4D">
      <w:pPr>
        <w:spacing w:after="0" w:line="240" w:lineRule="auto"/>
        <w:ind w:firstLine="567"/>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 xml:space="preserve">У зв’язку з широкомасштабною військовою агресією російської федерації проти України, яка розпочалась 24 лютого 2022 року, виникла потреба у посиленні заходів щодо забезпечення стабільної роботи, здійснення основних завдань і повноважень, збереження баз даних районної державної адміністраії та її структурних підрозділів в умовах можливих надзвичайних і аварійних ситуацій.  </w:t>
      </w:r>
    </w:p>
    <w:p w:rsidR="00200E4D" w:rsidRPr="00200E4D" w:rsidRDefault="00200E4D" w:rsidP="00200E4D">
      <w:pPr>
        <w:pBdr>
          <w:top w:val="nil"/>
          <w:left w:val="nil"/>
          <w:bottom w:val="nil"/>
          <w:right w:val="nil"/>
          <w:between w:val="nil"/>
        </w:pBdr>
        <w:spacing w:after="0" w:line="240" w:lineRule="auto"/>
        <w:ind w:firstLine="57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Паспорт Програми наведено у додатку 1 до Програми.</w:t>
      </w:r>
    </w:p>
    <w:p w:rsidR="00200E4D" w:rsidRPr="00200E4D" w:rsidRDefault="00200E4D" w:rsidP="00200E4D">
      <w:pPr>
        <w:tabs>
          <w:tab w:val="left" w:pos="540"/>
        </w:tabs>
        <w:spacing w:after="0" w:line="240" w:lineRule="auto"/>
        <w:ind w:firstLine="540"/>
        <w:jc w:val="center"/>
        <w:rPr>
          <w:rFonts w:ascii="Times New Roman" w:eastAsia="Times New Roman" w:hAnsi="Times New Roman" w:cs="Times New Roman"/>
          <w:b/>
          <w:sz w:val="28"/>
          <w:szCs w:val="20"/>
          <w:lang w:eastAsia="ru-RU"/>
        </w:rPr>
      </w:pPr>
    </w:p>
    <w:p w:rsidR="00200E4D" w:rsidRPr="00200E4D" w:rsidRDefault="00200E4D" w:rsidP="00200E4D">
      <w:pPr>
        <w:tabs>
          <w:tab w:val="left" w:pos="540"/>
        </w:tabs>
        <w:spacing w:after="0" w:line="240" w:lineRule="auto"/>
        <w:ind w:firstLine="540"/>
        <w:jc w:val="center"/>
        <w:rPr>
          <w:rFonts w:ascii="Times New Roman" w:eastAsia="Times New Roman" w:hAnsi="Times New Roman" w:cs="Times New Roman"/>
          <w:b/>
          <w:sz w:val="28"/>
          <w:szCs w:val="20"/>
          <w:lang w:eastAsia="ru-RU"/>
        </w:rPr>
      </w:pPr>
      <w:r w:rsidRPr="00200E4D">
        <w:rPr>
          <w:rFonts w:ascii="Times New Roman" w:eastAsia="Times New Roman" w:hAnsi="Times New Roman" w:cs="Times New Roman"/>
          <w:b/>
          <w:sz w:val="28"/>
          <w:szCs w:val="20"/>
          <w:lang w:eastAsia="ru-RU"/>
        </w:rPr>
        <w:t>2.</w:t>
      </w:r>
      <w:r w:rsidRPr="00200E4D">
        <w:rPr>
          <w:rFonts w:ascii="Times New Roman" w:eastAsia="Times New Roman" w:hAnsi="Times New Roman" w:cs="Times New Roman"/>
          <w:b/>
          <w:sz w:val="28"/>
          <w:szCs w:val="20"/>
          <w:lang w:val="ru-RU" w:eastAsia="ru-RU"/>
        </w:rPr>
        <w:t xml:space="preserve"> </w:t>
      </w:r>
      <w:r w:rsidRPr="00200E4D">
        <w:rPr>
          <w:rFonts w:ascii="Times New Roman" w:eastAsia="Times New Roman" w:hAnsi="Times New Roman" w:cs="Times New Roman"/>
          <w:b/>
          <w:sz w:val="28"/>
          <w:szCs w:val="20"/>
          <w:lang w:eastAsia="ru-RU"/>
        </w:rPr>
        <w:t>Мета програми</w:t>
      </w:r>
    </w:p>
    <w:p w:rsidR="00200E4D" w:rsidRPr="00200E4D" w:rsidRDefault="00200E4D" w:rsidP="00200E4D">
      <w:pPr>
        <w:spacing w:after="120" w:line="240" w:lineRule="auto"/>
        <w:ind w:firstLine="540"/>
        <w:jc w:val="both"/>
        <w:rPr>
          <w:rFonts w:ascii="Times New Roman" w:eastAsia="Times New Roman" w:hAnsi="Times New Roman" w:cs="Times New Roman"/>
          <w:sz w:val="28"/>
          <w:szCs w:val="20"/>
          <w:lang w:eastAsia="ru-RU"/>
        </w:rPr>
      </w:pPr>
      <w:r w:rsidRPr="00200E4D">
        <w:rPr>
          <w:rFonts w:ascii="Times New Roman" w:eastAsia="Times New Roman" w:hAnsi="Times New Roman" w:cs="Times New Roman"/>
          <w:sz w:val="28"/>
          <w:szCs w:val="28"/>
          <w:lang w:eastAsia="ru-RU"/>
        </w:rPr>
        <w:t>Програма розроблена з метою</w:t>
      </w:r>
      <w:r w:rsidRPr="00200E4D">
        <w:rPr>
          <w:rFonts w:ascii="Times New Roman" w:eastAsia="Times New Roman" w:hAnsi="Times New Roman" w:cs="Times New Roman"/>
          <w:sz w:val="28"/>
          <w:szCs w:val="20"/>
          <w:lang w:eastAsia="ru-RU"/>
        </w:rPr>
        <w:t xml:space="preserve"> забезпечення:</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0"/>
          <w:lang w:eastAsia="ru-RU"/>
        </w:rPr>
      </w:pPr>
      <w:r w:rsidRPr="00200E4D">
        <w:rPr>
          <w:rFonts w:ascii="Times New Roman" w:eastAsia="Times New Roman" w:hAnsi="Times New Roman" w:cs="Times New Roman"/>
          <w:sz w:val="28"/>
          <w:szCs w:val="20"/>
          <w:lang w:eastAsia="ru-RU"/>
        </w:rPr>
        <w:t>-підвищення ефективності виконання повноважень районної державної адміністрації, які визначаються Конституцією України, Законами України, нормативними актами Президента України, Кабінету Міністрів України, інших органів виконавчої влади вищого рівня;</w:t>
      </w:r>
    </w:p>
    <w:p w:rsidR="00200E4D" w:rsidRPr="00200E4D" w:rsidRDefault="00200E4D" w:rsidP="00200E4D">
      <w:pPr>
        <w:spacing w:after="0" w:line="240" w:lineRule="auto"/>
        <w:ind w:firstLine="540"/>
        <w:jc w:val="both"/>
        <w:rPr>
          <w:rFonts w:ascii="Times New Roman" w:eastAsia="Times New Roman" w:hAnsi="Times New Roman" w:cs="Times New Roman"/>
          <w:color w:val="FF0000"/>
          <w:sz w:val="28"/>
          <w:szCs w:val="20"/>
          <w:lang w:eastAsia="ru-RU"/>
        </w:rPr>
      </w:pPr>
      <w:r w:rsidRPr="00200E4D">
        <w:rPr>
          <w:rFonts w:ascii="Times New Roman" w:eastAsia="Times New Roman" w:hAnsi="Times New Roman" w:cs="Times New Roman"/>
          <w:sz w:val="28"/>
          <w:szCs w:val="20"/>
          <w:lang w:eastAsia="ru-RU"/>
        </w:rPr>
        <w:t>-забезпечення законності, охорони прав, свобод і законних інтересів громадян; соціально-економічного розвитку Берегівського району; бюджету, фінансів та обліку; управління майном, приватизації, сприяння розвитку підприємництва та здійснення державної регуляторної політики; промисловості, сільського господарства, будівництва, транспорту і зв’язку;</w:t>
      </w:r>
      <w:r w:rsidRPr="00200E4D">
        <w:rPr>
          <w:rFonts w:ascii="Times New Roman" w:eastAsia="Times New Roman" w:hAnsi="Times New Roman" w:cs="Times New Roman"/>
          <w:color w:val="FF0000"/>
          <w:sz w:val="28"/>
          <w:szCs w:val="20"/>
          <w:lang w:eastAsia="ru-RU"/>
        </w:rPr>
        <w:t xml:space="preserve"> </w:t>
      </w:r>
      <w:r w:rsidRPr="00200E4D">
        <w:rPr>
          <w:rFonts w:ascii="Times New Roman" w:eastAsia="Times New Roman" w:hAnsi="Times New Roman" w:cs="Times New Roman"/>
          <w:sz w:val="28"/>
          <w:szCs w:val="20"/>
          <w:lang w:eastAsia="ru-RU"/>
        </w:rPr>
        <w:t>науки, освіти, культури, охорони здоров’я, фізкультури і спорту, сім’ї, жінок, молоді та дітей; використання землі, природних ресурсів, охорони довкілля; зовнішньоекономічної діяльності; оборонної роботи та мобілізаційної підготовки; соціального захисту, зайнятості населення, праці та заробітної плати.</w:t>
      </w:r>
      <w:r w:rsidRPr="00200E4D">
        <w:rPr>
          <w:rFonts w:ascii="Times New Roman" w:eastAsia="Times New Roman" w:hAnsi="Times New Roman" w:cs="Times New Roman"/>
          <w:color w:val="FF0000"/>
          <w:sz w:val="28"/>
          <w:szCs w:val="20"/>
          <w:lang w:eastAsia="ru-RU"/>
        </w:rPr>
        <w:t xml:space="preserve"> </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0"/>
          <w:lang w:eastAsia="ru-RU"/>
        </w:rPr>
      </w:pPr>
      <w:r w:rsidRPr="00200E4D">
        <w:rPr>
          <w:rFonts w:ascii="Times New Roman" w:eastAsia="Times New Roman" w:hAnsi="Times New Roman" w:cs="Times New Roman"/>
          <w:sz w:val="28"/>
          <w:szCs w:val="20"/>
          <w:lang w:eastAsia="ru-RU"/>
        </w:rPr>
        <w:t>- налагодження прозорості, зворотного зв’язку у співпраці районної державної адміністрації, її структурних підрозділів, органів місцевого самоврядування, територіальних підрозділів центральних органів виконавчої влади, служб з підприємствами, установами, організаціями та громадянами району у реалізації державної регіональної політики із застосуванням сучасної комп’ютерно-технологічної, фінансової та матеріально-технічної бази, надання оперативних, кваліфікованих консультацій у процесах управління соціально-</w:t>
      </w:r>
      <w:r w:rsidRPr="00200E4D">
        <w:rPr>
          <w:rFonts w:ascii="Times New Roman" w:eastAsia="Times New Roman" w:hAnsi="Times New Roman" w:cs="Times New Roman"/>
          <w:sz w:val="28"/>
          <w:szCs w:val="20"/>
          <w:lang w:eastAsia="ru-RU"/>
        </w:rPr>
        <w:lastRenderedPageBreak/>
        <w:t>економічним розвитком регіону та забезпечення запровадження реформ у різних сферах діяльності.</w:t>
      </w:r>
    </w:p>
    <w:p w:rsidR="00200E4D" w:rsidRPr="00200E4D" w:rsidRDefault="00200E4D" w:rsidP="00200E4D">
      <w:pPr>
        <w:spacing w:after="0" w:line="240" w:lineRule="auto"/>
        <w:ind w:firstLine="540"/>
        <w:jc w:val="center"/>
        <w:rPr>
          <w:rFonts w:ascii="Times New Roman" w:eastAsia="Times New Roman" w:hAnsi="Times New Roman" w:cs="Times New Roman"/>
          <w:b/>
          <w:color w:val="FF0000"/>
          <w:sz w:val="28"/>
          <w:szCs w:val="20"/>
          <w:lang w:eastAsia="ru-RU"/>
        </w:rPr>
      </w:pPr>
    </w:p>
    <w:p w:rsidR="00200E4D" w:rsidRPr="00200E4D" w:rsidRDefault="00200E4D" w:rsidP="00200E4D">
      <w:pPr>
        <w:tabs>
          <w:tab w:val="left" w:pos="540"/>
        </w:tabs>
        <w:spacing w:after="0" w:line="240" w:lineRule="auto"/>
        <w:ind w:firstLine="540"/>
        <w:jc w:val="center"/>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b/>
          <w:sz w:val="28"/>
          <w:szCs w:val="28"/>
          <w:lang w:eastAsia="ru-RU"/>
        </w:rPr>
        <w:t>3. Основні завдання та заходи програми</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Основним завданням даної Програми є забезпечення виконання райдержадміністрацією повноважень,</w:t>
      </w:r>
      <w:r w:rsidRPr="00200E4D">
        <w:rPr>
          <w:rFonts w:ascii="Times New Roman" w:eastAsia="Times New Roman" w:hAnsi="Times New Roman" w:cs="Times New Roman"/>
          <w:sz w:val="28"/>
          <w:szCs w:val="20"/>
          <w:lang w:eastAsia="ru-RU"/>
        </w:rPr>
        <w:t xml:space="preserve"> які визначаються Конституцією України, Законами України, нормативними актами Президента України, Кабінету Міністрів України, інших органів виконавчої влади вищого рівня,</w:t>
      </w:r>
      <w:r w:rsidRPr="00200E4D">
        <w:rPr>
          <w:rFonts w:ascii="Times New Roman" w:eastAsia="Times New Roman" w:hAnsi="Times New Roman" w:cs="Times New Roman"/>
          <w:sz w:val="28"/>
          <w:szCs w:val="28"/>
          <w:lang w:eastAsia="ru-RU"/>
        </w:rPr>
        <w:t xml:space="preserve"> а також програм соціально-економічного та культурного розвитку району, інших районних програм, сприяння у наданні підприємствам, установам, організаціям методичної та іншої практичної допомоги, спрямованої на правильне застосування, неухильне додержання нормативно-правових актів; підготовка, дослідження аналітичних та інших матеріалів разом із структурними підрозділами районної державної адміністрації, районними службами щодо соціально-економічного і суспільно-політичного становища в районі;</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0"/>
          <w:lang w:eastAsia="ru-RU"/>
        </w:rPr>
      </w:pPr>
      <w:r w:rsidRPr="00200E4D">
        <w:rPr>
          <w:rFonts w:ascii="Times New Roman" w:eastAsia="Times New Roman" w:hAnsi="Times New Roman" w:cs="Times New Roman"/>
          <w:sz w:val="28"/>
          <w:szCs w:val="20"/>
          <w:lang w:eastAsia="ru-RU"/>
        </w:rPr>
        <w:t xml:space="preserve">- вдосконалення кадрового потенціалу районної державної адміністрації, </w:t>
      </w:r>
      <w:r w:rsidRPr="00200E4D">
        <w:rPr>
          <w:rFonts w:ascii="Times New Roman" w:eastAsia="Times New Roman" w:hAnsi="Times New Roman" w:cs="Times New Roman"/>
          <w:sz w:val="28"/>
          <w:szCs w:val="28"/>
          <w:lang w:eastAsia="ru-RU"/>
        </w:rPr>
        <w:t xml:space="preserve">формування ефективної системи роботи апарату, управлінь, відділів та інших структурних підрозділів районної державної адміністрації для виконання делегованих їй повноважень відповідно до </w:t>
      </w:r>
      <w:r w:rsidRPr="00200E4D">
        <w:rPr>
          <w:rFonts w:ascii="Times New Roman" w:eastAsia="Times New Roman" w:hAnsi="Times New Roman" w:cs="Times New Roman"/>
          <w:sz w:val="28"/>
          <w:szCs w:val="20"/>
          <w:lang w:eastAsia="ru-RU"/>
        </w:rPr>
        <w:t>Конституції України, законів України,  нормативно-правових актів, становлення професійної та авторитетної державної служби;</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t>- формування сучасної системи ідеології функціонування виконавчої влади, її діяльності щодо забезпечення реалізації прав і свобод громадян, надання соціальних послуг;</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 поліпшення взаємодії районної державної адміністрації з асоціаціями та іншими об’єднаннями громадян, сприяння у їх діяльності щодо захисту прав і свобод громадян, задоволення інтересів цих організацій із врахуванням державних та місцевих інтересів;</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 співробітництво районної державної адміністрації з органами місцевого самоврядування та місцевої влади сусідніх країн;</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 вивчення, аналіз, узагальнення і впровадження кращого досвіду роботи в структурних підрозділах районної державної адміністрації;</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 проведення аналізу роботи райдержадміністрації у межах повноважень і в порядку визначеному законодавством України, сприяння у наданні методичної та іншої практичної допомоги з удосконалення організації роботи органів місцевого самоврядування, підготовка пропозиції щодо поглиблення взаємодії районної державної адміністрації з органами місцевого самоврядування для спільного вирішення питань економічного, соціального та культурного розвитку району;</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 забезпечення проведення процедури реорганізації (припинення) юридичних осіб, засновником яких є Берегівська та Іршавська районні державні адміністрації;</w:t>
      </w:r>
    </w:p>
    <w:p w:rsidR="00200E4D" w:rsidRPr="00200E4D" w:rsidRDefault="00200E4D" w:rsidP="00200E4D">
      <w:pPr>
        <w:spacing w:after="0" w:line="293" w:lineRule="atLeast"/>
        <w:ind w:firstLine="567"/>
        <w:jc w:val="both"/>
        <w:textAlignment w:val="baseline"/>
        <w:rPr>
          <w:rFonts w:ascii="Times New Roman" w:eastAsia="Times New Roman" w:hAnsi="Times New Roman" w:cs="Times New Roman"/>
          <w:sz w:val="28"/>
          <w:szCs w:val="28"/>
          <w:bdr w:val="none" w:sz="0" w:space="0" w:color="auto" w:frame="1"/>
        </w:rPr>
      </w:pPr>
      <w:r w:rsidRPr="00200E4D">
        <w:rPr>
          <w:rFonts w:ascii="Times New Roman" w:eastAsia="Times New Roman" w:hAnsi="Times New Roman" w:cs="Times New Roman"/>
          <w:sz w:val="28"/>
          <w:szCs w:val="28"/>
          <w:bdr w:val="none" w:sz="0" w:space="0" w:color="auto" w:frame="1"/>
        </w:rPr>
        <w:t>- забезпечення стабільної роботи райдержадміністрації та виконання заходів зі збереження баз даних отримувачів усіх видів державних послуг (допомог), ведення реєстрів та надання передбачених чинним законодавством послуг.</w:t>
      </w:r>
    </w:p>
    <w:p w:rsidR="00200E4D" w:rsidRPr="00200E4D" w:rsidRDefault="00200E4D" w:rsidP="00200E4D">
      <w:pPr>
        <w:spacing w:after="0" w:line="293" w:lineRule="atLeast"/>
        <w:ind w:firstLine="567"/>
        <w:jc w:val="both"/>
        <w:textAlignment w:val="baseline"/>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bdr w:val="none" w:sz="0" w:space="0" w:color="auto" w:frame="1"/>
        </w:rPr>
        <w:t xml:space="preserve"> </w:t>
      </w:r>
      <w:r w:rsidRPr="00200E4D">
        <w:rPr>
          <w:rFonts w:ascii="Times New Roman" w:eastAsia="Times New Roman" w:hAnsi="Times New Roman" w:cs="Times New Roman"/>
          <w:sz w:val="28"/>
          <w:szCs w:val="28"/>
          <w:lang w:eastAsia="ru-RU"/>
        </w:rPr>
        <w:t xml:space="preserve">До заходів Програми відносяться: </w:t>
      </w:r>
    </w:p>
    <w:p w:rsidR="00200E4D" w:rsidRPr="00200E4D" w:rsidRDefault="00200E4D" w:rsidP="00200E4D">
      <w:pPr>
        <w:tabs>
          <w:tab w:val="left" w:pos="142"/>
        </w:tabs>
        <w:spacing w:after="0" w:line="240" w:lineRule="auto"/>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lastRenderedPageBreak/>
        <w:tab/>
        <w:t>- оперативне інформування, в</w:t>
      </w:r>
      <w:r w:rsidRPr="00200E4D">
        <w:rPr>
          <w:rFonts w:ascii="Times New Roman" w:eastAsia="Times New Roman" w:hAnsi="Times New Roman" w:cs="Times New Roman"/>
          <w:sz w:val="28"/>
          <w:szCs w:val="28"/>
          <w:shd w:val="clear" w:color="auto" w:fill="FFFFFF"/>
          <w:lang w:eastAsia="ru-RU"/>
        </w:rPr>
        <w:t xml:space="preserve">исвітлення діяльності райдержадміністрації та її структурних підрозділів </w:t>
      </w:r>
      <w:r w:rsidRPr="00200E4D">
        <w:rPr>
          <w:rFonts w:ascii="Times New Roman" w:eastAsia="Times New Roman" w:hAnsi="Times New Roman" w:cs="Times New Roman"/>
          <w:sz w:val="28"/>
          <w:szCs w:val="28"/>
          <w:lang w:eastAsia="ru-RU"/>
        </w:rPr>
        <w:t>через засоби зв’язку, засоби масової інформації, органів державної виконавчої влади вищого рівня, органів місцевого  самоврядування, установ, організацій, підприємств щодо діяльності райдержадміністрації; вдосконалення системи інформування громадян, оплата послуг з експлуатаційно-технічного обслуговування апаратури оповіщення та інших технічних засобів оповіщення і зв’язку цивільної оборони, телекомунікаційних та інтернет послуг, охорони приміщення  (архівного відділу та інших), забезпечення в належному стані наявної комп’ютерно-копіювальної техніки, придбання ліцензійного програмного забезпечення та їх супровід,</w:t>
      </w:r>
      <w:r w:rsidRPr="00200E4D">
        <w:rPr>
          <w:rFonts w:ascii="Times New Roman" w:eastAsia="Times New Roman" w:hAnsi="Times New Roman" w:cs="Times New Roman"/>
          <w:sz w:val="28"/>
          <w:szCs w:val="20"/>
          <w:lang w:eastAsia="ru-RU"/>
        </w:rPr>
        <w:t xml:space="preserve"> </w:t>
      </w:r>
      <w:r w:rsidRPr="00200E4D">
        <w:rPr>
          <w:rFonts w:ascii="Times New Roman" w:eastAsia="Times New Roman" w:hAnsi="Times New Roman" w:cs="Times New Roman"/>
          <w:sz w:val="28"/>
          <w:szCs w:val="28"/>
          <w:lang w:eastAsia="ru-RU"/>
        </w:rPr>
        <w:t xml:space="preserve">оплата за оновлення, підтримку структури  веб-сайту, </w:t>
      </w:r>
      <w:r w:rsidRPr="00200E4D">
        <w:rPr>
          <w:rFonts w:ascii="Times New Roman" w:eastAsia="Times New Roman" w:hAnsi="Times New Roman" w:cs="Times New Roman"/>
          <w:sz w:val="28"/>
          <w:szCs w:val="28"/>
          <w:shd w:val="clear" w:color="auto" w:fill="FFFFFF"/>
          <w:lang w:eastAsia="ru-RU"/>
        </w:rPr>
        <w:t xml:space="preserve"> к</w:t>
      </w:r>
      <w:r w:rsidRPr="00200E4D">
        <w:rPr>
          <w:rFonts w:ascii="Times New Roman" w:eastAsia="Times New Roman" w:hAnsi="Times New Roman" w:cs="Times New Roman"/>
          <w:sz w:val="28"/>
          <w:szCs w:val="28"/>
          <w:lang w:eastAsia="ru-RU"/>
        </w:rPr>
        <w:t>омунальних послуг, впорядкування архівних документів, поточного ремонту приміщень, виготовлення технічної документації та оплата інших супутніх послуг;</w:t>
      </w:r>
    </w:p>
    <w:p w:rsidR="00200E4D" w:rsidRPr="00200E4D" w:rsidRDefault="00200E4D" w:rsidP="00200E4D">
      <w:pPr>
        <w:tabs>
          <w:tab w:val="left" w:pos="142"/>
        </w:tabs>
        <w:spacing w:after="0" w:line="240" w:lineRule="auto"/>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 xml:space="preserve">- виконання завдань, які виникли в процесі реорганізації (припинення) юридичних осіб, засновником яких є Берегівська та Іршавська  районні державні адміністрації, зокрема: впорядкування архівних документів; </w:t>
      </w:r>
    </w:p>
    <w:p w:rsidR="00200E4D" w:rsidRPr="00200E4D" w:rsidRDefault="00200E4D" w:rsidP="00200E4D">
      <w:pPr>
        <w:tabs>
          <w:tab w:val="left" w:pos="142"/>
        </w:tabs>
        <w:spacing w:after="0" w:line="240" w:lineRule="auto"/>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ab/>
        <w:t>- проведення виїзних засідань та особистого прийому громадян головою райдержадміністрації та заступниками голови райдержадміністрації, забезпечення паливно-мастильними матеріалами та запасними частинами автотранспорту;</w:t>
      </w:r>
    </w:p>
    <w:p w:rsidR="00200E4D" w:rsidRPr="00200E4D" w:rsidRDefault="00200E4D" w:rsidP="00200E4D">
      <w:pPr>
        <w:tabs>
          <w:tab w:val="left" w:pos="142"/>
        </w:tabs>
        <w:spacing w:after="0" w:line="240" w:lineRule="auto"/>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ab/>
        <w:t>- підготовка та розміщення інформації стосовно інвестиційного, економічного та культурного потенціалу Берегівського району у вигляді інформативних стендів, а також в друкованих виданнях та мережі Інтернет;</w:t>
      </w:r>
    </w:p>
    <w:p w:rsidR="00200E4D" w:rsidRPr="00200E4D" w:rsidRDefault="00200E4D" w:rsidP="00200E4D">
      <w:pPr>
        <w:tabs>
          <w:tab w:val="left" w:pos="142"/>
        </w:tabs>
        <w:spacing w:after="0" w:line="240" w:lineRule="auto"/>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ab/>
        <w:t>- проведення райдержадміністрацією нарад, семінарів та «круглих столів» із залученням представників районних служб, установ, громадських організацій, підприємців всіх форм власності та мешканців району, з питань розвитку відповідних адміністративно-територіальних одиниць, матеріальна підтримка працівників структурних підрозділів райдержадміністрації придбання, відповідних  інструктивних  матеріалів, а також конвертів, знаків поштової оплати (марок), листівок, паперу, канцелярського приладдя, побутової техніки та інших витратних матеріалів, державної символіки, квітів і квіткової продукції, бланків грамот, подяк, рамок для них, вітальних листівок, лампадок,  тощо;</w:t>
      </w:r>
    </w:p>
    <w:p w:rsidR="00200E4D" w:rsidRPr="00200E4D" w:rsidRDefault="00200E4D" w:rsidP="00200E4D">
      <w:pPr>
        <w:tabs>
          <w:tab w:val="left" w:pos="142"/>
        </w:tabs>
        <w:spacing w:after="0" w:line="240" w:lineRule="auto"/>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 xml:space="preserve">- придбання автономних джерел електропостачання на випадок збоїв в централізованому електропостачанні та створення резервних запасів матеріалів, обладнання та палива до них на випадок кризової ситуації; </w:t>
      </w:r>
    </w:p>
    <w:p w:rsidR="00200E4D" w:rsidRPr="00200E4D" w:rsidRDefault="00200E4D" w:rsidP="00200E4D">
      <w:pPr>
        <w:tabs>
          <w:tab w:val="left" w:pos="142"/>
        </w:tabs>
        <w:spacing w:after="0" w:line="240" w:lineRule="auto"/>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 забезпечення кваліфікованим кадровим потенціалом, здатним до генерування ідей, креативного мислення, постійного підвищення свого кваліфікаційного рівня шляхом сторення умов для мотивації, стимулювання працівників районної державної адміністрації та її структурних підрозділів.</w:t>
      </w:r>
    </w:p>
    <w:p w:rsidR="00200E4D" w:rsidRPr="00200E4D" w:rsidRDefault="00200E4D" w:rsidP="00200E4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Напрями діяльності та заходи Програми наведено в додатку 2 до Програми.</w:t>
      </w:r>
    </w:p>
    <w:p w:rsidR="00200E4D" w:rsidRPr="00200E4D" w:rsidRDefault="00200E4D" w:rsidP="00200E4D">
      <w:pPr>
        <w:tabs>
          <w:tab w:val="left" w:pos="540"/>
        </w:tabs>
        <w:spacing w:after="0" w:line="240" w:lineRule="auto"/>
        <w:ind w:firstLine="540"/>
        <w:jc w:val="center"/>
        <w:rPr>
          <w:rFonts w:ascii="Times New Roman" w:eastAsia="Times New Roman" w:hAnsi="Times New Roman" w:cs="Times New Roman"/>
          <w:b/>
          <w:sz w:val="28"/>
          <w:szCs w:val="20"/>
          <w:lang w:eastAsia="ru-RU"/>
        </w:rPr>
      </w:pPr>
      <w:r w:rsidRPr="00200E4D">
        <w:rPr>
          <w:rFonts w:ascii="Times New Roman" w:eastAsia="Times New Roman" w:hAnsi="Times New Roman" w:cs="Times New Roman"/>
          <w:b/>
          <w:sz w:val="28"/>
          <w:szCs w:val="20"/>
          <w:lang w:eastAsia="ru-RU"/>
        </w:rPr>
        <w:t>4. Очікуваний результат Програми</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t xml:space="preserve">Виконання Програми дасть змогу: </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t>- забезпечити  підвищення ефективності  виконання  повноважень;</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t>- впровадити нові методи та підходи у взаємодії райдержадміністрації з іншими органами виконавчої влади та місцевого самоврядування;</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lastRenderedPageBreak/>
        <w:t>- сприяти у наданні практичної та методичної допомоги органам місцевого самоврядування у здійсненні ними своїх функціональних повноважень;</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t xml:space="preserve">- домогтися більш збалансованого економічного і соціального розвитку району, ефективного використання природних, трудових і фінансових ресурсів; </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t>- налагодити партнерські зв’язки з органами місцевого самоврядування в Україні та за кордоном, а також співпрацю з підприємствами, установами, організаціями всіх форм власності;</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t>- забезпечити розвиток інвестиційної діяльності на території району;</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t>- здійснити заходи з реорганізації та /або припинення юридичних осіб, засновником яких є Берегівська та Іршавська районні державні адміністрації  згідно чинного законодавства;</w:t>
      </w:r>
    </w:p>
    <w:p w:rsidR="00200E4D" w:rsidRPr="00200E4D" w:rsidRDefault="00200E4D" w:rsidP="00200E4D">
      <w:pPr>
        <w:shd w:val="clear" w:color="auto" w:fill="FFFFFF"/>
        <w:spacing w:after="0" w:line="270" w:lineRule="atLeast"/>
        <w:ind w:firstLine="540"/>
        <w:jc w:val="both"/>
        <w:rPr>
          <w:rFonts w:ascii="Times New Roman" w:eastAsia="Times New Roman" w:hAnsi="Times New Roman" w:cs="Times New Roman"/>
          <w:sz w:val="28"/>
          <w:szCs w:val="28"/>
        </w:rPr>
      </w:pPr>
      <w:r w:rsidRPr="00200E4D">
        <w:rPr>
          <w:rFonts w:ascii="Times New Roman" w:eastAsia="Times New Roman" w:hAnsi="Times New Roman" w:cs="Times New Roman"/>
          <w:sz w:val="28"/>
          <w:szCs w:val="28"/>
        </w:rPr>
        <w:t>- забезпечити  належне зберігання архівних документів та баз даних отримувачів усіх видів державних послуг (допомог), ведення реєстрів та надання передбачених чинним законодавством послуг.</w:t>
      </w:r>
    </w:p>
    <w:p w:rsidR="00200E4D" w:rsidRPr="00200E4D" w:rsidRDefault="00200E4D" w:rsidP="00200E4D">
      <w:pPr>
        <w:spacing w:after="0" w:line="240" w:lineRule="auto"/>
        <w:ind w:firstLine="540"/>
        <w:jc w:val="center"/>
        <w:rPr>
          <w:rFonts w:ascii="Times New Roman" w:eastAsia="Times New Roman" w:hAnsi="Times New Roman" w:cs="Times New Roman"/>
          <w:color w:val="FF0000"/>
          <w:sz w:val="28"/>
          <w:szCs w:val="20"/>
          <w:lang w:eastAsia="ru-RU"/>
        </w:rPr>
      </w:pPr>
    </w:p>
    <w:p w:rsidR="00200E4D" w:rsidRPr="00200E4D" w:rsidRDefault="00200E4D" w:rsidP="00200E4D">
      <w:pPr>
        <w:spacing w:after="0" w:line="240" w:lineRule="auto"/>
        <w:ind w:firstLine="540"/>
        <w:jc w:val="center"/>
        <w:rPr>
          <w:rFonts w:ascii="Times New Roman" w:eastAsia="Times New Roman" w:hAnsi="Times New Roman" w:cs="Times New Roman"/>
          <w:b/>
          <w:sz w:val="28"/>
          <w:szCs w:val="20"/>
          <w:lang w:eastAsia="ru-RU"/>
        </w:rPr>
      </w:pPr>
      <w:r w:rsidRPr="00200E4D">
        <w:rPr>
          <w:rFonts w:ascii="Times New Roman" w:eastAsia="Times New Roman" w:hAnsi="Times New Roman" w:cs="Times New Roman"/>
          <w:b/>
          <w:sz w:val="28"/>
          <w:szCs w:val="20"/>
          <w:lang w:eastAsia="ru-RU"/>
        </w:rPr>
        <w:t>5. Фінансове забезпечення Програми</w:t>
      </w:r>
    </w:p>
    <w:p w:rsidR="00200E4D" w:rsidRPr="00200E4D" w:rsidRDefault="00200E4D" w:rsidP="00200E4D">
      <w:pPr>
        <w:tabs>
          <w:tab w:val="left" w:pos="540"/>
        </w:tabs>
        <w:spacing w:after="0" w:line="240" w:lineRule="auto"/>
        <w:jc w:val="both"/>
        <w:rPr>
          <w:rFonts w:ascii="Times New Roman" w:eastAsia="Times New Roman" w:hAnsi="Times New Roman" w:cs="Times New Roman"/>
          <w:b/>
          <w:sz w:val="28"/>
          <w:szCs w:val="28"/>
          <w:lang w:eastAsia="ru-RU"/>
        </w:rPr>
      </w:pPr>
      <w:r w:rsidRPr="00200E4D">
        <w:rPr>
          <w:rFonts w:ascii="Times New Roman" w:eastAsia="Times New Roman" w:hAnsi="Times New Roman" w:cs="Times New Roman"/>
          <w:color w:val="FF0000"/>
          <w:sz w:val="28"/>
          <w:szCs w:val="28"/>
          <w:lang w:eastAsia="ru-RU"/>
        </w:rPr>
        <w:tab/>
      </w:r>
      <w:r w:rsidRPr="00200E4D">
        <w:rPr>
          <w:rFonts w:ascii="Times New Roman" w:eastAsia="Times New Roman" w:hAnsi="Times New Roman" w:cs="Times New Roman"/>
          <w:sz w:val="28"/>
          <w:szCs w:val="28"/>
          <w:lang w:eastAsia="ru-RU"/>
        </w:rPr>
        <w:t>Реалізація та фінансове забезпечення заходів Програми здійснюється відповідно до Бюджетного кодексу України за рахунок коштів місцевих бюджетів.</w:t>
      </w:r>
      <w:r w:rsidRPr="00200E4D">
        <w:rPr>
          <w:rFonts w:ascii="Times New Roman" w:eastAsia="Times New Roman" w:hAnsi="Times New Roman" w:cs="Times New Roman"/>
          <w:b/>
          <w:sz w:val="28"/>
          <w:szCs w:val="28"/>
          <w:lang w:eastAsia="ru-RU"/>
        </w:rPr>
        <w:t xml:space="preserve"> </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Бюджетні призначення для реалізації заходів програми  на 2023 рік передбачаються виходячи із можливостей дохідної частини сільського бюджету, та інших джерел фінансування.</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8"/>
          <w:lang w:eastAsia="ru-RU"/>
        </w:rPr>
      </w:pPr>
      <w:r w:rsidRPr="00200E4D">
        <w:rPr>
          <w:rFonts w:ascii="Times New Roman" w:eastAsia="Times New Roman" w:hAnsi="Times New Roman" w:cs="Times New Roman"/>
          <w:sz w:val="28"/>
          <w:szCs w:val="28"/>
          <w:lang w:eastAsia="ru-RU"/>
        </w:rPr>
        <w:t>Виконавцем програми виступає районна державна адміністрація, її структурні підрозділи - юридичні особи публічного права та виконавчий комітет Кам`янської сільської ради.</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4"/>
          <w:lang w:eastAsia="ru-RU"/>
        </w:rPr>
      </w:pPr>
      <w:r w:rsidRPr="00200E4D">
        <w:rPr>
          <w:rFonts w:ascii="Times New Roman" w:eastAsia="Times New Roman" w:hAnsi="Times New Roman" w:cs="Times New Roman"/>
          <w:sz w:val="28"/>
          <w:szCs w:val="24"/>
          <w:lang w:eastAsia="ru-RU"/>
        </w:rPr>
        <w:t>Програма реалізується за рахунок коштів місцевого бюджету  Кам`янської сільської ради шляхом надання субвенції з місцевого бюджету державному бюджету на виконання програм соціально-економічного розвитку регіонів виконавцю заходів Програми.</w:t>
      </w:r>
    </w:p>
    <w:p w:rsidR="00200E4D" w:rsidRPr="00200E4D" w:rsidRDefault="00200E4D" w:rsidP="00200E4D">
      <w:pPr>
        <w:spacing w:after="0" w:line="240" w:lineRule="auto"/>
        <w:ind w:firstLine="540"/>
        <w:jc w:val="center"/>
        <w:rPr>
          <w:rFonts w:ascii="Times New Roman" w:eastAsia="Times New Roman" w:hAnsi="Times New Roman" w:cs="Times New Roman"/>
          <w:color w:val="FF0000"/>
          <w:sz w:val="28"/>
          <w:szCs w:val="24"/>
          <w:lang w:eastAsia="ru-RU"/>
        </w:rPr>
      </w:pPr>
    </w:p>
    <w:p w:rsidR="00200E4D" w:rsidRPr="00200E4D" w:rsidRDefault="00200E4D" w:rsidP="00200E4D">
      <w:pPr>
        <w:spacing w:after="0" w:line="240" w:lineRule="auto"/>
        <w:ind w:firstLine="540"/>
        <w:jc w:val="center"/>
        <w:rPr>
          <w:rFonts w:ascii="Times New Roman" w:eastAsia="Times New Roman" w:hAnsi="Times New Roman" w:cs="Times New Roman"/>
          <w:b/>
          <w:sz w:val="28"/>
          <w:szCs w:val="24"/>
          <w:lang w:eastAsia="ru-RU"/>
        </w:rPr>
      </w:pPr>
      <w:r w:rsidRPr="00200E4D">
        <w:rPr>
          <w:rFonts w:ascii="Times New Roman" w:eastAsia="Times New Roman" w:hAnsi="Times New Roman" w:cs="Times New Roman"/>
          <w:b/>
          <w:sz w:val="28"/>
          <w:szCs w:val="24"/>
          <w:lang w:eastAsia="ru-RU"/>
        </w:rPr>
        <w:t>6. Координація та контроль за ходом виконання Програми</w:t>
      </w:r>
    </w:p>
    <w:p w:rsidR="00200E4D" w:rsidRPr="00200E4D" w:rsidRDefault="00200E4D" w:rsidP="00200E4D">
      <w:pPr>
        <w:spacing w:after="0" w:line="240" w:lineRule="auto"/>
        <w:ind w:firstLine="540"/>
        <w:jc w:val="both"/>
        <w:rPr>
          <w:rFonts w:ascii="Times New Roman" w:eastAsia="Times New Roman" w:hAnsi="Times New Roman" w:cs="Times New Roman"/>
          <w:sz w:val="28"/>
          <w:szCs w:val="24"/>
          <w:lang w:eastAsia="ru-RU"/>
        </w:rPr>
      </w:pPr>
      <w:r w:rsidRPr="00200E4D">
        <w:rPr>
          <w:rFonts w:ascii="Times New Roman" w:eastAsia="Times New Roman" w:hAnsi="Times New Roman" w:cs="Times New Roman"/>
          <w:sz w:val="28"/>
          <w:szCs w:val="24"/>
          <w:lang w:eastAsia="ru-RU"/>
        </w:rPr>
        <w:t>Координація та контроль за ходом виконання Програми покладається на виконавчий комітет Кам`янської сільської ради.</w:t>
      </w:r>
    </w:p>
    <w:p w:rsidR="00200E4D" w:rsidRPr="00200E4D" w:rsidRDefault="00200E4D" w:rsidP="00200E4D">
      <w:pPr>
        <w:spacing w:after="0" w:line="240" w:lineRule="auto"/>
        <w:ind w:firstLine="540"/>
        <w:jc w:val="both"/>
        <w:rPr>
          <w:rFonts w:ascii="Times New Roman" w:eastAsia="Times New Roman" w:hAnsi="Times New Roman" w:cs="Times New Roman"/>
          <w:b/>
          <w:sz w:val="28"/>
          <w:szCs w:val="24"/>
          <w:lang w:eastAsia="ru-RU"/>
        </w:rPr>
      </w:pPr>
      <w:r w:rsidRPr="00200E4D">
        <w:rPr>
          <w:rFonts w:ascii="Times New Roman" w:eastAsia="Times New Roman" w:hAnsi="Times New Roman" w:cs="Times New Roman"/>
          <w:sz w:val="28"/>
          <w:szCs w:val="24"/>
          <w:lang w:eastAsia="ru-RU"/>
        </w:rPr>
        <w:t>Учасники Програми забезпечують реалізацію заходів, аналізують хід виконання основних її завдань впродовж 2023 року та до 10 січня 2024 року подають відповідну інформацію виконавчому комітету Кам`янської сільської ради.</w:t>
      </w: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Default="00200E4D" w:rsidP="00E2225A">
      <w:pPr>
        <w:spacing w:after="0" w:line="240" w:lineRule="auto"/>
        <w:ind w:firstLine="708"/>
        <w:rPr>
          <w:rFonts w:ascii="Times New Roman" w:eastAsia="Times New Roman" w:hAnsi="Times New Roman" w:cs="Times New Roman"/>
          <w:b/>
          <w:color w:val="000000"/>
          <w:sz w:val="28"/>
          <w:szCs w:val="24"/>
          <w:lang w:eastAsia="ru-RU"/>
        </w:rPr>
      </w:pPr>
    </w:p>
    <w:p w:rsidR="00200E4D" w:rsidRPr="005F3DA4" w:rsidRDefault="00200E4D" w:rsidP="00200E4D">
      <w:pPr>
        <w:pStyle w:val="ad"/>
        <w:ind w:left="4320" w:firstLine="720"/>
        <w:rPr>
          <w:rStyle w:val="ae"/>
          <w:rFonts w:eastAsiaTheme="minorEastAsia"/>
          <w:szCs w:val="28"/>
        </w:rPr>
      </w:pPr>
      <w:r w:rsidRPr="005F3DA4">
        <w:rPr>
          <w:rStyle w:val="ae"/>
          <w:rFonts w:eastAsiaTheme="minorEastAsia"/>
          <w:szCs w:val="28"/>
        </w:rPr>
        <w:lastRenderedPageBreak/>
        <w:t>Додаток 1 до Програми</w:t>
      </w:r>
    </w:p>
    <w:p w:rsidR="00200E4D" w:rsidRPr="005F3DA4" w:rsidRDefault="00200E4D" w:rsidP="00200E4D">
      <w:pPr>
        <w:pStyle w:val="ad"/>
        <w:jc w:val="right"/>
        <w:rPr>
          <w:szCs w:val="28"/>
        </w:rPr>
      </w:pPr>
    </w:p>
    <w:p w:rsidR="00200E4D" w:rsidRPr="005F3DA4" w:rsidRDefault="00200E4D" w:rsidP="00200E4D">
      <w:pPr>
        <w:pStyle w:val="34"/>
        <w:shd w:val="clear" w:color="auto" w:fill="auto"/>
        <w:spacing w:before="0" w:after="0" w:line="240" w:lineRule="auto"/>
        <w:rPr>
          <w:rStyle w:val="33"/>
          <w:sz w:val="16"/>
          <w:szCs w:val="16"/>
          <w:lang w:eastAsia="uk-UA"/>
        </w:rPr>
      </w:pPr>
    </w:p>
    <w:p w:rsidR="00200E4D" w:rsidRPr="003D2207" w:rsidRDefault="00200E4D" w:rsidP="00200E4D">
      <w:pPr>
        <w:pStyle w:val="34"/>
        <w:shd w:val="clear" w:color="auto" w:fill="auto"/>
        <w:spacing w:before="0" w:after="0" w:line="240" w:lineRule="auto"/>
        <w:rPr>
          <w:sz w:val="28"/>
          <w:szCs w:val="28"/>
        </w:rPr>
      </w:pPr>
      <w:r w:rsidRPr="003D2207">
        <w:rPr>
          <w:rStyle w:val="33"/>
          <w:sz w:val="28"/>
          <w:szCs w:val="28"/>
          <w:lang w:eastAsia="uk-UA"/>
        </w:rPr>
        <w:t>ПАСПОРТ</w:t>
      </w:r>
    </w:p>
    <w:p w:rsidR="003B0B69" w:rsidRDefault="00200E4D" w:rsidP="00200E4D">
      <w:pPr>
        <w:pStyle w:val="34"/>
        <w:shd w:val="clear" w:color="auto" w:fill="auto"/>
        <w:spacing w:before="0" w:after="0" w:line="240" w:lineRule="auto"/>
        <w:ind w:left="20" w:right="20"/>
        <w:rPr>
          <w:rStyle w:val="33"/>
          <w:sz w:val="28"/>
          <w:szCs w:val="28"/>
          <w:lang w:val="uk-UA" w:eastAsia="uk-UA"/>
        </w:rPr>
      </w:pPr>
      <w:r w:rsidRPr="003D2207">
        <w:rPr>
          <w:rStyle w:val="33"/>
          <w:sz w:val="28"/>
          <w:szCs w:val="28"/>
          <w:lang w:eastAsia="uk-UA"/>
        </w:rPr>
        <w:t xml:space="preserve">Програми підвищення ефективності виконання повноважень органами виконавчої влади щодо реалізації державної регіональної політики </w:t>
      </w:r>
    </w:p>
    <w:p w:rsidR="00200E4D" w:rsidRPr="003D2207" w:rsidRDefault="00200E4D" w:rsidP="00200E4D">
      <w:pPr>
        <w:pStyle w:val="34"/>
        <w:shd w:val="clear" w:color="auto" w:fill="auto"/>
        <w:spacing w:before="0" w:after="0" w:line="240" w:lineRule="auto"/>
        <w:ind w:left="20" w:right="20"/>
        <w:rPr>
          <w:sz w:val="28"/>
          <w:szCs w:val="28"/>
        </w:rPr>
      </w:pPr>
      <w:r w:rsidRPr="003D2207">
        <w:rPr>
          <w:rStyle w:val="33"/>
          <w:sz w:val="28"/>
          <w:szCs w:val="28"/>
          <w:lang w:eastAsia="uk-UA"/>
        </w:rPr>
        <w:t>на 2023 рік</w:t>
      </w:r>
    </w:p>
    <w:p w:rsidR="00200E4D" w:rsidRPr="003B0B69" w:rsidRDefault="00200E4D" w:rsidP="003B0B69">
      <w:pPr>
        <w:pStyle w:val="34"/>
        <w:shd w:val="clear" w:color="auto" w:fill="auto"/>
        <w:spacing w:before="0" w:after="0" w:line="240" w:lineRule="auto"/>
        <w:ind w:left="20" w:right="20"/>
        <w:rPr>
          <w:rStyle w:val="33"/>
          <w:b/>
          <w:bCs/>
          <w:color w:val="FF0000"/>
          <w:sz w:val="28"/>
          <w:szCs w:val="28"/>
          <w:shd w:val="clear" w:color="auto" w:fill="auto"/>
          <w:lang w:val="uk-UA"/>
        </w:rPr>
      </w:pPr>
      <w:r w:rsidRPr="00200F9B">
        <w:rPr>
          <w:color w:val="FF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88"/>
        <w:gridCol w:w="3420"/>
        <w:gridCol w:w="5580"/>
      </w:tblGrid>
      <w:tr w:rsidR="00200E4D" w:rsidRPr="00200F9B" w:rsidTr="00C01DB7">
        <w:tc>
          <w:tcPr>
            <w:tcW w:w="388" w:type="dxa"/>
            <w:shd w:val="clear" w:color="auto" w:fill="auto"/>
          </w:tcPr>
          <w:p w:rsidR="00200E4D" w:rsidRPr="003D2207"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3D2207" w:rsidRDefault="00200E4D" w:rsidP="003B0B69">
            <w:pPr>
              <w:spacing w:after="0" w:line="240" w:lineRule="auto"/>
              <w:rPr>
                <w:rFonts w:ascii="Times New Roman" w:hAnsi="Times New Roman" w:cs="Times New Roman"/>
                <w:sz w:val="28"/>
                <w:szCs w:val="28"/>
              </w:rPr>
            </w:pPr>
            <w:r w:rsidRPr="003D2207">
              <w:rPr>
                <w:rFonts w:ascii="Times New Roman" w:hAnsi="Times New Roman" w:cs="Times New Roman"/>
                <w:sz w:val="28"/>
                <w:szCs w:val="28"/>
              </w:rPr>
              <w:t>Найменування Програми</w:t>
            </w:r>
          </w:p>
        </w:tc>
        <w:tc>
          <w:tcPr>
            <w:tcW w:w="5580" w:type="dxa"/>
            <w:shd w:val="clear" w:color="auto" w:fill="auto"/>
          </w:tcPr>
          <w:p w:rsidR="00200E4D" w:rsidRPr="003D2207" w:rsidRDefault="00200E4D" w:rsidP="003B0B69">
            <w:pPr>
              <w:spacing w:after="0" w:line="240" w:lineRule="auto"/>
              <w:jc w:val="both"/>
              <w:rPr>
                <w:rFonts w:ascii="Times New Roman" w:hAnsi="Times New Roman" w:cs="Times New Roman"/>
                <w:sz w:val="28"/>
                <w:szCs w:val="28"/>
              </w:rPr>
            </w:pPr>
            <w:r w:rsidRPr="003D2207">
              <w:rPr>
                <w:rFonts w:ascii="Times New Roman" w:hAnsi="Times New Roman" w:cs="Times New Roman"/>
                <w:sz w:val="28"/>
                <w:szCs w:val="28"/>
              </w:rPr>
              <w:t>Програма підвищення ефективності виконання повноважень органами виконавчої влади щодо реалізації державної регіональної політики на 2023 рік</w:t>
            </w: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5F3DA4" w:rsidRDefault="00200E4D" w:rsidP="003B0B69">
            <w:pPr>
              <w:spacing w:after="0" w:line="240" w:lineRule="auto"/>
              <w:rPr>
                <w:rFonts w:ascii="Times New Roman" w:hAnsi="Times New Roman" w:cs="Times New Roman"/>
                <w:sz w:val="28"/>
                <w:szCs w:val="28"/>
              </w:rPr>
            </w:pPr>
            <w:r w:rsidRPr="00DD54C2">
              <w:rPr>
                <w:rFonts w:ascii="Times New Roman" w:hAnsi="Times New Roman" w:cs="Times New Roman"/>
                <w:sz w:val="28"/>
                <w:szCs w:val="28"/>
              </w:rPr>
              <w:t>Підстава для</w:t>
            </w:r>
            <w:r>
              <w:rPr>
                <w:rFonts w:ascii="Times New Roman" w:hAnsi="Times New Roman" w:cs="Times New Roman"/>
                <w:sz w:val="28"/>
                <w:szCs w:val="28"/>
              </w:rPr>
              <w:t xml:space="preserve"> </w:t>
            </w:r>
            <w:r w:rsidRPr="00DD54C2">
              <w:rPr>
                <w:rFonts w:ascii="Times New Roman" w:hAnsi="Times New Roman" w:cs="Times New Roman"/>
                <w:sz w:val="28"/>
                <w:szCs w:val="28"/>
              </w:rPr>
              <w:t>розроблення</w:t>
            </w:r>
          </w:p>
        </w:tc>
        <w:tc>
          <w:tcPr>
            <w:tcW w:w="5580" w:type="dxa"/>
            <w:shd w:val="clear" w:color="auto" w:fill="auto"/>
            <w:vAlign w:val="center"/>
          </w:tcPr>
          <w:p w:rsidR="00200E4D" w:rsidRPr="00200F9B" w:rsidRDefault="00200E4D" w:rsidP="003B0B69">
            <w:pPr>
              <w:spacing w:after="0" w:line="240" w:lineRule="auto"/>
              <w:jc w:val="both"/>
              <w:rPr>
                <w:rFonts w:ascii="Times New Roman" w:hAnsi="Times New Roman" w:cs="Times New Roman"/>
                <w:color w:val="FF0000"/>
                <w:sz w:val="28"/>
                <w:szCs w:val="28"/>
              </w:rPr>
            </w:pPr>
            <w:r w:rsidRPr="006121DC">
              <w:rPr>
                <w:rFonts w:ascii="Times New Roman" w:hAnsi="Times New Roman" w:cs="Times New Roman"/>
                <w:sz w:val="28"/>
                <w:szCs w:val="28"/>
              </w:rPr>
              <w:t>Конституція України, Закон</w:t>
            </w:r>
            <w:r>
              <w:rPr>
                <w:rFonts w:ascii="Times New Roman" w:hAnsi="Times New Roman" w:cs="Times New Roman"/>
                <w:sz w:val="28"/>
                <w:szCs w:val="28"/>
              </w:rPr>
              <w:t>и</w:t>
            </w:r>
            <w:r w:rsidRPr="006121DC">
              <w:rPr>
                <w:rFonts w:ascii="Times New Roman" w:hAnsi="Times New Roman" w:cs="Times New Roman"/>
                <w:sz w:val="28"/>
                <w:szCs w:val="28"/>
              </w:rPr>
              <w:t xml:space="preserve"> України «Про місцеве самоврядування в Україні», «Про місцеві державні адміністрації», «Про право</w:t>
            </w:r>
            <w:r>
              <w:rPr>
                <w:rFonts w:ascii="Times New Roman" w:hAnsi="Times New Roman" w:cs="Times New Roman"/>
                <w:sz w:val="28"/>
                <w:szCs w:val="28"/>
              </w:rPr>
              <w:t>вий режим воєнного стану», Указ</w:t>
            </w:r>
            <w:r w:rsidRPr="006121DC">
              <w:rPr>
                <w:rFonts w:ascii="Times New Roman" w:hAnsi="Times New Roman" w:cs="Times New Roman"/>
                <w:sz w:val="28"/>
                <w:szCs w:val="28"/>
              </w:rPr>
              <w:t xml:space="preserve"> Президента України від 24 лютого 2022 року № 68/2022 «Про утворення військових адміністрацій»,</w:t>
            </w:r>
            <w:r>
              <w:rPr>
                <w:rFonts w:ascii="Times New Roman" w:hAnsi="Times New Roman" w:cs="Times New Roman"/>
                <w:sz w:val="28"/>
                <w:szCs w:val="28"/>
              </w:rPr>
              <w:t xml:space="preserve"> </w:t>
            </w:r>
            <w:r w:rsidRPr="006121DC">
              <w:rPr>
                <w:rFonts w:ascii="Times New Roman" w:hAnsi="Times New Roman" w:cs="Times New Roman"/>
                <w:sz w:val="28"/>
                <w:szCs w:val="28"/>
              </w:rPr>
              <w:t>Бюджетний кодекс України,</w:t>
            </w:r>
            <w:r w:rsidRPr="00200F9B">
              <w:rPr>
                <w:rFonts w:ascii="Times New Roman" w:hAnsi="Times New Roman" w:cs="Times New Roman"/>
                <w:color w:val="FF0000"/>
                <w:sz w:val="28"/>
                <w:szCs w:val="28"/>
              </w:rPr>
              <w:t xml:space="preserve"> </w:t>
            </w:r>
            <w:r>
              <w:rPr>
                <w:rFonts w:ascii="Times New Roman" w:hAnsi="Times New Roman" w:cs="Times New Roman"/>
                <w:sz w:val="28"/>
                <w:szCs w:val="28"/>
              </w:rPr>
              <w:t>інші закони  та підзаконні акти України</w:t>
            </w:r>
            <w:r w:rsidRPr="006121DC">
              <w:rPr>
                <w:rFonts w:ascii="Times New Roman" w:hAnsi="Times New Roman" w:cs="Times New Roman"/>
                <w:sz w:val="28"/>
                <w:szCs w:val="28"/>
              </w:rPr>
              <w:t>.</w:t>
            </w: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175747" w:rsidRDefault="00200E4D" w:rsidP="003B0B69">
            <w:pPr>
              <w:spacing w:after="0" w:line="240" w:lineRule="auto"/>
              <w:rPr>
                <w:rFonts w:ascii="Times New Roman" w:hAnsi="Times New Roman" w:cs="Times New Roman"/>
                <w:sz w:val="28"/>
                <w:szCs w:val="28"/>
              </w:rPr>
            </w:pPr>
            <w:r w:rsidRPr="00175747">
              <w:rPr>
                <w:rFonts w:ascii="Times New Roman" w:hAnsi="Times New Roman" w:cs="Times New Roman"/>
                <w:sz w:val="28"/>
                <w:szCs w:val="28"/>
              </w:rPr>
              <w:t>Розробник Програми</w:t>
            </w:r>
          </w:p>
        </w:tc>
        <w:tc>
          <w:tcPr>
            <w:tcW w:w="5580" w:type="dxa"/>
            <w:shd w:val="clear" w:color="auto" w:fill="auto"/>
          </w:tcPr>
          <w:p w:rsidR="00200E4D" w:rsidRPr="006121DC" w:rsidRDefault="00200E4D" w:rsidP="003B0B69">
            <w:pPr>
              <w:spacing w:after="0" w:line="240" w:lineRule="auto"/>
              <w:rPr>
                <w:rFonts w:ascii="Times New Roman" w:hAnsi="Times New Roman" w:cs="Times New Roman"/>
                <w:sz w:val="28"/>
                <w:szCs w:val="28"/>
              </w:rPr>
            </w:pPr>
            <w:r>
              <w:rPr>
                <w:rStyle w:val="ae"/>
                <w:rFonts w:eastAsiaTheme="minorEastAsia"/>
                <w:szCs w:val="28"/>
              </w:rPr>
              <w:t xml:space="preserve">Кам`янська сільська рада  Берегівського </w:t>
            </w:r>
            <w:r w:rsidRPr="006121DC">
              <w:rPr>
                <w:rStyle w:val="ae"/>
                <w:rFonts w:eastAsiaTheme="minorEastAsia"/>
                <w:szCs w:val="28"/>
              </w:rPr>
              <w:t xml:space="preserve"> ра</w:t>
            </w:r>
            <w:r>
              <w:rPr>
                <w:rStyle w:val="ae"/>
                <w:rFonts w:eastAsiaTheme="minorEastAsia"/>
                <w:szCs w:val="28"/>
              </w:rPr>
              <w:t>йону</w:t>
            </w: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175747" w:rsidRDefault="00200E4D" w:rsidP="003B0B69">
            <w:pPr>
              <w:spacing w:after="0" w:line="240" w:lineRule="auto"/>
              <w:rPr>
                <w:rFonts w:ascii="Times New Roman" w:hAnsi="Times New Roman" w:cs="Times New Roman"/>
                <w:sz w:val="28"/>
                <w:szCs w:val="28"/>
              </w:rPr>
            </w:pPr>
            <w:r w:rsidRPr="00175747">
              <w:rPr>
                <w:rFonts w:ascii="Times New Roman" w:hAnsi="Times New Roman" w:cs="Times New Roman"/>
                <w:sz w:val="28"/>
                <w:szCs w:val="28"/>
              </w:rPr>
              <w:t>Мета Програми</w:t>
            </w:r>
          </w:p>
        </w:tc>
        <w:tc>
          <w:tcPr>
            <w:tcW w:w="5580" w:type="dxa"/>
            <w:shd w:val="clear" w:color="auto" w:fill="auto"/>
          </w:tcPr>
          <w:p w:rsidR="00200E4D" w:rsidRPr="006121DC" w:rsidRDefault="00200E4D" w:rsidP="003B0B69">
            <w:pPr>
              <w:spacing w:after="0" w:line="240" w:lineRule="auto"/>
              <w:jc w:val="both"/>
              <w:rPr>
                <w:rFonts w:ascii="Times New Roman" w:hAnsi="Times New Roman" w:cs="Times New Roman"/>
                <w:sz w:val="28"/>
                <w:szCs w:val="28"/>
              </w:rPr>
            </w:pPr>
            <w:r w:rsidRPr="006121DC">
              <w:rPr>
                <w:rFonts w:ascii="Times New Roman" w:hAnsi="Times New Roman" w:cs="Times New Roman"/>
                <w:sz w:val="28"/>
                <w:szCs w:val="28"/>
              </w:rPr>
              <w:t>Головною метою Програми є підвищення</w:t>
            </w:r>
          </w:p>
          <w:p w:rsidR="00200E4D" w:rsidRPr="006121DC" w:rsidRDefault="00200E4D" w:rsidP="003B0B69">
            <w:pPr>
              <w:spacing w:after="0" w:line="240" w:lineRule="auto"/>
              <w:jc w:val="both"/>
              <w:rPr>
                <w:rFonts w:ascii="Times New Roman" w:hAnsi="Times New Roman" w:cs="Times New Roman"/>
                <w:sz w:val="28"/>
                <w:szCs w:val="28"/>
              </w:rPr>
            </w:pPr>
            <w:r w:rsidRPr="006121DC">
              <w:rPr>
                <w:rFonts w:ascii="Times New Roman" w:hAnsi="Times New Roman" w:cs="Times New Roman"/>
                <w:sz w:val="28"/>
                <w:szCs w:val="28"/>
              </w:rPr>
              <w:t>ефективності та якості роботи структурних</w:t>
            </w:r>
          </w:p>
          <w:p w:rsidR="00200E4D" w:rsidRPr="00200F9B" w:rsidRDefault="00200E4D" w:rsidP="003B0B69">
            <w:pPr>
              <w:spacing w:after="0" w:line="240" w:lineRule="auto"/>
              <w:jc w:val="both"/>
              <w:rPr>
                <w:rFonts w:ascii="Times New Roman" w:hAnsi="Times New Roman" w:cs="Times New Roman"/>
                <w:color w:val="FF0000"/>
                <w:sz w:val="28"/>
                <w:szCs w:val="28"/>
              </w:rPr>
            </w:pPr>
            <w:r w:rsidRPr="006121DC">
              <w:rPr>
                <w:rFonts w:ascii="Times New Roman" w:hAnsi="Times New Roman" w:cs="Times New Roman"/>
                <w:sz w:val="28"/>
                <w:szCs w:val="28"/>
              </w:rPr>
              <w:t>підрозділів райдержадміністрації, забезпечення законності, охорони прав, свобод і законних інтересів громадян; соціально-економічного розвитку Берегівського району</w:t>
            </w: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630090" w:rsidRDefault="00200E4D" w:rsidP="003B0B69">
            <w:pPr>
              <w:spacing w:after="0" w:line="240" w:lineRule="auto"/>
              <w:rPr>
                <w:rFonts w:ascii="Times New Roman" w:hAnsi="Times New Roman" w:cs="Times New Roman"/>
                <w:sz w:val="28"/>
                <w:szCs w:val="28"/>
              </w:rPr>
            </w:pPr>
            <w:r w:rsidRPr="00630090">
              <w:rPr>
                <w:rFonts w:ascii="Times New Roman" w:hAnsi="Times New Roman" w:cs="Times New Roman"/>
                <w:sz w:val="28"/>
                <w:szCs w:val="28"/>
              </w:rPr>
              <w:t>Основні завдання</w:t>
            </w:r>
          </w:p>
          <w:p w:rsidR="00200E4D" w:rsidRPr="007B7C8E" w:rsidRDefault="00200E4D" w:rsidP="003B0B69">
            <w:pPr>
              <w:spacing w:after="0" w:line="240" w:lineRule="auto"/>
              <w:rPr>
                <w:rFonts w:ascii="Times New Roman" w:hAnsi="Times New Roman" w:cs="Times New Roman"/>
                <w:color w:val="FF0000"/>
                <w:sz w:val="28"/>
                <w:szCs w:val="28"/>
              </w:rPr>
            </w:pPr>
            <w:r w:rsidRPr="00630090">
              <w:rPr>
                <w:rFonts w:ascii="Times New Roman" w:hAnsi="Times New Roman" w:cs="Times New Roman"/>
                <w:sz w:val="28"/>
                <w:szCs w:val="28"/>
              </w:rPr>
              <w:t>Програми</w:t>
            </w:r>
          </w:p>
        </w:tc>
        <w:tc>
          <w:tcPr>
            <w:tcW w:w="5580" w:type="dxa"/>
            <w:shd w:val="clear" w:color="auto" w:fill="auto"/>
          </w:tcPr>
          <w:p w:rsidR="00200E4D" w:rsidRPr="006D1ECE" w:rsidRDefault="00200E4D" w:rsidP="003B0B69">
            <w:pPr>
              <w:spacing w:after="0" w:line="240" w:lineRule="auto"/>
              <w:jc w:val="both"/>
              <w:rPr>
                <w:rFonts w:ascii="Times New Roman" w:hAnsi="Times New Roman" w:cs="Times New Roman"/>
                <w:sz w:val="28"/>
                <w:szCs w:val="28"/>
              </w:rPr>
            </w:pPr>
            <w:r w:rsidRPr="006D1ECE">
              <w:rPr>
                <w:rFonts w:ascii="Times New Roman" w:hAnsi="Times New Roman" w:cs="Times New Roman"/>
                <w:sz w:val="28"/>
                <w:szCs w:val="28"/>
              </w:rPr>
              <w:t>Проведення аналізу роботи державної адміністрації у межах повноважень і в порядку визначеному законодавством України, сприяння у наданні методичної та іншої практичної допомоги з удосконалення організації роботи органів місцевого самоврядування, підготовка пропозиції щодо поглиблення взаємодії районної державної адміністрації з органами місцевого самоврядування для спільного вирішення питань економічного, соціального та культурного розвитку району,</w:t>
            </w:r>
            <w:r w:rsidRPr="006D1ECE">
              <w:t xml:space="preserve"> </w:t>
            </w:r>
            <w:r w:rsidRPr="006D1ECE">
              <w:rPr>
                <w:rFonts w:ascii="Times New Roman" w:hAnsi="Times New Roman" w:cs="Times New Roman"/>
                <w:sz w:val="28"/>
                <w:szCs w:val="28"/>
              </w:rPr>
              <w:t>забезпечення завершення процедури ліквідації (припинення) юридичних осіб, засновником яких є районні державні адміністрації; забезпечення виконання заходів зі збереження баз даних отримувачів усіх видів державних послуг (допомог), ведення реєстрів.</w:t>
            </w: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B324F0" w:rsidRDefault="00200E4D" w:rsidP="003B0B69">
            <w:pPr>
              <w:spacing w:after="0" w:line="240" w:lineRule="auto"/>
              <w:rPr>
                <w:rFonts w:ascii="Times New Roman" w:hAnsi="Times New Roman" w:cs="Times New Roman"/>
                <w:sz w:val="28"/>
                <w:szCs w:val="28"/>
              </w:rPr>
            </w:pPr>
            <w:r w:rsidRPr="00B324F0">
              <w:rPr>
                <w:rFonts w:ascii="Times New Roman" w:hAnsi="Times New Roman" w:cs="Times New Roman"/>
                <w:sz w:val="28"/>
                <w:szCs w:val="28"/>
              </w:rPr>
              <w:t>Очікувані результати,</w:t>
            </w:r>
          </w:p>
          <w:p w:rsidR="00200E4D" w:rsidRPr="00B324F0" w:rsidRDefault="00200E4D" w:rsidP="003B0B69">
            <w:pPr>
              <w:spacing w:after="0" w:line="240" w:lineRule="auto"/>
              <w:rPr>
                <w:rFonts w:ascii="Times New Roman" w:hAnsi="Times New Roman" w:cs="Times New Roman"/>
                <w:sz w:val="28"/>
                <w:szCs w:val="28"/>
              </w:rPr>
            </w:pPr>
            <w:r w:rsidRPr="00B324F0">
              <w:rPr>
                <w:rFonts w:ascii="Times New Roman" w:hAnsi="Times New Roman" w:cs="Times New Roman"/>
                <w:sz w:val="28"/>
                <w:szCs w:val="28"/>
              </w:rPr>
              <w:t>ефективність</w:t>
            </w:r>
          </w:p>
          <w:p w:rsidR="00200E4D" w:rsidRPr="007B7C8E" w:rsidRDefault="00200E4D" w:rsidP="003B0B69">
            <w:pPr>
              <w:spacing w:after="0" w:line="240" w:lineRule="auto"/>
              <w:rPr>
                <w:rFonts w:ascii="Times New Roman" w:hAnsi="Times New Roman" w:cs="Times New Roman"/>
                <w:color w:val="FF0000"/>
                <w:sz w:val="28"/>
                <w:szCs w:val="28"/>
              </w:rPr>
            </w:pPr>
            <w:r w:rsidRPr="00B324F0">
              <w:rPr>
                <w:rFonts w:ascii="Times New Roman" w:hAnsi="Times New Roman" w:cs="Times New Roman"/>
                <w:sz w:val="28"/>
                <w:szCs w:val="28"/>
              </w:rPr>
              <w:t>Програми</w:t>
            </w:r>
          </w:p>
        </w:tc>
        <w:tc>
          <w:tcPr>
            <w:tcW w:w="5580" w:type="dxa"/>
            <w:shd w:val="clear" w:color="auto" w:fill="auto"/>
          </w:tcPr>
          <w:p w:rsidR="00200E4D" w:rsidRPr="006D1ECE" w:rsidRDefault="00200E4D" w:rsidP="003B0B69">
            <w:pPr>
              <w:spacing w:after="0" w:line="240" w:lineRule="auto"/>
              <w:jc w:val="both"/>
              <w:rPr>
                <w:rFonts w:ascii="Times New Roman" w:hAnsi="Times New Roman" w:cs="Times New Roman"/>
                <w:sz w:val="28"/>
                <w:szCs w:val="28"/>
              </w:rPr>
            </w:pPr>
            <w:r w:rsidRPr="006D1ECE">
              <w:rPr>
                <w:rFonts w:ascii="Times New Roman" w:hAnsi="Times New Roman" w:cs="Times New Roman"/>
                <w:sz w:val="28"/>
                <w:szCs w:val="28"/>
              </w:rPr>
              <w:t>Виконання Програми дасть можливість:</w:t>
            </w:r>
          </w:p>
          <w:p w:rsidR="00200E4D" w:rsidRPr="006D1ECE" w:rsidRDefault="00200E4D" w:rsidP="003B0B69">
            <w:pPr>
              <w:spacing w:after="0" w:line="240" w:lineRule="auto"/>
              <w:jc w:val="both"/>
              <w:rPr>
                <w:rFonts w:ascii="Times New Roman" w:hAnsi="Times New Roman" w:cs="Times New Roman"/>
                <w:sz w:val="28"/>
                <w:szCs w:val="28"/>
              </w:rPr>
            </w:pPr>
            <w:r w:rsidRPr="006D1ECE">
              <w:rPr>
                <w:rFonts w:ascii="Times New Roman" w:hAnsi="Times New Roman" w:cs="Times New Roman"/>
                <w:sz w:val="28"/>
                <w:szCs w:val="28"/>
              </w:rPr>
              <w:t>покращити конструктивну співпрацю між</w:t>
            </w:r>
          </w:p>
          <w:p w:rsidR="00200E4D" w:rsidRPr="006D1ECE" w:rsidRDefault="00200E4D" w:rsidP="003B0B69">
            <w:pPr>
              <w:spacing w:after="0" w:line="240" w:lineRule="auto"/>
              <w:jc w:val="both"/>
              <w:rPr>
                <w:rFonts w:ascii="Times New Roman" w:hAnsi="Times New Roman" w:cs="Times New Roman"/>
                <w:sz w:val="28"/>
                <w:szCs w:val="28"/>
              </w:rPr>
            </w:pPr>
            <w:r w:rsidRPr="006D1ECE">
              <w:rPr>
                <w:rFonts w:ascii="Times New Roman" w:hAnsi="Times New Roman" w:cs="Times New Roman"/>
                <w:sz w:val="28"/>
                <w:szCs w:val="28"/>
              </w:rPr>
              <w:t>місцевими органами виконавчої влади, органами місцевого самоврядування, з місцевими громадами щодо вирішення питань соціально-економічного</w:t>
            </w:r>
          </w:p>
          <w:p w:rsidR="00200E4D" w:rsidRPr="006D1ECE" w:rsidRDefault="00200E4D" w:rsidP="003B0B69">
            <w:pPr>
              <w:spacing w:after="0" w:line="240" w:lineRule="auto"/>
              <w:jc w:val="both"/>
              <w:rPr>
                <w:rFonts w:ascii="Times New Roman" w:hAnsi="Times New Roman" w:cs="Times New Roman"/>
                <w:sz w:val="28"/>
                <w:szCs w:val="28"/>
              </w:rPr>
            </w:pPr>
            <w:r w:rsidRPr="006D1ECE">
              <w:rPr>
                <w:rFonts w:ascii="Times New Roman" w:hAnsi="Times New Roman" w:cs="Times New Roman"/>
                <w:sz w:val="28"/>
                <w:szCs w:val="28"/>
              </w:rPr>
              <w:t>розвитку району</w:t>
            </w:r>
            <w:r>
              <w:rPr>
                <w:rFonts w:ascii="Times New Roman" w:hAnsi="Times New Roman" w:cs="Times New Roman"/>
                <w:sz w:val="28"/>
                <w:szCs w:val="28"/>
              </w:rPr>
              <w:t xml:space="preserve">; </w:t>
            </w:r>
            <w:r w:rsidRPr="00DC60FE">
              <w:rPr>
                <w:rFonts w:ascii="Times New Roman" w:hAnsi="Times New Roman" w:cs="Times New Roman"/>
                <w:sz w:val="28"/>
                <w:szCs w:val="28"/>
              </w:rPr>
              <w:t>здійснення заходів з реорганізації та /або припинення згідно чинного законодавства,  збереження архівних документів; збереження баз даних отримувачів усіх видів державних послуг (допомог), ведення реєстрів та надання передбачених чинним законодавством послуг</w:t>
            </w:r>
          </w:p>
          <w:p w:rsidR="00200E4D" w:rsidRPr="00200F9B" w:rsidRDefault="00200E4D" w:rsidP="003B0B69">
            <w:pPr>
              <w:spacing w:after="0" w:line="240" w:lineRule="auto"/>
              <w:rPr>
                <w:rFonts w:ascii="Times New Roman" w:hAnsi="Times New Roman" w:cs="Times New Roman"/>
                <w:color w:val="FF0000"/>
                <w:sz w:val="28"/>
                <w:szCs w:val="28"/>
              </w:rPr>
            </w:pP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8247AA" w:rsidRDefault="00200E4D" w:rsidP="003B0B69">
            <w:pPr>
              <w:spacing w:after="0" w:line="240" w:lineRule="auto"/>
              <w:rPr>
                <w:rFonts w:ascii="Times New Roman" w:hAnsi="Times New Roman" w:cs="Times New Roman"/>
                <w:sz w:val="28"/>
                <w:szCs w:val="28"/>
              </w:rPr>
            </w:pPr>
            <w:r w:rsidRPr="008247AA">
              <w:rPr>
                <w:rFonts w:ascii="Times New Roman" w:hAnsi="Times New Roman" w:cs="Times New Roman"/>
                <w:sz w:val="28"/>
                <w:szCs w:val="28"/>
              </w:rPr>
              <w:t>Координація та</w:t>
            </w:r>
          </w:p>
          <w:p w:rsidR="00200E4D" w:rsidRPr="008247AA" w:rsidRDefault="00200E4D" w:rsidP="003B0B69">
            <w:pPr>
              <w:spacing w:after="0" w:line="240" w:lineRule="auto"/>
              <w:rPr>
                <w:rFonts w:ascii="Times New Roman" w:hAnsi="Times New Roman" w:cs="Times New Roman"/>
                <w:sz w:val="28"/>
                <w:szCs w:val="28"/>
              </w:rPr>
            </w:pPr>
            <w:r w:rsidRPr="008247AA">
              <w:rPr>
                <w:rFonts w:ascii="Times New Roman" w:hAnsi="Times New Roman" w:cs="Times New Roman"/>
                <w:sz w:val="28"/>
                <w:szCs w:val="28"/>
              </w:rPr>
              <w:t>контроль за ходом</w:t>
            </w:r>
          </w:p>
          <w:p w:rsidR="00200E4D" w:rsidRPr="007B7C8E" w:rsidRDefault="00200E4D" w:rsidP="003B0B69">
            <w:pPr>
              <w:spacing w:after="0" w:line="240" w:lineRule="auto"/>
              <w:rPr>
                <w:rFonts w:ascii="Times New Roman" w:hAnsi="Times New Roman" w:cs="Times New Roman"/>
                <w:color w:val="FF0000"/>
                <w:sz w:val="28"/>
                <w:szCs w:val="28"/>
              </w:rPr>
            </w:pPr>
            <w:r w:rsidRPr="008247AA">
              <w:rPr>
                <w:rFonts w:ascii="Times New Roman" w:hAnsi="Times New Roman" w:cs="Times New Roman"/>
                <w:sz w:val="28"/>
                <w:szCs w:val="28"/>
              </w:rPr>
              <w:t>виконання Програми</w:t>
            </w:r>
          </w:p>
        </w:tc>
        <w:tc>
          <w:tcPr>
            <w:tcW w:w="5580" w:type="dxa"/>
            <w:shd w:val="clear" w:color="auto" w:fill="auto"/>
          </w:tcPr>
          <w:p w:rsidR="00200E4D" w:rsidRPr="00B62137" w:rsidRDefault="00200E4D" w:rsidP="003B0B69">
            <w:pPr>
              <w:spacing w:after="0" w:line="240" w:lineRule="auto"/>
              <w:jc w:val="both"/>
              <w:rPr>
                <w:rFonts w:ascii="Times New Roman" w:hAnsi="Times New Roman" w:cs="Times New Roman"/>
                <w:sz w:val="28"/>
                <w:szCs w:val="28"/>
              </w:rPr>
            </w:pPr>
            <w:r w:rsidRPr="00B62137">
              <w:rPr>
                <w:rFonts w:ascii="Times New Roman" w:hAnsi="Times New Roman" w:cs="Times New Roman"/>
                <w:sz w:val="28"/>
                <w:szCs w:val="28"/>
              </w:rPr>
              <w:t>Координація та контроль за ходом виконання Програми покладається на виконавчий ко</w:t>
            </w:r>
            <w:r>
              <w:rPr>
                <w:rFonts w:ascii="Times New Roman" w:hAnsi="Times New Roman" w:cs="Times New Roman"/>
                <w:sz w:val="28"/>
                <w:szCs w:val="28"/>
              </w:rPr>
              <w:t>мітет Кам`янської сільської</w:t>
            </w:r>
            <w:r w:rsidRPr="00B62137">
              <w:rPr>
                <w:rFonts w:ascii="Times New Roman" w:hAnsi="Times New Roman" w:cs="Times New Roman"/>
                <w:sz w:val="28"/>
                <w:szCs w:val="28"/>
              </w:rPr>
              <w:t xml:space="preserve"> ради. Учасники Програми забезпечують реалізацію заходів, аналізують хід виконання основних її завдань впродовж 2023 року та до 10 січня 2024 року подають відповідну інформац</w:t>
            </w:r>
            <w:r>
              <w:rPr>
                <w:rFonts w:ascii="Times New Roman" w:hAnsi="Times New Roman" w:cs="Times New Roman"/>
                <w:sz w:val="28"/>
                <w:szCs w:val="28"/>
              </w:rPr>
              <w:t>ію виконавчому комітету Кам`янської сільської</w:t>
            </w:r>
            <w:r w:rsidRPr="00B62137">
              <w:rPr>
                <w:rFonts w:ascii="Times New Roman" w:hAnsi="Times New Roman" w:cs="Times New Roman"/>
                <w:sz w:val="28"/>
                <w:szCs w:val="28"/>
              </w:rPr>
              <w:t xml:space="preserve"> ради.</w:t>
            </w: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5E5E40" w:rsidRDefault="00200E4D" w:rsidP="003B0B69">
            <w:pPr>
              <w:spacing w:after="0" w:line="240" w:lineRule="auto"/>
              <w:rPr>
                <w:rFonts w:ascii="Times New Roman" w:hAnsi="Times New Roman" w:cs="Times New Roman"/>
                <w:sz w:val="28"/>
                <w:szCs w:val="28"/>
              </w:rPr>
            </w:pPr>
            <w:r w:rsidRPr="005E5E40">
              <w:rPr>
                <w:rFonts w:ascii="Times New Roman" w:hAnsi="Times New Roman" w:cs="Times New Roman"/>
                <w:sz w:val="28"/>
                <w:szCs w:val="28"/>
              </w:rPr>
              <w:t>Виконавці Програми</w:t>
            </w:r>
          </w:p>
        </w:tc>
        <w:tc>
          <w:tcPr>
            <w:tcW w:w="5580" w:type="dxa"/>
            <w:shd w:val="clear" w:color="auto" w:fill="auto"/>
          </w:tcPr>
          <w:p w:rsidR="00200E4D" w:rsidRPr="00B62137" w:rsidRDefault="00200E4D" w:rsidP="003B0B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Берегівська  р</w:t>
            </w:r>
            <w:r w:rsidRPr="00B62137">
              <w:rPr>
                <w:rFonts w:ascii="Times New Roman" w:hAnsi="Times New Roman" w:cs="Times New Roman"/>
                <w:sz w:val="28"/>
                <w:szCs w:val="28"/>
              </w:rPr>
              <w:t xml:space="preserve">айонна державна адміністрація, </w:t>
            </w:r>
            <w:r>
              <w:rPr>
                <w:rFonts w:ascii="Times New Roman" w:hAnsi="Times New Roman" w:cs="Times New Roman"/>
                <w:sz w:val="28"/>
                <w:szCs w:val="28"/>
              </w:rPr>
              <w:t>її структурні</w:t>
            </w:r>
            <w:r w:rsidRPr="000E742C">
              <w:rPr>
                <w:rFonts w:ascii="Times New Roman" w:hAnsi="Times New Roman" w:cs="Times New Roman"/>
                <w:sz w:val="28"/>
                <w:szCs w:val="28"/>
              </w:rPr>
              <w:t xml:space="preserve"> підрозділ</w:t>
            </w:r>
            <w:r>
              <w:rPr>
                <w:rFonts w:ascii="Times New Roman" w:hAnsi="Times New Roman" w:cs="Times New Roman"/>
                <w:sz w:val="28"/>
                <w:szCs w:val="28"/>
              </w:rPr>
              <w:t>и</w:t>
            </w:r>
            <w:r w:rsidRPr="000E742C">
              <w:rPr>
                <w:rFonts w:ascii="Times New Roman" w:hAnsi="Times New Roman" w:cs="Times New Roman"/>
                <w:sz w:val="28"/>
                <w:szCs w:val="28"/>
              </w:rPr>
              <w:t xml:space="preserve"> - юридичн</w:t>
            </w:r>
            <w:r>
              <w:rPr>
                <w:rFonts w:ascii="Times New Roman" w:hAnsi="Times New Roman" w:cs="Times New Roman"/>
                <w:sz w:val="28"/>
                <w:szCs w:val="28"/>
              </w:rPr>
              <w:t>і</w:t>
            </w:r>
            <w:r w:rsidRPr="000E742C">
              <w:rPr>
                <w:rFonts w:ascii="Times New Roman" w:hAnsi="Times New Roman" w:cs="Times New Roman"/>
                <w:sz w:val="28"/>
                <w:szCs w:val="28"/>
              </w:rPr>
              <w:t xml:space="preserve"> осіб</w:t>
            </w:r>
            <w:r>
              <w:rPr>
                <w:rFonts w:ascii="Times New Roman" w:hAnsi="Times New Roman" w:cs="Times New Roman"/>
                <w:sz w:val="28"/>
                <w:szCs w:val="28"/>
              </w:rPr>
              <w:t>и</w:t>
            </w:r>
            <w:r w:rsidRPr="000E742C">
              <w:rPr>
                <w:rFonts w:ascii="Times New Roman" w:hAnsi="Times New Roman" w:cs="Times New Roman"/>
                <w:sz w:val="28"/>
                <w:szCs w:val="28"/>
              </w:rPr>
              <w:t xml:space="preserve"> публічного права</w:t>
            </w: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175747" w:rsidRDefault="00200E4D" w:rsidP="003B0B69">
            <w:pPr>
              <w:spacing w:after="0" w:line="240" w:lineRule="auto"/>
              <w:rPr>
                <w:rFonts w:ascii="Times New Roman" w:hAnsi="Times New Roman" w:cs="Times New Roman"/>
                <w:sz w:val="28"/>
                <w:szCs w:val="28"/>
              </w:rPr>
            </w:pPr>
            <w:r w:rsidRPr="00175747">
              <w:rPr>
                <w:rFonts w:ascii="Times New Roman" w:hAnsi="Times New Roman" w:cs="Times New Roman"/>
                <w:sz w:val="28"/>
                <w:szCs w:val="28"/>
              </w:rPr>
              <w:t>Строки реалізації</w:t>
            </w:r>
          </w:p>
          <w:p w:rsidR="00200E4D" w:rsidRPr="005F3DA4" w:rsidRDefault="00200E4D" w:rsidP="003B0B69">
            <w:pPr>
              <w:spacing w:after="0" w:line="240" w:lineRule="auto"/>
              <w:rPr>
                <w:rFonts w:ascii="Times New Roman" w:hAnsi="Times New Roman" w:cs="Times New Roman"/>
                <w:sz w:val="28"/>
                <w:szCs w:val="28"/>
              </w:rPr>
            </w:pPr>
            <w:r w:rsidRPr="00175747">
              <w:rPr>
                <w:rFonts w:ascii="Times New Roman" w:hAnsi="Times New Roman" w:cs="Times New Roman"/>
                <w:sz w:val="28"/>
                <w:szCs w:val="28"/>
              </w:rPr>
              <w:t>Програми</w:t>
            </w:r>
          </w:p>
        </w:tc>
        <w:tc>
          <w:tcPr>
            <w:tcW w:w="5580" w:type="dxa"/>
            <w:shd w:val="clear" w:color="auto" w:fill="auto"/>
          </w:tcPr>
          <w:p w:rsidR="00200E4D" w:rsidRPr="00200F9B" w:rsidRDefault="00200E4D" w:rsidP="003B0B69">
            <w:pPr>
              <w:spacing w:after="0" w:line="240" w:lineRule="auto"/>
              <w:rPr>
                <w:rFonts w:ascii="Times New Roman" w:hAnsi="Times New Roman" w:cs="Times New Roman"/>
                <w:sz w:val="28"/>
                <w:szCs w:val="28"/>
              </w:rPr>
            </w:pPr>
            <w:r w:rsidRPr="00200F9B">
              <w:rPr>
                <w:rFonts w:ascii="Times New Roman" w:hAnsi="Times New Roman" w:cs="Times New Roman"/>
                <w:sz w:val="28"/>
                <w:szCs w:val="28"/>
              </w:rPr>
              <w:t>20</w:t>
            </w:r>
            <w:r w:rsidRPr="00200F9B">
              <w:rPr>
                <w:rFonts w:ascii="Times New Roman" w:hAnsi="Times New Roman" w:cs="Times New Roman"/>
                <w:sz w:val="28"/>
                <w:szCs w:val="28"/>
                <w:lang w:val="en-US"/>
              </w:rPr>
              <w:t>2</w:t>
            </w:r>
            <w:r w:rsidRPr="00200F9B">
              <w:rPr>
                <w:rFonts w:ascii="Times New Roman" w:hAnsi="Times New Roman" w:cs="Times New Roman"/>
                <w:sz w:val="28"/>
                <w:szCs w:val="28"/>
                <w:lang w:val="ru-RU"/>
              </w:rPr>
              <w:t>3</w:t>
            </w:r>
            <w:r w:rsidRPr="00200F9B">
              <w:rPr>
                <w:rFonts w:ascii="Times New Roman" w:hAnsi="Times New Roman" w:cs="Times New Roman"/>
                <w:sz w:val="28"/>
                <w:szCs w:val="28"/>
              </w:rPr>
              <w:t xml:space="preserve"> рік</w:t>
            </w:r>
          </w:p>
          <w:p w:rsidR="00200E4D" w:rsidRPr="00200F9B" w:rsidRDefault="00200E4D" w:rsidP="003B0B69">
            <w:pPr>
              <w:spacing w:after="0" w:line="240" w:lineRule="auto"/>
              <w:rPr>
                <w:rFonts w:ascii="Times New Roman" w:hAnsi="Times New Roman" w:cs="Times New Roman"/>
                <w:color w:val="FF0000"/>
                <w:sz w:val="28"/>
                <w:szCs w:val="28"/>
              </w:rPr>
            </w:pP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5F3DA4" w:rsidRDefault="00200E4D" w:rsidP="003B0B69">
            <w:pPr>
              <w:spacing w:after="0" w:line="240" w:lineRule="auto"/>
              <w:rPr>
                <w:rFonts w:ascii="Times New Roman" w:hAnsi="Times New Roman" w:cs="Times New Roman"/>
                <w:sz w:val="28"/>
                <w:szCs w:val="28"/>
              </w:rPr>
            </w:pPr>
            <w:r w:rsidRPr="005F3DA4">
              <w:rPr>
                <w:rFonts w:ascii="Times New Roman" w:hAnsi="Times New Roman" w:cs="Times New Roman"/>
                <w:sz w:val="28"/>
                <w:szCs w:val="28"/>
              </w:rPr>
              <w:t>Джерела фінансування</w:t>
            </w:r>
          </w:p>
        </w:tc>
        <w:tc>
          <w:tcPr>
            <w:tcW w:w="5580" w:type="dxa"/>
            <w:shd w:val="clear" w:color="auto" w:fill="auto"/>
          </w:tcPr>
          <w:p w:rsidR="00200E4D" w:rsidRPr="004A0DBD" w:rsidRDefault="00200E4D" w:rsidP="003B0B69">
            <w:pPr>
              <w:spacing w:after="0" w:line="240" w:lineRule="auto"/>
              <w:rPr>
                <w:rFonts w:ascii="Times New Roman" w:hAnsi="Times New Roman" w:cs="Times New Roman"/>
                <w:sz w:val="28"/>
                <w:szCs w:val="28"/>
              </w:rPr>
            </w:pPr>
            <w:r w:rsidRPr="00200F9B">
              <w:rPr>
                <w:rFonts w:ascii="Times New Roman" w:hAnsi="Times New Roman" w:cs="Times New Roman"/>
                <w:sz w:val="28"/>
                <w:szCs w:val="28"/>
              </w:rPr>
              <w:t xml:space="preserve">Кошти  бюджету </w:t>
            </w:r>
            <w:r>
              <w:rPr>
                <w:rFonts w:ascii="Times New Roman" w:hAnsi="Times New Roman" w:cs="Times New Roman"/>
                <w:sz w:val="28"/>
                <w:szCs w:val="28"/>
              </w:rPr>
              <w:t xml:space="preserve"> Кам</w:t>
            </w:r>
            <w:r w:rsidRPr="004A0DBD">
              <w:rPr>
                <w:rFonts w:ascii="Times New Roman" w:hAnsi="Times New Roman" w:cs="Times New Roman"/>
                <w:sz w:val="28"/>
                <w:szCs w:val="28"/>
              </w:rPr>
              <w:t>`янської сільської ТГ</w:t>
            </w:r>
          </w:p>
        </w:tc>
      </w:tr>
      <w:tr w:rsidR="00200E4D" w:rsidRPr="005F3DA4" w:rsidTr="00C01DB7">
        <w:tc>
          <w:tcPr>
            <w:tcW w:w="388" w:type="dxa"/>
            <w:shd w:val="clear" w:color="auto" w:fill="auto"/>
          </w:tcPr>
          <w:p w:rsidR="00200E4D" w:rsidRPr="005F3DA4" w:rsidRDefault="00200E4D" w:rsidP="00A55454">
            <w:pPr>
              <w:numPr>
                <w:ilvl w:val="0"/>
                <w:numId w:val="16"/>
              </w:numPr>
              <w:tabs>
                <w:tab w:val="clear" w:pos="720"/>
                <w:tab w:val="num" w:pos="0"/>
              </w:tabs>
              <w:spacing w:after="0" w:line="240" w:lineRule="auto"/>
              <w:ind w:left="0" w:firstLine="0"/>
              <w:rPr>
                <w:rFonts w:ascii="Times New Roman" w:hAnsi="Times New Roman" w:cs="Times New Roman"/>
                <w:sz w:val="28"/>
                <w:szCs w:val="28"/>
              </w:rPr>
            </w:pPr>
          </w:p>
        </w:tc>
        <w:tc>
          <w:tcPr>
            <w:tcW w:w="3420" w:type="dxa"/>
            <w:shd w:val="clear" w:color="auto" w:fill="auto"/>
          </w:tcPr>
          <w:p w:rsidR="00200E4D" w:rsidRPr="00061590" w:rsidRDefault="00200E4D" w:rsidP="003B0B69">
            <w:pPr>
              <w:spacing w:after="0" w:line="240" w:lineRule="auto"/>
              <w:rPr>
                <w:rFonts w:ascii="Times New Roman" w:hAnsi="Times New Roman" w:cs="Times New Roman"/>
                <w:sz w:val="28"/>
                <w:szCs w:val="28"/>
              </w:rPr>
            </w:pPr>
            <w:r w:rsidRPr="00175747">
              <w:rPr>
                <w:rFonts w:ascii="Times New Roman" w:hAnsi="Times New Roman" w:cs="Times New Roman"/>
                <w:sz w:val="28"/>
                <w:szCs w:val="28"/>
              </w:rPr>
              <w:t>Обсяг коштів, що</w:t>
            </w:r>
            <w:r>
              <w:rPr>
                <w:rFonts w:ascii="Times New Roman" w:hAnsi="Times New Roman" w:cs="Times New Roman"/>
                <w:sz w:val="28"/>
                <w:szCs w:val="28"/>
              </w:rPr>
              <w:t xml:space="preserve"> </w:t>
            </w:r>
            <w:r w:rsidRPr="00175747">
              <w:rPr>
                <w:rFonts w:ascii="Times New Roman" w:hAnsi="Times New Roman" w:cs="Times New Roman"/>
                <w:sz w:val="28"/>
                <w:szCs w:val="28"/>
              </w:rPr>
              <w:t>пропонується</w:t>
            </w:r>
            <w:r>
              <w:rPr>
                <w:rFonts w:ascii="Times New Roman" w:hAnsi="Times New Roman" w:cs="Times New Roman"/>
                <w:sz w:val="28"/>
                <w:szCs w:val="28"/>
              </w:rPr>
              <w:t xml:space="preserve"> </w:t>
            </w:r>
            <w:r w:rsidRPr="00175747">
              <w:rPr>
                <w:rFonts w:ascii="Times New Roman" w:hAnsi="Times New Roman" w:cs="Times New Roman"/>
                <w:sz w:val="28"/>
                <w:szCs w:val="28"/>
              </w:rPr>
              <w:t>залучити з</w:t>
            </w:r>
            <w:r>
              <w:rPr>
                <w:rFonts w:ascii="Times New Roman" w:hAnsi="Times New Roman" w:cs="Times New Roman"/>
                <w:sz w:val="28"/>
                <w:szCs w:val="28"/>
              </w:rPr>
              <w:t xml:space="preserve"> місцевого</w:t>
            </w:r>
            <w:r w:rsidRPr="00175747">
              <w:rPr>
                <w:rFonts w:ascii="Times New Roman" w:hAnsi="Times New Roman" w:cs="Times New Roman"/>
                <w:sz w:val="28"/>
                <w:szCs w:val="28"/>
              </w:rPr>
              <w:t xml:space="preserve"> бюджету</w:t>
            </w:r>
            <w:r w:rsidRPr="00200F9B">
              <w:rPr>
                <w:rFonts w:ascii="Times New Roman" w:hAnsi="Times New Roman" w:cs="Times New Roman"/>
                <w:sz w:val="28"/>
                <w:szCs w:val="28"/>
                <w:lang w:val="ru-RU"/>
              </w:rPr>
              <w:t xml:space="preserve"> </w:t>
            </w:r>
            <w:r>
              <w:rPr>
                <w:rFonts w:ascii="Times New Roman" w:hAnsi="Times New Roman" w:cs="Times New Roman"/>
                <w:sz w:val="28"/>
                <w:szCs w:val="28"/>
              </w:rPr>
              <w:t>(</w:t>
            </w:r>
            <w:r w:rsidRPr="00061590">
              <w:rPr>
                <w:rFonts w:ascii="Times New Roman" w:hAnsi="Times New Roman" w:cs="Times New Roman"/>
                <w:i/>
                <w:sz w:val="28"/>
                <w:szCs w:val="28"/>
              </w:rPr>
              <w:t>субвенція державному бюджету</w:t>
            </w:r>
            <w:r>
              <w:rPr>
                <w:rFonts w:ascii="Times New Roman" w:hAnsi="Times New Roman" w:cs="Times New Roman"/>
                <w:sz w:val="28"/>
                <w:szCs w:val="28"/>
              </w:rPr>
              <w:t>)</w:t>
            </w:r>
          </w:p>
        </w:tc>
        <w:tc>
          <w:tcPr>
            <w:tcW w:w="5580" w:type="dxa"/>
            <w:shd w:val="clear" w:color="auto" w:fill="auto"/>
          </w:tcPr>
          <w:p w:rsidR="00200E4D" w:rsidRPr="00200F9B" w:rsidRDefault="00200E4D" w:rsidP="003B0B69">
            <w:pPr>
              <w:spacing w:after="0" w:line="240" w:lineRule="auto"/>
              <w:rPr>
                <w:rFonts w:ascii="Times New Roman" w:hAnsi="Times New Roman" w:cs="Times New Roman"/>
                <w:color w:val="FF0000"/>
                <w:sz w:val="28"/>
                <w:szCs w:val="28"/>
              </w:rPr>
            </w:pPr>
          </w:p>
          <w:p w:rsidR="00200E4D" w:rsidRPr="00200F9B" w:rsidRDefault="00200E4D" w:rsidP="003B0B69">
            <w:pPr>
              <w:spacing w:after="0" w:line="240" w:lineRule="auto"/>
              <w:rPr>
                <w:rFonts w:ascii="Times New Roman" w:hAnsi="Times New Roman" w:cs="Times New Roman"/>
                <w:color w:val="FF0000"/>
                <w:sz w:val="28"/>
                <w:szCs w:val="28"/>
              </w:rPr>
            </w:pPr>
          </w:p>
          <w:p w:rsidR="00200E4D" w:rsidRPr="00200F9B" w:rsidRDefault="00200E4D" w:rsidP="003B0B69">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 xml:space="preserve">  250,0</w:t>
            </w:r>
            <w:r w:rsidRPr="00200F9B">
              <w:rPr>
                <w:rFonts w:ascii="Times New Roman" w:hAnsi="Times New Roman" w:cs="Times New Roman"/>
                <w:sz w:val="28"/>
                <w:szCs w:val="28"/>
              </w:rPr>
              <w:t xml:space="preserve"> тис. гривень</w:t>
            </w:r>
          </w:p>
          <w:p w:rsidR="00200E4D" w:rsidRPr="00200F9B" w:rsidRDefault="00200E4D" w:rsidP="003B0B69">
            <w:pPr>
              <w:spacing w:after="0" w:line="240" w:lineRule="auto"/>
              <w:rPr>
                <w:rFonts w:ascii="Times New Roman" w:hAnsi="Times New Roman" w:cs="Times New Roman"/>
                <w:color w:val="FF0000"/>
                <w:sz w:val="28"/>
                <w:szCs w:val="28"/>
              </w:rPr>
            </w:pPr>
          </w:p>
        </w:tc>
      </w:tr>
    </w:tbl>
    <w:p w:rsidR="005A7E81" w:rsidRDefault="005A7E81" w:rsidP="003B0B69">
      <w:pPr>
        <w:spacing w:after="0" w:line="240" w:lineRule="auto"/>
        <w:rPr>
          <w:rFonts w:ascii="Times New Roman" w:eastAsia="Times New Roman" w:hAnsi="Times New Roman" w:cs="Times New Roman"/>
          <w:b/>
          <w:color w:val="000000"/>
          <w:sz w:val="28"/>
          <w:szCs w:val="24"/>
          <w:lang w:eastAsia="ru-RU"/>
        </w:rPr>
      </w:pPr>
    </w:p>
    <w:p w:rsidR="005A7E81" w:rsidRDefault="005A7E81" w:rsidP="003B0B69">
      <w:pPr>
        <w:spacing w:after="0" w:line="240" w:lineRule="auto"/>
        <w:rPr>
          <w:rFonts w:ascii="Times New Roman" w:eastAsia="Times New Roman" w:hAnsi="Times New Roman" w:cs="Times New Roman"/>
          <w:b/>
          <w:color w:val="000000"/>
          <w:sz w:val="28"/>
          <w:szCs w:val="24"/>
          <w:lang w:eastAsia="ru-RU"/>
        </w:rPr>
      </w:pPr>
    </w:p>
    <w:p w:rsidR="00200E4D" w:rsidRDefault="00200E4D" w:rsidP="003B0B69">
      <w:pPr>
        <w:spacing w:after="0" w:line="240" w:lineRule="auto"/>
        <w:rPr>
          <w:rFonts w:ascii="Times New Roman" w:eastAsia="Times New Roman" w:hAnsi="Times New Roman" w:cs="Times New Roman"/>
          <w:b/>
          <w:color w:val="000000"/>
          <w:sz w:val="28"/>
          <w:szCs w:val="24"/>
          <w:lang w:eastAsia="ru-RU"/>
        </w:rPr>
      </w:pPr>
    </w:p>
    <w:p w:rsidR="00200E4D" w:rsidRDefault="00200E4D" w:rsidP="003B0B69">
      <w:pPr>
        <w:spacing w:after="0" w:line="240" w:lineRule="auto"/>
        <w:rPr>
          <w:rFonts w:ascii="Times New Roman" w:eastAsia="Times New Roman" w:hAnsi="Times New Roman" w:cs="Times New Roman"/>
          <w:b/>
          <w:color w:val="000000"/>
          <w:sz w:val="28"/>
          <w:szCs w:val="24"/>
          <w:lang w:eastAsia="ru-RU"/>
        </w:rPr>
      </w:pPr>
    </w:p>
    <w:p w:rsidR="00200E4D" w:rsidRDefault="00200E4D" w:rsidP="003B0B69">
      <w:pPr>
        <w:spacing w:after="0" w:line="240" w:lineRule="auto"/>
        <w:rPr>
          <w:rFonts w:ascii="Times New Roman" w:eastAsia="Times New Roman" w:hAnsi="Times New Roman" w:cs="Times New Roman"/>
          <w:b/>
          <w:color w:val="000000"/>
          <w:sz w:val="28"/>
          <w:szCs w:val="24"/>
          <w:lang w:eastAsia="ru-RU"/>
        </w:rPr>
      </w:pPr>
    </w:p>
    <w:p w:rsidR="00200E4D" w:rsidRDefault="00200E4D" w:rsidP="002A5A4E">
      <w:pPr>
        <w:spacing w:after="0" w:line="240" w:lineRule="auto"/>
        <w:rPr>
          <w:rFonts w:ascii="Times New Roman" w:eastAsia="Times New Roman" w:hAnsi="Times New Roman" w:cs="Times New Roman"/>
          <w:b/>
          <w:color w:val="000000"/>
          <w:sz w:val="28"/>
          <w:szCs w:val="24"/>
          <w:lang w:eastAsia="ru-RU"/>
        </w:rPr>
      </w:pPr>
    </w:p>
    <w:p w:rsidR="00200E4D" w:rsidRDefault="00200E4D" w:rsidP="002A5A4E">
      <w:pPr>
        <w:spacing w:after="0" w:line="240" w:lineRule="auto"/>
        <w:rPr>
          <w:rFonts w:ascii="Times New Roman" w:eastAsia="Times New Roman" w:hAnsi="Times New Roman" w:cs="Times New Roman"/>
          <w:b/>
          <w:color w:val="000000"/>
          <w:sz w:val="28"/>
          <w:szCs w:val="24"/>
          <w:lang w:eastAsia="ru-RU"/>
        </w:rPr>
      </w:pPr>
    </w:p>
    <w:p w:rsidR="00200E4D" w:rsidRDefault="00200E4D" w:rsidP="002A5A4E">
      <w:pPr>
        <w:spacing w:after="0" w:line="240" w:lineRule="auto"/>
        <w:rPr>
          <w:rFonts w:ascii="Times New Roman" w:eastAsia="Times New Roman" w:hAnsi="Times New Roman" w:cs="Times New Roman"/>
          <w:b/>
          <w:color w:val="000000"/>
          <w:sz w:val="28"/>
          <w:szCs w:val="24"/>
          <w:lang w:eastAsia="ru-RU"/>
        </w:rPr>
      </w:pPr>
    </w:p>
    <w:p w:rsidR="00200E4D" w:rsidRDefault="00200E4D" w:rsidP="002A5A4E">
      <w:pPr>
        <w:spacing w:after="0" w:line="240" w:lineRule="auto"/>
        <w:rPr>
          <w:rFonts w:ascii="Times New Roman" w:eastAsia="Times New Roman" w:hAnsi="Times New Roman" w:cs="Times New Roman"/>
          <w:b/>
          <w:color w:val="000000"/>
          <w:sz w:val="28"/>
          <w:szCs w:val="24"/>
          <w:lang w:eastAsia="ru-RU"/>
        </w:rPr>
      </w:pPr>
    </w:p>
    <w:p w:rsidR="00200E4D" w:rsidRDefault="00200E4D" w:rsidP="002A5A4E">
      <w:pPr>
        <w:spacing w:after="0" w:line="240" w:lineRule="auto"/>
        <w:rPr>
          <w:rFonts w:ascii="Times New Roman" w:eastAsia="Times New Roman" w:hAnsi="Times New Roman" w:cs="Times New Roman"/>
          <w:b/>
          <w:color w:val="000000"/>
          <w:sz w:val="28"/>
          <w:szCs w:val="24"/>
          <w:lang w:eastAsia="ru-RU"/>
        </w:rPr>
      </w:pPr>
    </w:p>
    <w:p w:rsidR="00200E4D" w:rsidRDefault="00200E4D" w:rsidP="002A5A4E">
      <w:pPr>
        <w:spacing w:after="0" w:line="240" w:lineRule="auto"/>
        <w:rPr>
          <w:rFonts w:ascii="Times New Roman" w:eastAsia="Times New Roman" w:hAnsi="Times New Roman" w:cs="Times New Roman"/>
          <w:b/>
          <w:color w:val="000000"/>
          <w:sz w:val="28"/>
          <w:szCs w:val="24"/>
          <w:lang w:eastAsia="ru-RU"/>
        </w:rPr>
      </w:pPr>
    </w:p>
    <w:p w:rsidR="00200E4D" w:rsidRDefault="00200E4D" w:rsidP="002A5A4E">
      <w:pPr>
        <w:spacing w:after="0" w:line="240" w:lineRule="auto"/>
        <w:rPr>
          <w:rFonts w:ascii="Times New Roman" w:eastAsia="Times New Roman" w:hAnsi="Times New Roman" w:cs="Times New Roman"/>
          <w:b/>
          <w:color w:val="000000"/>
          <w:sz w:val="28"/>
          <w:szCs w:val="24"/>
          <w:lang w:eastAsia="ru-RU"/>
        </w:rPr>
      </w:pPr>
    </w:p>
    <w:p w:rsidR="00200E4D" w:rsidRDefault="00200E4D" w:rsidP="002A5A4E">
      <w:pPr>
        <w:spacing w:after="0" w:line="240" w:lineRule="auto"/>
        <w:rPr>
          <w:rFonts w:ascii="Times New Roman" w:eastAsia="Times New Roman" w:hAnsi="Times New Roman" w:cs="Times New Roman"/>
          <w:b/>
          <w:color w:val="000000"/>
          <w:sz w:val="28"/>
          <w:szCs w:val="24"/>
          <w:lang w:eastAsia="ru-RU"/>
        </w:rPr>
      </w:pPr>
    </w:p>
    <w:p w:rsidR="00200E4D" w:rsidRDefault="00200E4D" w:rsidP="002A5A4E">
      <w:pPr>
        <w:spacing w:after="0" w:line="240" w:lineRule="auto"/>
        <w:rPr>
          <w:rFonts w:ascii="Times New Roman" w:eastAsia="Times New Roman" w:hAnsi="Times New Roman" w:cs="Times New Roman"/>
          <w:b/>
          <w:color w:val="000000"/>
          <w:sz w:val="28"/>
          <w:szCs w:val="24"/>
          <w:lang w:eastAsia="ru-RU"/>
        </w:rPr>
      </w:pPr>
    </w:p>
    <w:p w:rsidR="00200E4D" w:rsidRPr="00200E4D" w:rsidRDefault="00200E4D" w:rsidP="00200E4D">
      <w:pPr>
        <w:spacing w:after="0" w:line="240" w:lineRule="auto"/>
        <w:jc w:val="right"/>
        <w:rPr>
          <w:rFonts w:ascii="Times New Roman" w:eastAsia="Times New Roman" w:hAnsi="Times New Roman" w:cs="Times New Roman"/>
          <w:sz w:val="24"/>
          <w:szCs w:val="24"/>
          <w:lang w:eastAsia="ru-RU"/>
        </w:rPr>
      </w:pPr>
      <w:r w:rsidRPr="00200E4D">
        <w:rPr>
          <w:rFonts w:ascii="Times New Roman" w:eastAsia="Times New Roman" w:hAnsi="Times New Roman" w:cs="Times New Roman"/>
          <w:color w:val="000000"/>
          <w:sz w:val="24"/>
          <w:szCs w:val="24"/>
        </w:rPr>
        <w:lastRenderedPageBreak/>
        <w:t>Додаток 2 до Програми</w:t>
      </w:r>
    </w:p>
    <w:p w:rsidR="00200E4D" w:rsidRPr="00200E4D" w:rsidRDefault="00200E4D" w:rsidP="00200E4D">
      <w:pPr>
        <w:spacing w:after="0" w:line="240" w:lineRule="auto"/>
        <w:ind w:left="11057"/>
        <w:rPr>
          <w:rFonts w:ascii="Times New Roman" w:eastAsia="Times New Roman" w:hAnsi="Times New Roman" w:cs="Times New Roman"/>
          <w:sz w:val="24"/>
          <w:szCs w:val="24"/>
          <w:lang w:eastAsia="en-US"/>
        </w:rPr>
      </w:pPr>
    </w:p>
    <w:p w:rsidR="00200E4D" w:rsidRPr="00200E4D" w:rsidRDefault="00200E4D" w:rsidP="00200E4D">
      <w:pPr>
        <w:widowControl w:val="0"/>
        <w:spacing w:after="0" w:line="240" w:lineRule="auto"/>
        <w:jc w:val="center"/>
        <w:rPr>
          <w:rFonts w:ascii="Times New Roman" w:eastAsia="Times New Roman" w:hAnsi="Times New Roman" w:cs="Times New Roman"/>
          <w:b/>
          <w:color w:val="000000"/>
          <w:sz w:val="28"/>
        </w:rPr>
      </w:pPr>
      <w:r w:rsidRPr="00200E4D">
        <w:rPr>
          <w:rFonts w:ascii="Times New Roman" w:eastAsia="Times New Roman" w:hAnsi="Times New Roman" w:cs="Times New Roman"/>
          <w:b/>
          <w:color w:val="000000"/>
          <w:sz w:val="28"/>
        </w:rPr>
        <w:t xml:space="preserve">Напрями діяльності та заходи </w:t>
      </w:r>
    </w:p>
    <w:p w:rsidR="00200E4D" w:rsidRPr="00200E4D" w:rsidRDefault="00200E4D" w:rsidP="00200E4D">
      <w:pPr>
        <w:widowControl w:val="0"/>
        <w:spacing w:after="0" w:line="240" w:lineRule="auto"/>
        <w:ind w:left="20"/>
        <w:jc w:val="center"/>
        <w:rPr>
          <w:rFonts w:ascii="Times New Roman" w:eastAsia="Courier New" w:hAnsi="Times New Roman" w:cs="Times New Roman"/>
          <w:b/>
          <w:bCs/>
          <w:sz w:val="28"/>
          <w:szCs w:val="28"/>
          <w:shd w:val="clear" w:color="auto" w:fill="FFFFFF"/>
        </w:rPr>
      </w:pPr>
      <w:r w:rsidRPr="00200E4D">
        <w:rPr>
          <w:rFonts w:ascii="Times New Roman" w:eastAsia="Courier New" w:hAnsi="Times New Roman" w:cs="Times New Roman"/>
          <w:b/>
          <w:bCs/>
          <w:sz w:val="28"/>
          <w:szCs w:val="28"/>
          <w:shd w:val="clear" w:color="auto" w:fill="FFFFFF"/>
          <w:lang w:val="ru-RU"/>
        </w:rPr>
        <w:t>Програми підвищення ефективності виконання повноважень органами виконавчої влади щодо реалізації державної регіональної політики на 2023 рік</w:t>
      </w:r>
    </w:p>
    <w:p w:rsidR="00200E4D" w:rsidRPr="00200E4D" w:rsidRDefault="00200E4D" w:rsidP="00200E4D">
      <w:pPr>
        <w:widowControl w:val="0"/>
        <w:spacing w:after="0" w:line="240" w:lineRule="auto"/>
        <w:ind w:left="20"/>
        <w:jc w:val="center"/>
        <w:rPr>
          <w:rFonts w:ascii="Times New Roman" w:eastAsia="Times New Roman" w:hAnsi="Times New Roman" w:cs="Times New Roman"/>
          <w:sz w:val="24"/>
          <w:szCs w:val="24"/>
          <w:lang w:eastAsia="ru-RU"/>
        </w:rPr>
      </w:pPr>
    </w:p>
    <w:tbl>
      <w:tblPr>
        <w:tblW w:w="11483"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5953"/>
        <w:gridCol w:w="1087"/>
        <w:gridCol w:w="2208"/>
      </w:tblGrid>
      <w:tr w:rsidR="00200E4D" w:rsidRPr="00200E4D" w:rsidTr="003B0B69">
        <w:trPr>
          <w:cantSplit/>
          <w:trHeight w:val="2460"/>
          <w:tblHeader/>
        </w:trPr>
        <w:tc>
          <w:tcPr>
            <w:tcW w:w="2235" w:type="dxa"/>
          </w:tcPr>
          <w:p w:rsidR="00200E4D" w:rsidRPr="00200E4D" w:rsidRDefault="00200E4D" w:rsidP="00200E4D">
            <w:pPr>
              <w:tabs>
                <w:tab w:val="left" w:pos="5812"/>
                <w:tab w:val="left" w:pos="7230"/>
              </w:tabs>
              <w:spacing w:after="0" w:line="240" w:lineRule="exact"/>
              <w:jc w:val="center"/>
              <w:rPr>
                <w:rFonts w:ascii="Times New Roman" w:eastAsia="Times New Roman" w:hAnsi="Times New Roman" w:cs="Times New Roman"/>
                <w:sz w:val="20"/>
                <w:szCs w:val="20"/>
                <w:lang w:eastAsia="ru-RU"/>
              </w:rPr>
            </w:pPr>
          </w:p>
          <w:p w:rsidR="00200E4D" w:rsidRPr="00200E4D" w:rsidRDefault="00200E4D" w:rsidP="00200E4D">
            <w:pPr>
              <w:tabs>
                <w:tab w:val="left" w:pos="5812"/>
                <w:tab w:val="left" w:pos="7230"/>
              </w:tabs>
              <w:spacing w:after="0" w:line="240" w:lineRule="exact"/>
              <w:jc w:val="center"/>
              <w:rPr>
                <w:rFonts w:ascii="Times New Roman" w:eastAsia="Times New Roman" w:hAnsi="Times New Roman" w:cs="Times New Roman"/>
                <w:sz w:val="20"/>
                <w:szCs w:val="20"/>
                <w:lang w:eastAsia="ru-RU"/>
              </w:rPr>
            </w:pPr>
            <w:r w:rsidRPr="00200E4D">
              <w:rPr>
                <w:rFonts w:ascii="Times New Roman" w:eastAsia="Times New Roman" w:hAnsi="Times New Roman" w:cs="Times New Roman"/>
                <w:sz w:val="20"/>
                <w:szCs w:val="20"/>
                <w:lang w:eastAsia="ru-RU"/>
              </w:rPr>
              <w:t>Назва напряму діяльності (пріоритетні завдання)</w:t>
            </w:r>
          </w:p>
          <w:p w:rsidR="00200E4D" w:rsidRPr="00200E4D" w:rsidRDefault="00200E4D" w:rsidP="00200E4D">
            <w:pPr>
              <w:tabs>
                <w:tab w:val="left" w:pos="5812"/>
                <w:tab w:val="left" w:pos="7230"/>
              </w:tabs>
              <w:spacing w:after="0" w:line="240" w:lineRule="exact"/>
              <w:jc w:val="center"/>
              <w:rPr>
                <w:rFonts w:ascii="Times New Roman" w:eastAsia="Times New Roman" w:hAnsi="Times New Roman" w:cs="Times New Roman"/>
                <w:sz w:val="20"/>
                <w:szCs w:val="20"/>
                <w:lang w:eastAsia="ru-RU"/>
              </w:rPr>
            </w:pPr>
          </w:p>
        </w:tc>
        <w:tc>
          <w:tcPr>
            <w:tcW w:w="5953" w:type="dxa"/>
          </w:tcPr>
          <w:p w:rsidR="00200E4D" w:rsidRPr="00200E4D" w:rsidRDefault="00200E4D" w:rsidP="00200E4D">
            <w:pPr>
              <w:tabs>
                <w:tab w:val="left" w:pos="5812"/>
                <w:tab w:val="left" w:pos="7230"/>
              </w:tabs>
              <w:spacing w:after="0" w:line="240" w:lineRule="exact"/>
              <w:jc w:val="center"/>
              <w:rPr>
                <w:rFonts w:ascii="Times New Roman" w:eastAsia="Times New Roman" w:hAnsi="Times New Roman" w:cs="Times New Roman"/>
                <w:sz w:val="20"/>
                <w:szCs w:val="20"/>
                <w:lang w:eastAsia="ru-RU"/>
              </w:rPr>
            </w:pPr>
          </w:p>
          <w:p w:rsidR="00200E4D" w:rsidRPr="00200E4D" w:rsidRDefault="00200E4D" w:rsidP="00200E4D">
            <w:pPr>
              <w:tabs>
                <w:tab w:val="left" w:pos="5812"/>
                <w:tab w:val="left" w:pos="7230"/>
              </w:tabs>
              <w:spacing w:after="0" w:line="240" w:lineRule="exact"/>
              <w:jc w:val="center"/>
              <w:rPr>
                <w:rFonts w:ascii="Times New Roman" w:eastAsia="Times New Roman" w:hAnsi="Times New Roman" w:cs="Times New Roman"/>
                <w:sz w:val="20"/>
                <w:szCs w:val="20"/>
                <w:lang w:eastAsia="ru-RU"/>
              </w:rPr>
            </w:pPr>
            <w:r w:rsidRPr="00200E4D">
              <w:rPr>
                <w:rFonts w:ascii="Times New Roman" w:eastAsia="Times New Roman" w:hAnsi="Times New Roman" w:cs="Times New Roman"/>
                <w:sz w:val="20"/>
                <w:szCs w:val="20"/>
                <w:lang w:eastAsia="ru-RU"/>
              </w:rPr>
              <w:t>Зміст заходів Програми з виконання завдання</w:t>
            </w:r>
          </w:p>
        </w:tc>
        <w:tc>
          <w:tcPr>
            <w:tcW w:w="1087" w:type="dxa"/>
          </w:tcPr>
          <w:p w:rsidR="00200E4D" w:rsidRPr="00200E4D" w:rsidRDefault="00200E4D" w:rsidP="00200E4D">
            <w:pPr>
              <w:tabs>
                <w:tab w:val="left" w:pos="5812"/>
                <w:tab w:val="left" w:pos="7230"/>
              </w:tabs>
              <w:spacing w:after="0" w:line="240" w:lineRule="exact"/>
              <w:jc w:val="center"/>
              <w:rPr>
                <w:rFonts w:ascii="Times New Roman" w:eastAsia="Times New Roman" w:hAnsi="Times New Roman" w:cs="Times New Roman"/>
                <w:sz w:val="20"/>
                <w:szCs w:val="20"/>
                <w:lang w:eastAsia="ru-RU"/>
              </w:rPr>
            </w:pPr>
          </w:p>
          <w:p w:rsidR="00200E4D" w:rsidRPr="00200E4D" w:rsidRDefault="00200E4D" w:rsidP="00200E4D">
            <w:pPr>
              <w:tabs>
                <w:tab w:val="left" w:pos="5812"/>
                <w:tab w:val="left" w:pos="7230"/>
              </w:tabs>
              <w:spacing w:after="0" w:line="240" w:lineRule="exact"/>
              <w:jc w:val="center"/>
              <w:rPr>
                <w:rFonts w:ascii="Times New Roman" w:eastAsia="Times New Roman" w:hAnsi="Times New Roman" w:cs="Times New Roman"/>
                <w:sz w:val="20"/>
                <w:szCs w:val="20"/>
                <w:lang w:eastAsia="ru-RU"/>
              </w:rPr>
            </w:pPr>
            <w:r w:rsidRPr="00200E4D">
              <w:rPr>
                <w:rFonts w:ascii="Times New Roman" w:eastAsia="Times New Roman" w:hAnsi="Times New Roman" w:cs="Times New Roman"/>
                <w:sz w:val="20"/>
                <w:szCs w:val="20"/>
                <w:lang w:eastAsia="ru-RU"/>
              </w:rPr>
              <w:t>Відповідальні за виконання</w:t>
            </w:r>
          </w:p>
        </w:tc>
        <w:tc>
          <w:tcPr>
            <w:tcW w:w="2208" w:type="dxa"/>
          </w:tcPr>
          <w:p w:rsidR="00200E4D" w:rsidRPr="00200E4D" w:rsidRDefault="00200E4D" w:rsidP="00200E4D">
            <w:pPr>
              <w:tabs>
                <w:tab w:val="left" w:pos="5812"/>
                <w:tab w:val="left" w:pos="7230"/>
              </w:tabs>
              <w:spacing w:after="0" w:line="240" w:lineRule="exact"/>
              <w:ind w:left="-108"/>
              <w:jc w:val="center"/>
              <w:rPr>
                <w:rFonts w:ascii="Times New Roman" w:eastAsia="Times New Roman" w:hAnsi="Times New Roman" w:cs="Times New Roman"/>
                <w:sz w:val="20"/>
                <w:szCs w:val="20"/>
                <w:lang w:eastAsia="ru-RU"/>
              </w:rPr>
            </w:pPr>
          </w:p>
          <w:p w:rsidR="00200E4D" w:rsidRPr="00200E4D" w:rsidRDefault="00200E4D" w:rsidP="00200E4D">
            <w:pPr>
              <w:tabs>
                <w:tab w:val="left" w:pos="5812"/>
                <w:tab w:val="left" w:pos="7230"/>
              </w:tabs>
              <w:spacing w:after="0" w:line="240" w:lineRule="exact"/>
              <w:ind w:left="-108"/>
              <w:jc w:val="center"/>
              <w:rPr>
                <w:rFonts w:ascii="Times New Roman" w:eastAsia="Times New Roman" w:hAnsi="Times New Roman" w:cs="Times New Roman"/>
                <w:sz w:val="20"/>
                <w:szCs w:val="20"/>
                <w:lang w:eastAsia="ru-RU"/>
              </w:rPr>
            </w:pPr>
            <w:r w:rsidRPr="00200E4D">
              <w:rPr>
                <w:rFonts w:ascii="Times New Roman" w:eastAsia="Times New Roman" w:hAnsi="Times New Roman" w:cs="Times New Roman"/>
                <w:sz w:val="20"/>
                <w:szCs w:val="20"/>
                <w:lang w:eastAsia="ru-RU"/>
              </w:rPr>
              <w:t>Очікуваний результат від виконання заходу</w:t>
            </w:r>
          </w:p>
        </w:tc>
      </w:tr>
      <w:tr w:rsidR="00200E4D" w:rsidRPr="00200E4D" w:rsidTr="003B0B69">
        <w:trPr>
          <w:cantSplit/>
          <w:trHeight w:val="8697"/>
        </w:trPr>
        <w:tc>
          <w:tcPr>
            <w:tcW w:w="2235" w:type="dxa"/>
            <w:shd w:val="clear" w:color="auto" w:fill="auto"/>
            <w:vAlign w:val="center"/>
          </w:tcPr>
          <w:p w:rsidR="00200E4D" w:rsidRPr="003B0B69" w:rsidRDefault="0059764B" w:rsidP="00200E4D">
            <w:pPr>
              <w:tabs>
                <w:tab w:val="left" w:pos="5812"/>
                <w:tab w:val="left" w:pos="7230"/>
              </w:tabs>
              <w:spacing w:after="0" w:line="240" w:lineRule="auto"/>
              <w:rPr>
                <w:rFonts w:ascii="Times New Roman" w:eastAsia="Times New Roman" w:hAnsi="Times New Roman" w:cs="Times New Roman"/>
                <w:lang w:val="ru-RU" w:eastAsia="ru-RU"/>
              </w:rPr>
            </w:pPr>
            <w:r w:rsidRPr="003B0B69">
              <w:rPr>
                <w:rFonts w:ascii="Times New Roman" w:eastAsia="Times New Roman" w:hAnsi="Times New Roman" w:cs="Times New Roman"/>
                <w:bCs/>
                <w:iCs/>
                <w:lang w:eastAsia="ru-RU"/>
              </w:rPr>
              <w:t xml:space="preserve">      </w:t>
            </w:r>
            <w:r w:rsidR="00200E4D" w:rsidRPr="003B0B69">
              <w:rPr>
                <w:rFonts w:ascii="Times New Roman" w:eastAsia="Times New Roman" w:hAnsi="Times New Roman" w:cs="Times New Roman"/>
                <w:bCs/>
                <w:iCs/>
                <w:lang w:eastAsia="ru-RU"/>
              </w:rPr>
              <w:t xml:space="preserve">Надання субвенції з </w:t>
            </w:r>
            <w:r w:rsidRPr="003B0B69">
              <w:rPr>
                <w:rFonts w:ascii="Times New Roman" w:eastAsia="Times New Roman" w:hAnsi="Times New Roman" w:cs="Times New Roman"/>
                <w:bCs/>
                <w:iCs/>
                <w:lang w:eastAsia="ru-RU"/>
              </w:rPr>
              <w:t xml:space="preserve">      </w:t>
            </w:r>
            <w:r w:rsidR="00200E4D" w:rsidRPr="003B0B69">
              <w:rPr>
                <w:rFonts w:ascii="Times New Roman" w:eastAsia="Times New Roman" w:hAnsi="Times New Roman" w:cs="Times New Roman"/>
                <w:bCs/>
                <w:iCs/>
                <w:lang w:eastAsia="ru-RU"/>
              </w:rPr>
              <w:t>місцевого бюджету державному бюджету на виконання заходів Програми</w:t>
            </w:r>
          </w:p>
        </w:tc>
        <w:tc>
          <w:tcPr>
            <w:tcW w:w="5953" w:type="dxa"/>
            <w:vAlign w:val="center"/>
          </w:tcPr>
          <w:p w:rsidR="00200E4D" w:rsidRPr="003B0B69" w:rsidRDefault="00200E4D" w:rsidP="00200E4D">
            <w:pPr>
              <w:tabs>
                <w:tab w:val="left" w:pos="2619"/>
                <w:tab w:val="left" w:pos="5812"/>
                <w:tab w:val="left" w:pos="7230"/>
              </w:tabs>
              <w:spacing w:after="0" w:line="240" w:lineRule="auto"/>
              <w:jc w:val="both"/>
              <w:rPr>
                <w:rFonts w:ascii="Times New Roman" w:eastAsia="Times New Roman" w:hAnsi="Times New Roman" w:cs="Times New Roman"/>
                <w:lang w:eastAsia="ru-RU"/>
              </w:rPr>
            </w:pPr>
            <w:r w:rsidRPr="003B0B69">
              <w:rPr>
                <w:rFonts w:ascii="Times New Roman" w:eastAsia="Times New Roman" w:hAnsi="Times New Roman" w:cs="Times New Roman"/>
                <w:lang w:eastAsia="ru-RU"/>
              </w:rPr>
              <w:t>- створення належних умов функціонування, матеріально-технічного та фінансового забезпечення Берегівської райдержадміністрації та її структурних підрозділів як юридичних осіб публічного права (відшкодування та оплата комунальних послуг та енергоносіїв; ремонт та облаштування службових кабінетів; придбання сучасних засобів інформатизації і зв’язку, комп’ютерної і оргтехніки, меблів та обладнання для службових кабінетів; висвітлення діяльності через засоби засоби масової інформації; оплата послуг з експлуатаційно-технічного обслуговування апаратури оповіщення та інших технічних засобів оповіщення і зв’язку цивільної оборони, телекомунікаційних та інтернет послуг, охорони приміщень; виготовлення технічної документації та оплата інших супутніх послуг; забезпечення в належному стані наявної комп’ютерно-копіювальної техніки, поточний ремонт кліматичної техніки (кондиционерів); придбання ліцензійного програмного забезпечення та їх супровід; оплата за оновлення, підтримку структури  веб-сайту;  впорядкування архівних документів; забезпечення паливно-мастильними матеріалами та запасними частинами автотранспорту; придбання  конвертів, знаків поштової оплати (марок), листівок, паперу, канцелярського приладдя, побутової техніки та інших витратних матеріалів, державної символіки, квітів і квіткової продукції, бланків грамот, подяк, рамок для них,  лампадок тощо). Матеріальна підтримка та створення умов для ефективної професійної діяльності працівників райдержадміністрації.</w:t>
            </w:r>
            <w:r w:rsidRPr="003B0B69">
              <w:rPr>
                <w:rFonts w:ascii="Times New Roman" w:eastAsia="Times New Roman" w:hAnsi="Times New Roman" w:cs="Times New Roman"/>
                <w:color w:val="FF0000"/>
                <w:lang w:eastAsia="ru-RU"/>
              </w:rPr>
              <w:t xml:space="preserve"> </w:t>
            </w:r>
            <w:r w:rsidRPr="003B0B69">
              <w:rPr>
                <w:rFonts w:ascii="Times New Roman" w:eastAsia="Times New Roman" w:hAnsi="Times New Roman" w:cs="Times New Roman"/>
                <w:lang w:eastAsia="ru-RU"/>
              </w:rPr>
              <w:t>Стимулювання до досягнення кращих результатів роботи, залучення до роботи висококваліфікованих спеціалістів для забезпечення якісного виконання владних повноважень;</w:t>
            </w:r>
          </w:p>
          <w:p w:rsidR="00200E4D" w:rsidRPr="003B0B69" w:rsidRDefault="00200E4D" w:rsidP="00200E4D">
            <w:pPr>
              <w:tabs>
                <w:tab w:val="left" w:pos="2619"/>
                <w:tab w:val="left" w:pos="5812"/>
                <w:tab w:val="left" w:pos="7230"/>
              </w:tabs>
              <w:spacing w:after="0" w:line="240" w:lineRule="auto"/>
              <w:jc w:val="both"/>
              <w:rPr>
                <w:rFonts w:ascii="Times New Roman" w:eastAsia="Times New Roman" w:hAnsi="Times New Roman" w:cs="Times New Roman"/>
                <w:lang w:eastAsia="ru-RU"/>
              </w:rPr>
            </w:pPr>
            <w:r w:rsidRPr="003B0B69">
              <w:rPr>
                <w:rFonts w:ascii="Times New Roman" w:eastAsia="Times New Roman" w:hAnsi="Times New Roman" w:cs="Times New Roman"/>
                <w:lang w:eastAsia="ru-RU"/>
              </w:rPr>
              <w:t>- виконання завдань, які виникли в процесі реорганізації (припинення) юридичних осіб, засновником яких є Берегівська та Іршавська районні державні адміністрації, зокрема: впорядкування архівних документів, тощо;</w:t>
            </w:r>
          </w:p>
          <w:p w:rsidR="00200E4D" w:rsidRPr="003B0B69" w:rsidRDefault="00200E4D" w:rsidP="00200E4D">
            <w:pPr>
              <w:tabs>
                <w:tab w:val="left" w:pos="2619"/>
                <w:tab w:val="left" w:pos="5812"/>
                <w:tab w:val="left" w:pos="7230"/>
              </w:tabs>
              <w:spacing w:after="0" w:line="240" w:lineRule="auto"/>
              <w:jc w:val="both"/>
              <w:rPr>
                <w:rFonts w:ascii="Times New Roman" w:eastAsia="Times New Roman" w:hAnsi="Times New Roman" w:cs="Times New Roman"/>
                <w:color w:val="FF0000"/>
                <w:lang w:eastAsia="ru-RU"/>
              </w:rPr>
            </w:pPr>
            <w:r w:rsidRPr="003B0B69">
              <w:rPr>
                <w:rFonts w:ascii="Times New Roman" w:eastAsia="Times New Roman" w:hAnsi="Times New Roman" w:cs="Times New Roman"/>
                <w:lang w:eastAsia="ru-RU"/>
              </w:rPr>
              <w:t>- придбання автономних джерел електропостачання та запасів матеріалів, обладнання та палива до них.</w:t>
            </w:r>
          </w:p>
        </w:tc>
        <w:tc>
          <w:tcPr>
            <w:tcW w:w="1087" w:type="dxa"/>
            <w:vAlign w:val="center"/>
          </w:tcPr>
          <w:p w:rsidR="00200E4D" w:rsidRPr="003B0B69" w:rsidRDefault="00200E4D" w:rsidP="00200E4D">
            <w:pPr>
              <w:tabs>
                <w:tab w:val="left" w:pos="5812"/>
                <w:tab w:val="left" w:pos="7230"/>
              </w:tabs>
              <w:spacing w:after="0" w:line="240" w:lineRule="auto"/>
              <w:ind w:left="33" w:hanging="33"/>
              <w:jc w:val="center"/>
              <w:rPr>
                <w:rFonts w:ascii="Times New Roman" w:eastAsia="Times New Roman" w:hAnsi="Times New Roman" w:cs="Times New Roman"/>
                <w:bCs/>
                <w:iCs/>
                <w:lang w:eastAsia="ru-RU"/>
              </w:rPr>
            </w:pPr>
            <w:r w:rsidRPr="003B0B69">
              <w:rPr>
                <w:rFonts w:ascii="Times New Roman" w:eastAsia="Times New Roman" w:hAnsi="Times New Roman" w:cs="Times New Roman"/>
                <w:bCs/>
                <w:iCs/>
                <w:lang w:eastAsia="ru-RU"/>
              </w:rPr>
              <w:t>Виконавчий комітет Кам`янської сільської</w:t>
            </w:r>
          </w:p>
          <w:p w:rsidR="00200E4D" w:rsidRPr="003B0B69" w:rsidRDefault="00200E4D" w:rsidP="00200E4D">
            <w:pPr>
              <w:tabs>
                <w:tab w:val="left" w:pos="5812"/>
                <w:tab w:val="left" w:pos="7230"/>
              </w:tabs>
              <w:spacing w:after="0" w:line="240" w:lineRule="auto"/>
              <w:jc w:val="center"/>
              <w:rPr>
                <w:rFonts w:ascii="Times New Roman" w:eastAsia="Times New Roman" w:hAnsi="Times New Roman" w:cs="Times New Roman"/>
                <w:lang w:eastAsia="ru-RU"/>
              </w:rPr>
            </w:pPr>
            <w:r w:rsidRPr="003B0B69">
              <w:rPr>
                <w:rFonts w:ascii="Times New Roman" w:eastAsia="Times New Roman" w:hAnsi="Times New Roman" w:cs="Times New Roman"/>
                <w:bCs/>
                <w:iCs/>
                <w:lang w:eastAsia="ru-RU"/>
              </w:rPr>
              <w:t>ради, районна державна адміністрація, її структурні підрозділи - юридичні осіби публічного права</w:t>
            </w:r>
          </w:p>
        </w:tc>
        <w:tc>
          <w:tcPr>
            <w:tcW w:w="2208" w:type="dxa"/>
            <w:vAlign w:val="center"/>
          </w:tcPr>
          <w:p w:rsidR="00200E4D" w:rsidRPr="003B0B69" w:rsidRDefault="00200E4D" w:rsidP="00200E4D">
            <w:pPr>
              <w:tabs>
                <w:tab w:val="left" w:pos="5812"/>
                <w:tab w:val="left" w:pos="7230"/>
              </w:tabs>
              <w:spacing w:after="0" w:line="240" w:lineRule="exact"/>
              <w:jc w:val="center"/>
              <w:rPr>
                <w:rFonts w:ascii="Times New Roman" w:eastAsia="Times New Roman" w:hAnsi="Times New Roman" w:cs="Times New Roman"/>
                <w:lang w:eastAsia="ru-RU"/>
              </w:rPr>
            </w:pPr>
          </w:p>
          <w:p w:rsidR="00200E4D" w:rsidRPr="003B0B69" w:rsidRDefault="00200E4D" w:rsidP="00200E4D">
            <w:pPr>
              <w:tabs>
                <w:tab w:val="left" w:pos="5812"/>
                <w:tab w:val="left" w:pos="7230"/>
              </w:tabs>
              <w:spacing w:after="0" w:line="240" w:lineRule="auto"/>
              <w:jc w:val="center"/>
              <w:rPr>
                <w:rFonts w:ascii="Times New Roman" w:eastAsia="Times New Roman" w:hAnsi="Times New Roman" w:cs="Times New Roman"/>
                <w:lang w:eastAsia="ru-RU"/>
              </w:rPr>
            </w:pPr>
            <w:r w:rsidRPr="003B0B69">
              <w:rPr>
                <w:rFonts w:ascii="Times New Roman" w:eastAsia="Times New Roman" w:hAnsi="Times New Roman" w:cs="Times New Roman"/>
                <w:lang w:eastAsia="ru-RU"/>
              </w:rPr>
              <w:t>Підвищення ефективності, прозорості, результативності діяльності райдержадміністрації, налагодження ефективної взаємодії між місцевими органами виконавчої влади та органами місцевого самоврядування.</w:t>
            </w:r>
          </w:p>
          <w:p w:rsidR="00200E4D" w:rsidRPr="003B0B69" w:rsidRDefault="00200E4D" w:rsidP="00200E4D">
            <w:pPr>
              <w:tabs>
                <w:tab w:val="left" w:pos="5812"/>
                <w:tab w:val="left" w:pos="7230"/>
              </w:tabs>
              <w:spacing w:after="0" w:line="240" w:lineRule="auto"/>
              <w:jc w:val="center"/>
              <w:rPr>
                <w:rFonts w:ascii="Times New Roman" w:eastAsia="Times New Roman" w:hAnsi="Times New Roman" w:cs="Times New Roman"/>
                <w:lang w:eastAsia="ru-RU"/>
              </w:rPr>
            </w:pPr>
            <w:r w:rsidRPr="003B0B69">
              <w:rPr>
                <w:rFonts w:ascii="Times New Roman" w:eastAsia="Times New Roman" w:hAnsi="Times New Roman" w:cs="Times New Roman"/>
                <w:lang w:eastAsia="ru-RU"/>
              </w:rPr>
              <w:t>Завершення процедури реорганізації (припинення) юридичних осіб, засновником яких є Берегівська та Іршавська районні державні адміністрації;</w:t>
            </w:r>
          </w:p>
          <w:p w:rsidR="00200E4D" w:rsidRPr="003B0B69" w:rsidRDefault="00200E4D" w:rsidP="00200E4D">
            <w:pPr>
              <w:tabs>
                <w:tab w:val="left" w:pos="5812"/>
                <w:tab w:val="left" w:pos="7230"/>
              </w:tabs>
              <w:spacing w:after="0" w:line="240" w:lineRule="auto"/>
              <w:jc w:val="center"/>
              <w:rPr>
                <w:rFonts w:ascii="Times New Roman" w:eastAsia="Times New Roman" w:hAnsi="Times New Roman" w:cs="Times New Roman"/>
                <w:lang w:eastAsia="ru-RU"/>
              </w:rPr>
            </w:pPr>
            <w:r w:rsidRPr="003B0B69">
              <w:rPr>
                <w:rFonts w:ascii="Times New Roman" w:eastAsia="Times New Roman" w:hAnsi="Times New Roman" w:cs="Times New Roman"/>
                <w:lang w:eastAsia="ru-RU"/>
              </w:rPr>
              <w:t>Забезпечення належного зберігання архівних документів</w:t>
            </w:r>
            <w:r w:rsidRPr="003B0B69">
              <w:rPr>
                <w:rFonts w:ascii="Times New Roman" w:eastAsia="Times New Roman" w:hAnsi="Times New Roman" w:cs="Times New Roman"/>
                <w:lang w:val="ru-RU" w:eastAsia="ru-RU"/>
              </w:rPr>
              <w:t xml:space="preserve"> </w:t>
            </w:r>
            <w:r w:rsidRPr="003B0B69">
              <w:rPr>
                <w:rFonts w:ascii="Times New Roman" w:eastAsia="Times New Roman" w:hAnsi="Times New Roman" w:cs="Times New Roman"/>
                <w:lang w:eastAsia="ru-RU"/>
              </w:rPr>
              <w:t>Збереження баз даних отримувачів усіх видів державних послуг (допомог), ведення реєстрів та надання передбачених чинним законодавством послуг</w:t>
            </w:r>
          </w:p>
        </w:tc>
      </w:tr>
      <w:tr w:rsidR="00200E4D" w:rsidRPr="00200E4D" w:rsidTr="003B0B69">
        <w:trPr>
          <w:cantSplit/>
        </w:trPr>
        <w:tc>
          <w:tcPr>
            <w:tcW w:w="9275" w:type="dxa"/>
            <w:gridSpan w:val="3"/>
            <w:tcBorders>
              <w:top w:val="single" w:sz="4" w:space="0" w:color="auto"/>
              <w:left w:val="single" w:sz="4" w:space="0" w:color="auto"/>
              <w:bottom w:val="single" w:sz="4" w:space="0" w:color="auto"/>
            </w:tcBorders>
            <w:vAlign w:val="center"/>
          </w:tcPr>
          <w:p w:rsidR="00200E4D" w:rsidRPr="003B0B69" w:rsidRDefault="00200E4D" w:rsidP="00200E4D">
            <w:pPr>
              <w:tabs>
                <w:tab w:val="left" w:pos="5812"/>
                <w:tab w:val="left" w:pos="7230"/>
              </w:tabs>
              <w:spacing w:after="0" w:line="240" w:lineRule="exact"/>
              <w:jc w:val="center"/>
              <w:rPr>
                <w:rFonts w:ascii="Times New Roman" w:eastAsia="Times New Roman" w:hAnsi="Times New Roman" w:cs="Times New Roman"/>
                <w:lang w:eastAsia="ru-RU"/>
              </w:rPr>
            </w:pPr>
            <w:r w:rsidRPr="003B0B69">
              <w:rPr>
                <w:rFonts w:ascii="Times New Roman" w:eastAsia="Times New Roman" w:hAnsi="Times New Roman" w:cs="Times New Roman"/>
                <w:lang w:eastAsia="ru-RU"/>
              </w:rPr>
              <w:t xml:space="preserve">Обсяг фінансування  на реалізацію завдань Програми: </w:t>
            </w:r>
          </w:p>
          <w:p w:rsidR="00200E4D" w:rsidRPr="003B0B69" w:rsidRDefault="00200E4D" w:rsidP="00200E4D">
            <w:pPr>
              <w:tabs>
                <w:tab w:val="left" w:pos="5812"/>
                <w:tab w:val="left" w:pos="7230"/>
              </w:tabs>
              <w:spacing w:after="0" w:line="240" w:lineRule="exact"/>
              <w:jc w:val="center"/>
              <w:rPr>
                <w:rFonts w:ascii="Times New Roman" w:eastAsia="Times New Roman" w:hAnsi="Times New Roman" w:cs="Times New Roman"/>
                <w:lang w:eastAsia="ru-RU"/>
              </w:rPr>
            </w:pPr>
            <w:r w:rsidRPr="003B0B69">
              <w:rPr>
                <w:rFonts w:ascii="Times New Roman" w:eastAsia="Times New Roman" w:hAnsi="Times New Roman" w:cs="Times New Roman"/>
                <w:lang w:eastAsia="ru-RU"/>
              </w:rPr>
              <w:t>Усього -250,0 тис. грн.</w:t>
            </w:r>
          </w:p>
          <w:p w:rsidR="00200E4D" w:rsidRPr="003B0B69" w:rsidRDefault="00200E4D" w:rsidP="00200E4D">
            <w:pPr>
              <w:tabs>
                <w:tab w:val="left" w:pos="5812"/>
                <w:tab w:val="left" w:pos="7230"/>
              </w:tabs>
              <w:spacing w:after="0" w:line="240" w:lineRule="exact"/>
              <w:rPr>
                <w:rFonts w:ascii="Times New Roman" w:eastAsia="Times New Roman" w:hAnsi="Times New Roman" w:cs="Times New Roman"/>
                <w:lang w:eastAsia="ru-RU"/>
              </w:rPr>
            </w:pPr>
          </w:p>
        </w:tc>
        <w:tc>
          <w:tcPr>
            <w:tcW w:w="2208" w:type="dxa"/>
            <w:tcBorders>
              <w:top w:val="single" w:sz="4" w:space="0" w:color="auto"/>
              <w:bottom w:val="single" w:sz="4" w:space="0" w:color="auto"/>
              <w:right w:val="single" w:sz="4" w:space="0" w:color="auto"/>
            </w:tcBorders>
            <w:vAlign w:val="center"/>
          </w:tcPr>
          <w:p w:rsidR="00200E4D" w:rsidRPr="003B0B69" w:rsidRDefault="00200E4D" w:rsidP="00200E4D">
            <w:pPr>
              <w:tabs>
                <w:tab w:val="left" w:pos="5812"/>
                <w:tab w:val="left" w:pos="7230"/>
              </w:tabs>
              <w:spacing w:after="0" w:line="240" w:lineRule="exact"/>
              <w:jc w:val="center"/>
              <w:rPr>
                <w:rFonts w:ascii="Times New Roman" w:eastAsia="Times New Roman" w:hAnsi="Times New Roman" w:cs="Times New Roman"/>
                <w:color w:val="FF0000"/>
                <w:lang w:eastAsia="ru-RU"/>
              </w:rPr>
            </w:pPr>
          </w:p>
          <w:p w:rsidR="00200E4D" w:rsidRPr="003B0B69" w:rsidRDefault="00200E4D" w:rsidP="00200E4D">
            <w:pPr>
              <w:tabs>
                <w:tab w:val="left" w:pos="5812"/>
                <w:tab w:val="left" w:pos="7230"/>
              </w:tabs>
              <w:spacing w:after="0" w:line="240" w:lineRule="exact"/>
              <w:jc w:val="center"/>
              <w:rPr>
                <w:rFonts w:ascii="Times New Roman" w:eastAsia="Times New Roman" w:hAnsi="Times New Roman" w:cs="Times New Roman"/>
                <w:lang w:eastAsia="ru-RU"/>
              </w:rPr>
            </w:pPr>
          </w:p>
        </w:tc>
      </w:tr>
    </w:tbl>
    <w:p w:rsidR="00200E4D" w:rsidRPr="00200E4D" w:rsidRDefault="00200E4D" w:rsidP="00200E4D">
      <w:pPr>
        <w:tabs>
          <w:tab w:val="left" w:pos="5812"/>
          <w:tab w:val="left" w:pos="7230"/>
        </w:tabs>
        <w:spacing w:after="0" w:line="240" w:lineRule="auto"/>
        <w:rPr>
          <w:rFonts w:ascii="Times New Roman" w:eastAsia="Times New Roman" w:hAnsi="Times New Roman" w:cs="Times New Roman"/>
          <w:sz w:val="20"/>
          <w:szCs w:val="20"/>
          <w:lang w:eastAsia="ru-RU"/>
        </w:rPr>
      </w:pPr>
    </w:p>
    <w:p w:rsidR="00200E4D" w:rsidRPr="00200E4D" w:rsidRDefault="00200E4D" w:rsidP="00200E4D">
      <w:pPr>
        <w:tabs>
          <w:tab w:val="left" w:pos="5812"/>
          <w:tab w:val="left" w:pos="7230"/>
        </w:tabs>
        <w:spacing w:after="0" w:line="240" w:lineRule="auto"/>
        <w:rPr>
          <w:rFonts w:ascii="Times New Roman" w:eastAsia="Times New Roman" w:hAnsi="Times New Roman" w:cs="Times New Roman"/>
          <w:sz w:val="16"/>
          <w:szCs w:val="16"/>
          <w:lang w:eastAsia="ru-RU"/>
        </w:rPr>
      </w:pPr>
    </w:p>
    <w:p w:rsidR="005A7E81" w:rsidRDefault="005A7E81" w:rsidP="002A5A4E">
      <w:pPr>
        <w:spacing w:after="0" w:line="240" w:lineRule="auto"/>
        <w:rPr>
          <w:rFonts w:ascii="Times New Roman" w:eastAsia="Times New Roman" w:hAnsi="Times New Roman" w:cs="Times New Roman"/>
          <w:b/>
          <w:color w:val="000000"/>
          <w:sz w:val="28"/>
          <w:szCs w:val="24"/>
          <w:lang w:eastAsia="ru-RU"/>
        </w:rPr>
      </w:pPr>
    </w:p>
    <w:p w:rsidR="005A7E81" w:rsidRDefault="005A7E81" w:rsidP="002A5A4E">
      <w:pPr>
        <w:spacing w:after="0" w:line="240" w:lineRule="auto"/>
        <w:rPr>
          <w:rFonts w:ascii="Times New Roman" w:eastAsia="Times New Roman" w:hAnsi="Times New Roman" w:cs="Times New Roman"/>
          <w:b/>
          <w:color w:val="000000"/>
          <w:sz w:val="28"/>
          <w:szCs w:val="24"/>
          <w:lang w:eastAsia="ru-RU"/>
        </w:rPr>
      </w:pPr>
    </w:p>
    <w:p w:rsidR="003B0B69" w:rsidRPr="000F2FC9" w:rsidRDefault="003B0B69" w:rsidP="003B0B69">
      <w:pPr>
        <w:tabs>
          <w:tab w:val="left" w:pos="5916"/>
        </w:tabs>
        <w:spacing w:after="0" w:line="240" w:lineRule="auto"/>
        <w:jc w:val="center"/>
        <w:rPr>
          <w:rFonts w:ascii="Times New Roman" w:eastAsia="Times New Roman" w:hAnsi="Times New Roman" w:cs="Times New Roman"/>
          <w:sz w:val="36"/>
          <w:szCs w:val="36"/>
          <w:lang w:val="ru-RU" w:eastAsia="ru-RU"/>
        </w:rPr>
      </w:pPr>
      <w:r w:rsidRPr="000F2FC9">
        <w:rPr>
          <w:rFonts w:ascii="Times New Roman" w:eastAsia="Times New Roman" w:hAnsi="Times New Roman" w:cs="Times New Roman"/>
          <w:noProof/>
          <w:sz w:val="16"/>
          <w:szCs w:val="24"/>
          <w:lang w:val="ru-RU" w:eastAsia="ru-RU"/>
        </w:rPr>
        <w:drawing>
          <wp:inline distT="0" distB="0" distL="0" distR="0">
            <wp:extent cx="447675" cy="619125"/>
            <wp:effectExtent l="19050" t="0" r="9525"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3B0B69" w:rsidRPr="000F2FC9" w:rsidRDefault="003B0B69" w:rsidP="003B0B69">
      <w:pPr>
        <w:keepNext/>
        <w:numPr>
          <w:ilvl w:val="1"/>
          <w:numId w:val="1"/>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3B0B69" w:rsidRPr="000F2FC9" w:rsidRDefault="003B0B69" w:rsidP="003B0B69">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3B0B69" w:rsidRPr="000F2FC9" w:rsidRDefault="003B0B69" w:rsidP="003B0B69">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3B0B69" w:rsidRPr="000F2FC9" w:rsidRDefault="003B0B69" w:rsidP="003B0B69">
      <w:pPr>
        <w:spacing w:after="0" w:line="240" w:lineRule="auto"/>
        <w:jc w:val="center"/>
        <w:rPr>
          <w:rFonts w:ascii="Times New Roman" w:eastAsia="Times New Roman" w:hAnsi="Times New Roman" w:cs="Times New Roman"/>
          <w:b/>
          <w:sz w:val="28"/>
          <w:szCs w:val="28"/>
          <w:lang w:val="ru-RU" w:eastAsia="ru-RU"/>
        </w:rPr>
      </w:pPr>
    </w:p>
    <w:p w:rsidR="003B0B69" w:rsidRPr="000F2FC9" w:rsidRDefault="003B0B69" w:rsidP="003B0B69">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    1</w:t>
      </w:r>
      <w:r>
        <w:rPr>
          <w:rFonts w:ascii="Times New Roman" w:eastAsia="Times New Roman" w:hAnsi="Times New Roman" w:cs="Times New Roman"/>
          <w:b/>
          <w:sz w:val="28"/>
          <w:szCs w:val="24"/>
          <w:lang w:eastAsia="ru-RU"/>
        </w:rPr>
        <w:t>9</w:t>
      </w:r>
      <w:r w:rsidRPr="000F2FC9">
        <w:rPr>
          <w:rFonts w:ascii="Times New Roman" w:eastAsia="Times New Roman" w:hAnsi="Times New Roman" w:cs="Times New Roman"/>
          <w:b/>
          <w:sz w:val="28"/>
          <w:szCs w:val="24"/>
          <w:lang w:val="ru-RU" w:eastAsia="ru-RU"/>
        </w:rPr>
        <w:t>-та сесія 8-го скликання</w:t>
      </w:r>
    </w:p>
    <w:p w:rsidR="003B0B69" w:rsidRPr="000F2FC9" w:rsidRDefault="003B0B69" w:rsidP="003B0B69">
      <w:pPr>
        <w:tabs>
          <w:tab w:val="left" w:pos="3945"/>
        </w:tabs>
        <w:spacing w:after="0" w:line="240" w:lineRule="auto"/>
        <w:jc w:val="center"/>
        <w:rPr>
          <w:rFonts w:ascii="Times New Roman" w:eastAsia="Times New Roman" w:hAnsi="Times New Roman" w:cs="Times New Roman"/>
          <w:b/>
          <w:sz w:val="28"/>
          <w:szCs w:val="24"/>
          <w:lang w:val="ru-RU" w:eastAsia="ru-RU"/>
        </w:rPr>
      </w:pPr>
    </w:p>
    <w:p w:rsidR="003B0B69" w:rsidRDefault="003B0B69" w:rsidP="003B0B69">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3B0B69" w:rsidRPr="000F2FC9" w:rsidRDefault="003B0B69" w:rsidP="003B0B69">
      <w:pPr>
        <w:tabs>
          <w:tab w:val="left" w:pos="3945"/>
        </w:tabs>
        <w:spacing w:after="0" w:line="240" w:lineRule="auto"/>
        <w:jc w:val="center"/>
        <w:rPr>
          <w:rFonts w:ascii="Times New Roman" w:eastAsia="Times New Roman" w:hAnsi="Times New Roman" w:cs="Times New Roman"/>
          <w:b/>
          <w:sz w:val="28"/>
          <w:szCs w:val="24"/>
          <w:lang w:val="ru-RU" w:eastAsia="ru-RU"/>
        </w:rPr>
      </w:pPr>
    </w:p>
    <w:p w:rsidR="003B0B69" w:rsidRPr="000F2FC9" w:rsidRDefault="003B0B69" w:rsidP="003B0B69">
      <w:pPr>
        <w:tabs>
          <w:tab w:val="left" w:pos="3945"/>
        </w:tabs>
        <w:spacing w:after="0" w:line="240" w:lineRule="auto"/>
        <w:rPr>
          <w:rFonts w:ascii="Times New Roman" w:eastAsia="Times New Roman" w:hAnsi="Times New Roman" w:cs="Times New Roman"/>
          <w:b/>
          <w:sz w:val="28"/>
          <w:szCs w:val="24"/>
          <w:lang w:eastAsia="ru-RU"/>
        </w:rPr>
      </w:pPr>
      <w:r w:rsidRPr="000F2FC9">
        <w:rPr>
          <w:rFonts w:ascii="Times New Roman" w:eastAsia="Times New Roman" w:hAnsi="Times New Roman" w:cs="Times New Roman"/>
          <w:b/>
          <w:sz w:val="28"/>
          <w:szCs w:val="24"/>
          <w:lang w:eastAsia="ru-RU"/>
        </w:rPr>
        <w:t>в</w:t>
      </w:r>
      <w:r>
        <w:rPr>
          <w:rFonts w:ascii="Times New Roman" w:eastAsia="Times New Roman" w:hAnsi="Times New Roman" w:cs="Times New Roman"/>
          <w:b/>
          <w:sz w:val="28"/>
          <w:szCs w:val="24"/>
          <w:lang w:val="ru-RU" w:eastAsia="ru-RU"/>
        </w:rPr>
        <w:t xml:space="preserve">ід </w:t>
      </w:r>
      <w:r w:rsidRPr="000F2FC9">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eastAsia="ru-RU"/>
        </w:rPr>
        <w:t>16</w:t>
      </w:r>
      <w:r>
        <w:rPr>
          <w:rFonts w:ascii="Times New Roman" w:eastAsia="Times New Roman" w:hAnsi="Times New Roman" w:cs="Times New Roman"/>
          <w:b/>
          <w:sz w:val="28"/>
          <w:szCs w:val="24"/>
          <w:lang w:val="ru-RU" w:eastAsia="ru-RU"/>
        </w:rPr>
        <w:t xml:space="preserve">  березня  2023</w:t>
      </w:r>
      <w:r w:rsidRPr="000F2FC9">
        <w:rPr>
          <w:rFonts w:ascii="Times New Roman" w:eastAsia="Times New Roman" w:hAnsi="Times New Roman" w:cs="Times New Roman"/>
          <w:b/>
          <w:sz w:val="28"/>
          <w:szCs w:val="24"/>
          <w:lang w:val="ru-RU" w:eastAsia="ru-RU"/>
        </w:rPr>
        <w:t xml:space="preserve">  року № </w:t>
      </w:r>
      <w:r>
        <w:rPr>
          <w:rFonts w:ascii="Times New Roman" w:eastAsia="Times New Roman" w:hAnsi="Times New Roman" w:cs="Times New Roman"/>
          <w:b/>
          <w:sz w:val="28"/>
          <w:szCs w:val="24"/>
          <w:lang w:val="ru-RU" w:eastAsia="ru-RU"/>
        </w:rPr>
        <w:t>1253</w:t>
      </w:r>
    </w:p>
    <w:p w:rsidR="003B0B69" w:rsidRPr="000F2FC9" w:rsidRDefault="003B0B69" w:rsidP="003B0B69">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3B0B69" w:rsidRPr="005A7E81" w:rsidRDefault="003B0B69" w:rsidP="003B0B69">
      <w:pPr>
        <w:spacing w:after="0" w:line="240" w:lineRule="auto"/>
        <w:rPr>
          <w:rFonts w:ascii="Times New Roman" w:eastAsia="Times New Roman" w:hAnsi="Times New Roman" w:cs="Times New Roman"/>
          <w:b/>
          <w:bCs/>
          <w:sz w:val="28"/>
          <w:szCs w:val="28"/>
          <w:lang w:eastAsia="ru-RU"/>
        </w:rPr>
      </w:pPr>
    </w:p>
    <w:p w:rsidR="003B0B69" w:rsidRPr="005A7E81" w:rsidRDefault="003B0B69" w:rsidP="003B0B69">
      <w:pPr>
        <w:spacing w:after="0" w:line="240" w:lineRule="auto"/>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 xml:space="preserve">Про затвердження Програми забезпечення </w:t>
      </w:r>
    </w:p>
    <w:p w:rsidR="003B0B69" w:rsidRPr="005A7E81" w:rsidRDefault="003B0B69" w:rsidP="003B0B69">
      <w:pPr>
        <w:spacing w:after="0" w:line="240" w:lineRule="auto"/>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пожежної та техногенної безпеки на території</w:t>
      </w:r>
    </w:p>
    <w:p w:rsidR="003B0B69" w:rsidRPr="005A7E81" w:rsidRDefault="003B0B69" w:rsidP="003B0B69">
      <w:pPr>
        <w:spacing w:after="0" w:line="240" w:lineRule="auto"/>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Кам</w:t>
      </w:r>
      <w:r w:rsidRPr="005A7E81">
        <w:rPr>
          <w:rFonts w:ascii="Times New Roman" w:eastAsia="Times New Roman" w:hAnsi="Times New Roman" w:cs="Times New Roman"/>
          <w:b/>
          <w:sz w:val="28"/>
          <w:szCs w:val="28"/>
          <w:lang w:val="ru-RU" w:eastAsia="ru-RU"/>
        </w:rPr>
        <w:t>`</w:t>
      </w:r>
      <w:r w:rsidRPr="005A7E81">
        <w:rPr>
          <w:rFonts w:ascii="Times New Roman" w:eastAsia="Times New Roman" w:hAnsi="Times New Roman" w:cs="Times New Roman"/>
          <w:b/>
          <w:sz w:val="28"/>
          <w:szCs w:val="28"/>
          <w:lang w:eastAsia="ru-RU"/>
        </w:rPr>
        <w:t xml:space="preserve">янської сільської  територіальної  громади    </w:t>
      </w:r>
    </w:p>
    <w:p w:rsidR="003B0B69" w:rsidRPr="005A7E81" w:rsidRDefault="003B0B69" w:rsidP="003B0B69">
      <w:pPr>
        <w:spacing w:after="0" w:line="240" w:lineRule="auto"/>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на</w:t>
      </w:r>
      <w:r w:rsidRPr="005A7E81">
        <w:rPr>
          <w:rFonts w:ascii="Times New Roman" w:eastAsia="Times New Roman" w:hAnsi="Times New Roman" w:cs="Times New Roman"/>
          <w:b/>
          <w:sz w:val="28"/>
          <w:szCs w:val="28"/>
          <w:lang w:val="ru-RU" w:eastAsia="ru-RU"/>
        </w:rPr>
        <w:t xml:space="preserve"> 202</w:t>
      </w:r>
      <w:r w:rsidRPr="005A7E81">
        <w:rPr>
          <w:rFonts w:ascii="Times New Roman" w:eastAsia="Times New Roman" w:hAnsi="Times New Roman" w:cs="Times New Roman"/>
          <w:b/>
          <w:sz w:val="28"/>
          <w:szCs w:val="28"/>
          <w:lang w:eastAsia="ru-RU"/>
        </w:rPr>
        <w:t>3-2025 роки</w:t>
      </w:r>
    </w:p>
    <w:p w:rsidR="003B0B69" w:rsidRPr="005A7E81" w:rsidRDefault="003B0B69" w:rsidP="003B0B69">
      <w:pPr>
        <w:spacing w:after="0" w:line="240" w:lineRule="auto"/>
        <w:rPr>
          <w:rFonts w:ascii="Times New Roman" w:eastAsia="Times New Roman" w:hAnsi="Times New Roman" w:cs="Times New Roman"/>
          <w:sz w:val="28"/>
          <w:szCs w:val="28"/>
          <w:lang w:eastAsia="ru-RU"/>
        </w:rPr>
      </w:pPr>
    </w:p>
    <w:p w:rsidR="003B0B69" w:rsidRPr="005A7E81" w:rsidRDefault="003B0B69" w:rsidP="003B0B69">
      <w:pPr>
        <w:spacing w:after="0" w:line="240" w:lineRule="auto"/>
        <w:ind w:right="-20"/>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sz w:val="28"/>
          <w:szCs w:val="28"/>
          <w:shd w:val="clear" w:color="auto" w:fill="FFFFFF"/>
          <w:lang w:eastAsia="ru-RU"/>
        </w:rPr>
        <w:t xml:space="preserve">           Керуючись статтею 26 Закону України</w:t>
      </w:r>
      <w:r w:rsidRPr="005A7E81">
        <w:rPr>
          <w:rFonts w:ascii="Times New Roman" w:eastAsia="Times New Roman" w:hAnsi="Times New Roman" w:cs="Times New Roman"/>
          <w:sz w:val="28"/>
          <w:szCs w:val="28"/>
          <w:shd w:val="clear" w:color="auto" w:fill="FFFFFF"/>
          <w:lang w:val="ru-RU" w:eastAsia="ru-RU"/>
        </w:rPr>
        <w:t> </w:t>
      </w:r>
      <w:r w:rsidRPr="005A7E81">
        <w:rPr>
          <w:rFonts w:ascii="Times New Roman" w:eastAsia="Times New Roman" w:hAnsi="Times New Roman" w:cs="Times New Roman"/>
          <w:sz w:val="28"/>
          <w:szCs w:val="28"/>
          <w:shd w:val="clear" w:color="auto" w:fill="FFFFFF"/>
          <w:lang w:eastAsia="ru-RU"/>
        </w:rPr>
        <w:t xml:space="preserve"> "Про місцеве самоврядування в Україні", Кодексом цивільного захисту України, статтею 91 Бюджетного кодексу України, </w:t>
      </w:r>
      <w:r w:rsidRPr="005A7E81">
        <w:rPr>
          <w:rFonts w:ascii="Times New Roman" w:eastAsia="Times New Roman" w:hAnsi="Times New Roman" w:cs="Times New Roman"/>
          <w:color w:val="000000"/>
          <w:spacing w:val="-1"/>
          <w:sz w:val="28"/>
          <w:szCs w:val="28"/>
          <w:lang w:eastAsia="ru-RU"/>
        </w:rPr>
        <w:t xml:space="preserve"> сільська рада</w:t>
      </w:r>
      <w:r w:rsidRPr="005A7E81">
        <w:rPr>
          <w:rFonts w:ascii="Times New Roman" w:eastAsia="Times New Roman" w:hAnsi="Times New Roman" w:cs="Times New Roman"/>
          <w:color w:val="000000"/>
          <w:spacing w:val="1"/>
          <w:sz w:val="28"/>
          <w:szCs w:val="28"/>
          <w:lang w:eastAsia="ru-RU"/>
        </w:rPr>
        <w:t xml:space="preserve"> </w:t>
      </w:r>
    </w:p>
    <w:p w:rsidR="003B0B69" w:rsidRPr="005A7E81" w:rsidRDefault="003B0B69" w:rsidP="003B0B69">
      <w:pPr>
        <w:spacing w:after="0" w:line="240" w:lineRule="auto"/>
        <w:rPr>
          <w:rFonts w:ascii="Times New Roman" w:eastAsia="Times New Roman" w:hAnsi="Times New Roman" w:cs="Times New Roman"/>
          <w:sz w:val="28"/>
          <w:szCs w:val="28"/>
          <w:lang w:eastAsia="ru-RU"/>
        </w:rPr>
      </w:pPr>
    </w:p>
    <w:p w:rsidR="003B0B69" w:rsidRPr="005A7E81" w:rsidRDefault="003B0B69" w:rsidP="003B0B69">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ВИРІШИЛА :</w:t>
      </w:r>
    </w:p>
    <w:p w:rsidR="003B0B69" w:rsidRPr="005A7E81" w:rsidRDefault="003B0B69" w:rsidP="003B0B69">
      <w:pPr>
        <w:spacing w:after="0" w:line="240" w:lineRule="auto"/>
        <w:ind w:firstLine="709"/>
        <w:jc w:val="both"/>
        <w:rPr>
          <w:rFonts w:ascii="Times New Roman" w:eastAsia="Times New Roman" w:hAnsi="Times New Roman" w:cs="Times New Roman"/>
          <w:sz w:val="28"/>
          <w:szCs w:val="28"/>
          <w:lang w:eastAsia="ru-RU"/>
        </w:rPr>
      </w:pPr>
    </w:p>
    <w:p w:rsidR="003B0B69" w:rsidRPr="005A7E81" w:rsidRDefault="003B0B69" w:rsidP="003B0B6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A7E81">
        <w:rPr>
          <w:rFonts w:ascii="Times New Roman" w:eastAsia="Times New Roman" w:hAnsi="Times New Roman" w:cs="Times New Roman"/>
          <w:sz w:val="28"/>
          <w:szCs w:val="28"/>
          <w:lang w:eastAsia="ru-RU"/>
        </w:rPr>
        <w:t>Затвердити  Програму  забезпечення пожежної та техногенної безпеки на території Кам`янської сільської територіальної громади   на 2023-2025 роки (додається).</w:t>
      </w:r>
    </w:p>
    <w:p w:rsidR="003B0B69" w:rsidRPr="005A7E81" w:rsidRDefault="003B0B69" w:rsidP="003B0B6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A7E81">
        <w:rPr>
          <w:rFonts w:ascii="Times New Roman" w:eastAsia="Times New Roman" w:hAnsi="Times New Roman" w:cs="Times New Roman"/>
          <w:sz w:val="28"/>
          <w:szCs w:val="28"/>
          <w:lang w:eastAsia="ru-RU"/>
        </w:rPr>
        <w:t>Затвердити ресурсне забезпечення для виконання завдань і заходів Програми на період 2023-2025 років, згідно додатків 2,3.</w:t>
      </w:r>
    </w:p>
    <w:p w:rsidR="003B0B69" w:rsidRPr="005A7E81" w:rsidRDefault="003B0B69" w:rsidP="003B0B6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A7E81">
        <w:rPr>
          <w:rFonts w:ascii="Times New Roman" w:eastAsia="Times New Roman" w:hAnsi="Times New Roman" w:cs="Times New Roman"/>
          <w:sz w:val="28"/>
          <w:szCs w:val="28"/>
          <w:lang w:eastAsia="ru-RU"/>
        </w:rPr>
        <w:t>Розпорядником коштів по Програмі визначити Кам’янську сільську раду.</w:t>
      </w:r>
    </w:p>
    <w:p w:rsidR="003B0B69" w:rsidRPr="005A7E81" w:rsidRDefault="003B0B69" w:rsidP="003B0B6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A7E81">
        <w:rPr>
          <w:rFonts w:ascii="Times New Roman" w:eastAsia="Times New Roman" w:hAnsi="Times New Roman" w:cs="Times New Roman"/>
          <w:sz w:val="28"/>
          <w:szCs w:val="28"/>
          <w:lang w:eastAsia="ru-RU"/>
        </w:rPr>
        <w:t>Контроль за виконанням цього рішення покласти на постійну комісію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p>
    <w:p w:rsidR="003B0B69" w:rsidRPr="005A7E81" w:rsidRDefault="003B0B69" w:rsidP="003B0B69">
      <w:pPr>
        <w:rPr>
          <w:rFonts w:ascii="Times New Roman" w:eastAsia="Times New Roman" w:hAnsi="Times New Roman" w:cs="Times New Roman"/>
          <w:sz w:val="28"/>
          <w:szCs w:val="28"/>
          <w:lang w:eastAsia="ru-RU"/>
        </w:rPr>
      </w:pPr>
    </w:p>
    <w:p w:rsidR="003B0B69" w:rsidRPr="005A7E81" w:rsidRDefault="003B0B69" w:rsidP="003B0B69">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Сільський голова</w:t>
      </w:r>
      <w:r w:rsidRPr="005A7E81">
        <w:rPr>
          <w:rFonts w:ascii="Times New Roman" w:eastAsia="Times New Roman" w:hAnsi="Times New Roman" w:cs="Times New Roman"/>
          <w:b/>
          <w:sz w:val="28"/>
          <w:szCs w:val="28"/>
          <w:lang w:eastAsia="ru-RU"/>
        </w:rPr>
        <w:tab/>
      </w:r>
      <w:r w:rsidRPr="005A7E81">
        <w:rPr>
          <w:rFonts w:ascii="Times New Roman" w:eastAsia="Times New Roman" w:hAnsi="Times New Roman" w:cs="Times New Roman"/>
          <w:b/>
          <w:sz w:val="28"/>
          <w:szCs w:val="28"/>
          <w:lang w:eastAsia="ru-RU"/>
        </w:rPr>
        <w:tab/>
      </w:r>
      <w:r w:rsidRPr="005A7E81">
        <w:rPr>
          <w:rFonts w:ascii="Times New Roman" w:eastAsia="Times New Roman" w:hAnsi="Times New Roman" w:cs="Times New Roman"/>
          <w:b/>
          <w:sz w:val="28"/>
          <w:szCs w:val="28"/>
          <w:lang w:eastAsia="ru-RU"/>
        </w:rPr>
        <w:tab/>
      </w:r>
      <w:r w:rsidRPr="005A7E81">
        <w:rPr>
          <w:rFonts w:ascii="Times New Roman" w:eastAsia="Times New Roman" w:hAnsi="Times New Roman" w:cs="Times New Roman"/>
          <w:b/>
          <w:sz w:val="28"/>
          <w:szCs w:val="28"/>
          <w:lang w:eastAsia="ru-RU"/>
        </w:rPr>
        <w:tab/>
        <w:t>Михайло СТАНИНЕЦЬ</w:t>
      </w:r>
    </w:p>
    <w:p w:rsidR="003B0B69" w:rsidRPr="005A7E81" w:rsidRDefault="003B0B69" w:rsidP="003B0B69">
      <w:pPr>
        <w:spacing w:after="0" w:line="240" w:lineRule="auto"/>
        <w:rPr>
          <w:rFonts w:ascii="Times New Roman" w:eastAsia="Times New Roman" w:hAnsi="Times New Roman" w:cs="Times New Roman"/>
          <w:sz w:val="28"/>
          <w:szCs w:val="28"/>
          <w:lang w:eastAsia="ru-RU"/>
        </w:rPr>
      </w:pPr>
    </w:p>
    <w:p w:rsidR="003B0B69" w:rsidRDefault="003B0B69" w:rsidP="003B0B69">
      <w:pPr>
        <w:tabs>
          <w:tab w:val="left" w:pos="5916"/>
        </w:tabs>
        <w:spacing w:after="0" w:line="240" w:lineRule="auto"/>
        <w:jc w:val="center"/>
        <w:rPr>
          <w:rFonts w:ascii="Times New Roman" w:eastAsia="Times New Roman" w:hAnsi="Times New Roman" w:cs="Times New Roman"/>
          <w:sz w:val="36"/>
          <w:szCs w:val="36"/>
          <w:lang w:val="ru-RU" w:eastAsia="ru-RU"/>
        </w:rPr>
      </w:pPr>
    </w:p>
    <w:p w:rsidR="005A7E81" w:rsidRDefault="005A7E81" w:rsidP="002A5A4E">
      <w:pPr>
        <w:spacing w:after="0" w:line="240" w:lineRule="auto"/>
        <w:rPr>
          <w:rFonts w:ascii="Times New Roman" w:eastAsia="Times New Roman" w:hAnsi="Times New Roman" w:cs="Times New Roman"/>
          <w:b/>
          <w:color w:val="000000"/>
          <w:sz w:val="28"/>
          <w:szCs w:val="24"/>
          <w:lang w:eastAsia="ru-RU"/>
        </w:rPr>
      </w:pPr>
    </w:p>
    <w:p w:rsidR="005A7E81" w:rsidRDefault="005A7E81" w:rsidP="002A5A4E">
      <w:pPr>
        <w:spacing w:after="0" w:line="240" w:lineRule="auto"/>
        <w:rPr>
          <w:rFonts w:ascii="Times New Roman" w:eastAsia="Times New Roman" w:hAnsi="Times New Roman" w:cs="Times New Roman"/>
          <w:b/>
          <w:color w:val="000000"/>
          <w:sz w:val="28"/>
          <w:szCs w:val="24"/>
          <w:lang w:eastAsia="ru-RU"/>
        </w:rPr>
      </w:pPr>
    </w:p>
    <w:p w:rsidR="005A7E81" w:rsidRDefault="005A7E81" w:rsidP="002A5A4E">
      <w:pPr>
        <w:spacing w:after="0" w:line="240" w:lineRule="auto"/>
        <w:rPr>
          <w:rFonts w:ascii="Times New Roman" w:eastAsia="Times New Roman" w:hAnsi="Times New Roman" w:cs="Times New Roman"/>
          <w:b/>
          <w:color w:val="000000"/>
          <w:sz w:val="28"/>
          <w:szCs w:val="24"/>
          <w:lang w:eastAsia="ru-RU"/>
        </w:rPr>
      </w:pPr>
    </w:p>
    <w:p w:rsidR="005A7E81" w:rsidRDefault="005A7E81" w:rsidP="003B0B69">
      <w:pPr>
        <w:tabs>
          <w:tab w:val="left" w:pos="5916"/>
        </w:tabs>
        <w:spacing w:after="0" w:line="240" w:lineRule="auto"/>
        <w:rPr>
          <w:rFonts w:ascii="Times New Roman" w:eastAsia="Times New Roman" w:hAnsi="Times New Roman" w:cs="Times New Roman"/>
          <w:sz w:val="36"/>
          <w:szCs w:val="36"/>
          <w:lang w:val="ru-RU" w:eastAsia="ru-RU"/>
        </w:rPr>
      </w:pPr>
    </w:p>
    <w:p w:rsidR="005A7E81" w:rsidRDefault="005A7E81" w:rsidP="002A5A4E">
      <w:pPr>
        <w:tabs>
          <w:tab w:val="left" w:pos="5916"/>
        </w:tabs>
        <w:spacing w:after="0" w:line="240" w:lineRule="auto"/>
        <w:jc w:val="center"/>
        <w:rPr>
          <w:rFonts w:ascii="Times New Roman" w:eastAsia="Times New Roman" w:hAnsi="Times New Roman" w:cs="Times New Roman"/>
          <w:sz w:val="36"/>
          <w:szCs w:val="36"/>
          <w:lang w:val="ru-RU" w:eastAsia="ru-RU"/>
        </w:rPr>
      </w:pPr>
    </w:p>
    <w:p w:rsidR="00124F47" w:rsidRPr="005A7E81" w:rsidRDefault="00124F47" w:rsidP="00124F47">
      <w:pPr>
        <w:spacing w:after="0" w:line="240" w:lineRule="auto"/>
        <w:ind w:firstLine="6379"/>
        <w:rPr>
          <w:rFonts w:ascii="Times New Roman" w:eastAsia="Times New Roman" w:hAnsi="Times New Roman" w:cs="Times New Roman"/>
          <w:caps/>
          <w:sz w:val="28"/>
          <w:szCs w:val="20"/>
          <w:lang w:eastAsia="ru-RU"/>
        </w:rPr>
      </w:pPr>
      <w:r>
        <w:rPr>
          <w:rFonts w:ascii="Times New Roman" w:eastAsia="Times New Roman" w:hAnsi="Times New Roman" w:cs="Times New Roman"/>
          <w:caps/>
          <w:sz w:val="28"/>
          <w:szCs w:val="20"/>
          <w:lang w:eastAsia="ru-RU"/>
        </w:rPr>
        <w:t xml:space="preserve">       </w:t>
      </w:r>
      <w:r w:rsidRPr="005A7E81">
        <w:rPr>
          <w:rFonts w:ascii="Times New Roman" w:eastAsia="Times New Roman" w:hAnsi="Times New Roman" w:cs="Times New Roman"/>
          <w:caps/>
          <w:sz w:val="28"/>
          <w:szCs w:val="20"/>
          <w:lang w:eastAsia="ru-RU"/>
        </w:rPr>
        <w:t>ЗАТВЕРДЖЕНО</w:t>
      </w:r>
    </w:p>
    <w:p w:rsidR="00124F47" w:rsidRDefault="00124F47" w:rsidP="00124F47">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A7E81">
        <w:rPr>
          <w:rFonts w:ascii="Times New Roman" w:eastAsia="Times New Roman" w:hAnsi="Times New Roman" w:cs="Times New Roman"/>
          <w:sz w:val="28"/>
          <w:szCs w:val="20"/>
          <w:lang w:eastAsia="ru-RU"/>
        </w:rPr>
        <w:t xml:space="preserve">рішенням </w:t>
      </w:r>
      <w:r>
        <w:rPr>
          <w:rFonts w:ascii="Times New Roman" w:eastAsia="Times New Roman" w:hAnsi="Times New Roman" w:cs="Times New Roman"/>
          <w:sz w:val="28"/>
          <w:szCs w:val="20"/>
          <w:lang w:eastAsia="ru-RU"/>
        </w:rPr>
        <w:t xml:space="preserve">19-ї </w:t>
      </w:r>
      <w:r w:rsidRPr="005A7E81">
        <w:rPr>
          <w:rFonts w:ascii="Times New Roman" w:eastAsia="Times New Roman" w:hAnsi="Times New Roman" w:cs="Times New Roman"/>
          <w:sz w:val="28"/>
          <w:szCs w:val="20"/>
          <w:lang w:eastAsia="ru-RU"/>
        </w:rPr>
        <w:t>сесії</w:t>
      </w:r>
      <w:r>
        <w:rPr>
          <w:rFonts w:ascii="Times New Roman" w:eastAsia="Times New Roman" w:hAnsi="Times New Roman" w:cs="Times New Roman"/>
          <w:sz w:val="28"/>
          <w:szCs w:val="20"/>
          <w:lang w:eastAsia="ru-RU"/>
        </w:rPr>
        <w:t xml:space="preserve"> 8- го</w:t>
      </w:r>
    </w:p>
    <w:p w:rsidR="00124F47" w:rsidRPr="005A7E81" w:rsidRDefault="00124F47" w:rsidP="00124F47">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скликання від</w:t>
      </w:r>
    </w:p>
    <w:p w:rsidR="00124F47" w:rsidRPr="005A7E81" w:rsidRDefault="00124F47" w:rsidP="00124F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16.03.</w:t>
      </w:r>
      <w:r w:rsidRPr="005A7E81">
        <w:rPr>
          <w:rFonts w:ascii="Times New Roman" w:eastAsia="Times New Roman" w:hAnsi="Times New Roman" w:cs="Times New Roman"/>
          <w:sz w:val="28"/>
          <w:szCs w:val="28"/>
          <w:lang w:eastAsia="ru-RU"/>
        </w:rPr>
        <w:t xml:space="preserve"> 2023року  №</w:t>
      </w:r>
      <w:r>
        <w:rPr>
          <w:rFonts w:ascii="Times New Roman" w:eastAsia="Times New Roman" w:hAnsi="Times New Roman" w:cs="Times New Roman"/>
          <w:sz w:val="28"/>
          <w:szCs w:val="28"/>
          <w:lang w:eastAsia="ru-RU"/>
        </w:rPr>
        <w:t>1253</w:t>
      </w:r>
    </w:p>
    <w:p w:rsidR="005A7E81" w:rsidRPr="005A7E81" w:rsidRDefault="005A7E81" w:rsidP="005A7E81">
      <w:pPr>
        <w:spacing w:after="0" w:line="240" w:lineRule="auto"/>
        <w:jc w:val="center"/>
        <w:rPr>
          <w:rFonts w:ascii="Times New Roman" w:eastAsia="Times New Roman" w:hAnsi="Times New Roman" w:cs="Times New Roman"/>
          <w:sz w:val="24"/>
          <w:szCs w:val="24"/>
          <w:lang w:eastAsia="ru-RU"/>
        </w:rPr>
      </w:pPr>
    </w:p>
    <w:p w:rsidR="005A7E81" w:rsidRPr="005A7E81" w:rsidRDefault="005A7E81" w:rsidP="005A7E81">
      <w:pPr>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ПРОГРАМА </w:t>
      </w:r>
    </w:p>
    <w:p w:rsidR="005A7E81" w:rsidRPr="005A7E81" w:rsidRDefault="005A7E81" w:rsidP="005A7E81">
      <w:pPr>
        <w:spacing w:after="0" w:line="240" w:lineRule="auto"/>
        <w:jc w:val="center"/>
        <w:rPr>
          <w:rFonts w:ascii="Times New Roman" w:eastAsia="Times New Roman" w:hAnsi="Times New Roman" w:cs="Times New Roman"/>
          <w:sz w:val="28"/>
          <w:szCs w:val="24"/>
          <w:lang w:eastAsia="ru-RU"/>
        </w:rPr>
      </w:pPr>
      <w:r w:rsidRPr="005A7E81">
        <w:rPr>
          <w:rFonts w:ascii="Times New Roman" w:eastAsia="Times New Roman" w:hAnsi="Times New Roman" w:cs="Times New Roman"/>
          <w:sz w:val="28"/>
          <w:szCs w:val="24"/>
          <w:lang w:eastAsia="ru-RU"/>
        </w:rPr>
        <w:t xml:space="preserve"> забезпечення пожежної та техногенної безпеки на території</w:t>
      </w:r>
    </w:p>
    <w:p w:rsidR="005A7E81" w:rsidRPr="005A7E81" w:rsidRDefault="005A7E81" w:rsidP="005A7E81">
      <w:pPr>
        <w:spacing w:after="0" w:line="240" w:lineRule="auto"/>
        <w:jc w:val="center"/>
        <w:rPr>
          <w:rFonts w:ascii="Times New Roman" w:eastAsia="Arial,Bold" w:hAnsi="Times New Roman" w:cs="Times New Roman"/>
          <w:sz w:val="28"/>
          <w:szCs w:val="28"/>
          <w:lang w:eastAsia="ru-RU"/>
        </w:rPr>
      </w:pPr>
      <w:r w:rsidRPr="005A7E81">
        <w:rPr>
          <w:rFonts w:ascii="Times New Roman" w:eastAsia="Arial,Bold" w:hAnsi="Times New Roman" w:cs="Times New Roman"/>
          <w:sz w:val="28"/>
          <w:szCs w:val="28"/>
          <w:lang w:eastAsia="ru-RU"/>
        </w:rPr>
        <w:t xml:space="preserve"> Кам’янської територіальної громади</w:t>
      </w:r>
    </w:p>
    <w:p w:rsidR="005A7E81" w:rsidRPr="005A7E81" w:rsidRDefault="005A7E81" w:rsidP="005A7E81">
      <w:pPr>
        <w:spacing w:after="0" w:line="240" w:lineRule="auto"/>
        <w:jc w:val="center"/>
        <w:rPr>
          <w:rFonts w:ascii="Times New Roman" w:eastAsia="Arial,Bold" w:hAnsi="Times New Roman" w:cs="Times New Roman"/>
          <w:sz w:val="28"/>
          <w:szCs w:val="28"/>
          <w:lang w:eastAsia="ru-RU"/>
        </w:rPr>
      </w:pPr>
      <w:r w:rsidRPr="005A7E81">
        <w:rPr>
          <w:rFonts w:ascii="Times New Roman" w:eastAsia="Arial,Bold" w:hAnsi="Times New Roman" w:cs="Times New Roman"/>
          <w:sz w:val="28"/>
          <w:szCs w:val="28"/>
          <w:lang w:eastAsia="ru-RU"/>
        </w:rPr>
        <w:t>на 2023 – 2025 роки</w:t>
      </w:r>
    </w:p>
    <w:p w:rsidR="005A7E81" w:rsidRPr="005A7E81" w:rsidRDefault="005A7E81" w:rsidP="005A7E81">
      <w:pPr>
        <w:spacing w:after="0" w:line="240" w:lineRule="auto"/>
        <w:jc w:val="center"/>
        <w:rPr>
          <w:rFonts w:ascii="Times New Roman" w:eastAsia="Times New Roman" w:hAnsi="Times New Roman" w:cs="Times New Roman"/>
          <w:b/>
          <w:sz w:val="20"/>
          <w:szCs w:val="20"/>
          <w:lang w:eastAsia="ru-RU"/>
        </w:rPr>
      </w:pPr>
    </w:p>
    <w:p w:rsidR="005A7E81" w:rsidRPr="005A7E81" w:rsidRDefault="005A7E81" w:rsidP="005A7E81">
      <w:pPr>
        <w:spacing w:after="0" w:line="240" w:lineRule="auto"/>
        <w:ind w:right="140"/>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Вступ</w:t>
      </w:r>
    </w:p>
    <w:p w:rsidR="005A7E81" w:rsidRPr="005A7E81" w:rsidRDefault="005A7E81" w:rsidP="005A7E81">
      <w:pPr>
        <w:tabs>
          <w:tab w:val="left" w:pos="1470"/>
          <w:tab w:val="left" w:pos="3934"/>
        </w:tabs>
        <w:spacing w:after="0" w:line="240" w:lineRule="auto"/>
        <w:ind w:left="360"/>
        <w:jc w:val="center"/>
        <w:rPr>
          <w:rFonts w:ascii="Times New Roman" w:eastAsia="Times New Roman" w:hAnsi="Times New Roman" w:cs="Times New Roman"/>
          <w:sz w:val="20"/>
          <w:szCs w:val="20"/>
          <w:lang w:eastAsia="ru-RU"/>
        </w:rPr>
      </w:pPr>
    </w:p>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Програму </w:t>
      </w:r>
      <w:r w:rsidRPr="005A7E81">
        <w:rPr>
          <w:rFonts w:ascii="Times New Roman" w:eastAsia="Times New Roman" w:hAnsi="Times New Roman" w:cs="Times New Roman"/>
          <w:sz w:val="28"/>
          <w:szCs w:val="24"/>
          <w:lang w:eastAsia="ru-RU"/>
        </w:rPr>
        <w:t xml:space="preserve">забезпечення пожежної та техногенної безпеки на території </w:t>
      </w:r>
      <w:r w:rsidRPr="005A7E81">
        <w:rPr>
          <w:rFonts w:ascii="Times New Roman" w:eastAsia="Arial,Bold" w:hAnsi="Times New Roman" w:cs="Times New Roman"/>
          <w:sz w:val="28"/>
          <w:szCs w:val="28"/>
          <w:lang w:eastAsia="ru-RU"/>
        </w:rPr>
        <w:t>Кам’янської територіальної громади</w:t>
      </w:r>
      <w:r w:rsidRPr="005A7E81">
        <w:rPr>
          <w:rFonts w:ascii="Times New Roman" w:eastAsia="Times New Roman" w:hAnsi="Times New Roman" w:cs="Times New Roman"/>
          <w:sz w:val="28"/>
          <w:szCs w:val="28"/>
          <w:lang w:eastAsia="ru-RU"/>
        </w:rPr>
        <w:t xml:space="preserve"> на 2023 – 2025 роки (далі – Програма) розроблено на підставі Закону України" Про місцеве самоврядування в Україні", Бюджетного кодексу України та враховуючи розпорядження голови Закарпатської обласної державної адміністрації № 320 від 23.06.2020 р. «Про Програму забезпечення пожежної та техногенної безпеки на території Закарпатської області на 2021 – 2023 роки».</w:t>
      </w:r>
    </w:p>
    <w:p w:rsidR="005A7E81" w:rsidRPr="005A7E81" w:rsidRDefault="005A7E81" w:rsidP="005A7E81">
      <w:pPr>
        <w:spacing w:after="0" w:line="240" w:lineRule="auto"/>
        <w:ind w:firstLine="851"/>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sz w:val="28"/>
          <w:szCs w:val="28"/>
          <w:lang w:eastAsia="ru-RU"/>
        </w:rPr>
        <w:t xml:space="preserve">Основним принципом Програми є дотримання загальнодержавних інтересів, що досягаються шляхом формування системи взаємоузгоджених заходів органів виконавчої влади, органів місцевого самоврядування на загальнодержавному, регіональному і місцевому рівнях, спрямованих на розв’язання проблеми ліквідації наслідків надзвичайних ситуацій і пожеж, їх попередження, </w:t>
      </w:r>
      <w:r w:rsidRPr="005A7E81">
        <w:rPr>
          <w:rFonts w:ascii="Times New Roman" w:eastAsia="Times New Roman" w:hAnsi="Times New Roman" w:cs="Times New Roman"/>
          <w:color w:val="000000"/>
          <w:sz w:val="28"/>
          <w:szCs w:val="28"/>
          <w:lang w:eastAsia="ru-RU"/>
        </w:rPr>
        <w:t>охорону життя і здоров’я людей.</w:t>
      </w:r>
    </w:p>
    <w:p w:rsidR="005A7E81" w:rsidRPr="005A7E81" w:rsidRDefault="005A7E81" w:rsidP="005A7E81">
      <w:pPr>
        <w:spacing w:after="0" w:line="240" w:lineRule="auto"/>
        <w:ind w:firstLine="708"/>
        <w:jc w:val="both"/>
        <w:rPr>
          <w:rFonts w:ascii="Times New Roman" w:eastAsia="Times New Roman" w:hAnsi="Times New Roman" w:cs="Times New Roman"/>
          <w:sz w:val="16"/>
          <w:szCs w:val="16"/>
          <w:lang w:eastAsia="ru-RU"/>
        </w:rPr>
      </w:pPr>
    </w:p>
    <w:p w:rsidR="005A7E81" w:rsidRPr="005A7E81" w:rsidRDefault="005A7E81" w:rsidP="005A7E81">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1. Загальні положення</w:t>
      </w:r>
      <w:r w:rsidRPr="005A7E81">
        <w:rPr>
          <w:rFonts w:ascii="Times New Roman" w:eastAsia="Times New Roman" w:hAnsi="Times New Roman" w:cs="Times New Roman"/>
          <w:b/>
          <w:sz w:val="24"/>
          <w:szCs w:val="28"/>
          <w:lang w:eastAsia="ru-RU"/>
        </w:rPr>
        <w:t xml:space="preserve"> </w:t>
      </w:r>
      <w:r w:rsidRPr="005A7E81">
        <w:rPr>
          <w:rFonts w:ascii="Times New Roman" w:eastAsia="Times New Roman" w:hAnsi="Times New Roman" w:cs="Times New Roman"/>
          <w:b/>
          <w:sz w:val="28"/>
          <w:szCs w:val="28"/>
          <w:lang w:eastAsia="ru-RU"/>
        </w:rPr>
        <w:t>Програми</w:t>
      </w:r>
    </w:p>
    <w:p w:rsidR="005A7E81" w:rsidRPr="005A7E81" w:rsidRDefault="005A7E81" w:rsidP="005A7E81">
      <w:pPr>
        <w:spacing w:after="0" w:line="240" w:lineRule="auto"/>
        <w:jc w:val="both"/>
        <w:rPr>
          <w:rFonts w:ascii="Times New Roman" w:eastAsia="Times New Roman" w:hAnsi="Times New Roman" w:cs="Times New Roman"/>
          <w:sz w:val="16"/>
          <w:szCs w:val="16"/>
          <w:lang w:eastAsia="ru-RU"/>
        </w:rPr>
      </w:pP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Розробленню цієї Програми передував аналіз таких напрямів: розвитку цивільного захисту, пожежної безпеки, запобігання і реагування на надзвичайні ситуації, аварійно-рятувального обслуговування, який здійснювався через вивчення стану справ у громаді та виявлення проблем.</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На основі проведеного аналізу висвітлено проблемні питання та недоліки, які можуть бути вирішені за участі органів державної влади і місцевого самоврядування громади, підприємств, установ та організацій усіх форм власності, виходячи із наявних матеріально-технічних, трудових ресурсів  та фінансових можливостей.</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Програма – це узгоджений за ресурсами, виконавцями і термінами реалізації комплекс заходів, виконання яких передбачається з таким ступенем деталізації, який вважається доцільним з урахуванням пріоритетних напрямів розвитку і спрямованих на створення правових, фінансових, економічних, організаційно-господарських та інших умов розвитку системи цивільного захисту, забезпечення пожежної безпеки, запобігання і реагування на надзвичайні ситуації та створення на території Кам'янської сільської громади страхового фонду документації.</w:t>
      </w:r>
    </w:p>
    <w:p w:rsidR="005A7E81" w:rsidRPr="005A7E81" w:rsidRDefault="005A7E81" w:rsidP="005A7E81">
      <w:pPr>
        <w:suppressAutoHyphens/>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Паспорт Програми наведено у додатку 1 до Програми.</w:t>
      </w:r>
    </w:p>
    <w:p w:rsidR="005A7E81" w:rsidRPr="005A7E81" w:rsidRDefault="005A7E81" w:rsidP="005A7E81">
      <w:pPr>
        <w:spacing w:after="0" w:line="240" w:lineRule="auto"/>
        <w:jc w:val="center"/>
        <w:rPr>
          <w:rFonts w:ascii="Times New Roman" w:eastAsia="Times New Roman" w:hAnsi="Times New Roman" w:cs="Times New Roman"/>
          <w:b/>
          <w:sz w:val="16"/>
          <w:szCs w:val="16"/>
          <w:lang w:eastAsia="ru-RU"/>
        </w:rPr>
      </w:pPr>
    </w:p>
    <w:p w:rsidR="005A7E81" w:rsidRPr="005A7E81" w:rsidRDefault="005A7E81" w:rsidP="005A7E81">
      <w:pPr>
        <w:spacing w:after="0" w:line="240" w:lineRule="auto"/>
        <w:jc w:val="center"/>
        <w:rPr>
          <w:rFonts w:ascii="Times New Roman" w:eastAsia="Times New Roman" w:hAnsi="Times New Roman" w:cs="Times New Roman"/>
          <w:b/>
          <w:sz w:val="16"/>
          <w:szCs w:val="16"/>
          <w:lang w:eastAsia="ru-RU"/>
        </w:rPr>
      </w:pPr>
    </w:p>
    <w:p w:rsidR="005A7E81" w:rsidRPr="005A7E81" w:rsidRDefault="005A7E81" w:rsidP="005A7E81">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lastRenderedPageBreak/>
        <w:t>2. Визначення проблем, на вирішення яких спрямовано Програму</w:t>
      </w:r>
    </w:p>
    <w:p w:rsidR="005A7E81" w:rsidRPr="005A7E81" w:rsidRDefault="005A7E81" w:rsidP="005A7E81">
      <w:pPr>
        <w:spacing w:after="0" w:line="240" w:lineRule="auto"/>
        <w:ind w:firstLine="708"/>
        <w:jc w:val="center"/>
        <w:rPr>
          <w:rFonts w:ascii="Times New Roman" w:eastAsia="Times New Roman" w:hAnsi="Times New Roman" w:cs="Times New Roman"/>
          <w:b/>
          <w:sz w:val="16"/>
          <w:szCs w:val="16"/>
          <w:lang w:eastAsia="ru-RU"/>
        </w:rPr>
      </w:pP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Актуальність проблеми забезпечення техногенної та природної безпеки населення і територій зумовлена тенденцією зростання кількості пожеж, які наносять шкоду населенню і територіям, збитки господарському комплексу.</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Матеріально-технічне оснащення органів управління та сил цивільного захисту не відповідає сучасним вимогам. Місцева пожежна охорона в громаді відсутня. Недостатня кількість сучасних видів техніки та засобів оперативного реагування, індивідуального спорядження та засобів захисту. </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На території </w:t>
      </w:r>
      <w:r w:rsidRPr="005A7E81">
        <w:rPr>
          <w:rFonts w:ascii="Times New Roman" w:eastAsia="Arial,Bold" w:hAnsi="Times New Roman" w:cs="Times New Roman"/>
          <w:sz w:val="28"/>
          <w:szCs w:val="28"/>
          <w:lang w:eastAsia="ru-RU"/>
        </w:rPr>
        <w:t>Кам’янської територіальної громади</w:t>
      </w:r>
      <w:r w:rsidRPr="005A7E81">
        <w:rPr>
          <w:rFonts w:ascii="Times New Roman" w:eastAsia="Times New Roman" w:hAnsi="Times New Roman" w:cs="Times New Roman"/>
          <w:sz w:val="28"/>
          <w:szCs w:val="28"/>
          <w:lang w:eastAsia="ru-RU"/>
        </w:rPr>
        <w:t xml:space="preserve"> у 2022 році виникло  44 пожеж проти 12 у 2021 році, ріст 73 %. Внаслідок пожеж загинуло 4 особи та 5 травмувалося проти 0 у минулому році. </w:t>
      </w:r>
    </w:p>
    <w:p w:rsidR="005A7E81" w:rsidRPr="005A7E81" w:rsidRDefault="005A7E81" w:rsidP="005A7E81">
      <w:pPr>
        <w:spacing w:after="0" w:line="240" w:lineRule="auto"/>
        <w:ind w:firstLine="708"/>
        <w:jc w:val="both"/>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sz w:val="28"/>
          <w:szCs w:val="28"/>
          <w:lang w:eastAsia="ru-RU"/>
        </w:rPr>
        <w:t xml:space="preserve">У 2022 р. на території Кам’янської територіальної громади виникла надзвичайна ситуація регіонального рівня, унаслідок пожежі, вибуху у будівлі або споруді житлової призначеності.  20.12.2022 р. виникла пожежа у житловому будинку гр. Сушанин Мар'яни Василівни за адресою: с. Мідяниця, 69, Кам'янської ТГ. Внаслідок пожежі </w:t>
      </w:r>
      <w:r w:rsidRPr="005A7E81">
        <w:rPr>
          <w:rFonts w:ascii="Times New Roman" w:eastAsia="Times New Roman" w:hAnsi="Times New Roman" w:cs="Times New Roman"/>
          <w:b/>
          <w:sz w:val="28"/>
          <w:szCs w:val="28"/>
          <w:lang w:eastAsia="ru-RU"/>
        </w:rPr>
        <w:t>загинули</w:t>
      </w:r>
      <w:r w:rsidRPr="005A7E81">
        <w:rPr>
          <w:rFonts w:ascii="Times New Roman" w:eastAsia="Times New Roman" w:hAnsi="Times New Roman" w:cs="Times New Roman"/>
          <w:sz w:val="28"/>
          <w:szCs w:val="28"/>
          <w:lang w:eastAsia="ru-RU"/>
        </w:rPr>
        <w:t xml:space="preserve">: Сушанин Мар'яна Василівна, 08.10.1972 р.н.; Сушанин Альміра Михайлівна, 26.03.1996 р.н.; Сушанин Евеліна Вікторівна, 23.06.2020 р.н.; Сушанин Андріана Вікторівна, 2021 р.н. </w:t>
      </w:r>
      <w:r w:rsidRPr="005A7E81">
        <w:rPr>
          <w:rFonts w:ascii="Times New Roman" w:eastAsia="Times New Roman" w:hAnsi="Times New Roman" w:cs="Times New Roman"/>
          <w:b/>
          <w:sz w:val="28"/>
          <w:szCs w:val="28"/>
          <w:lang w:eastAsia="ru-RU"/>
        </w:rPr>
        <w:t>Травмовані:</w:t>
      </w:r>
      <w:r w:rsidRPr="005A7E81">
        <w:rPr>
          <w:rFonts w:ascii="Times New Roman" w:eastAsia="Times New Roman" w:hAnsi="Times New Roman" w:cs="Times New Roman"/>
          <w:sz w:val="28"/>
          <w:szCs w:val="28"/>
          <w:lang w:eastAsia="ru-RU"/>
        </w:rPr>
        <w:t xml:space="preserve"> Сушанин Ангеліна Вікторівна, 01.10.2014 р.н.; Сушанин Олександра Вікторівна. 14.02.2016 р.н.; Сушанин Іван Вікторович, 08.10.2013 р.н.; Сушанин Вікторія Вікторівна, 13.08.2012 р.н.; Станинець Мар'яна Василівна, 22.11.2014 р.н.</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Проблемним питанням залишається стан пожежної безпеки підприємств та установ, що фінансуються з бюджетів різного рівня, зокрема, лікувальних установ та установ соціального захисту населення, навчальних закладів, об’єктів літнього відпочинку та оздоровлення дітей, культових установ, тощо.</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Викликає занепокоєння стан протипожежного водопостачання у населених пунктах громади. Від необхідної кількості та справності джерел протипожежного водопостачання залежить своєчасне оперативне реагування на пожежі та інші надзвичайні ситуації і події, можливість уникнути людських жертв і значних матеріальних збитків. Відсутність справних джерел протипожежного водопостачання призводить до того, що понад 40 відсотків пожеж ліквідовується із залученням додаткових сил та засобів, а це збільшує масштаб пожежі, час та фінансові витрати на її ліквідацію.</w:t>
      </w:r>
    </w:p>
    <w:p w:rsidR="005A7E81" w:rsidRPr="005A7E81" w:rsidRDefault="005A7E81" w:rsidP="005A7E8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color w:val="000000"/>
          <w:sz w:val="24"/>
          <w:szCs w:val="24"/>
          <w:lang w:eastAsia="ru-RU"/>
        </w:rPr>
        <w:t xml:space="preserve">          </w:t>
      </w:r>
      <w:r w:rsidRPr="005A7E81">
        <w:rPr>
          <w:rFonts w:ascii="Times New Roman" w:eastAsia="Times New Roman" w:hAnsi="Times New Roman" w:cs="Times New Roman"/>
          <w:color w:val="000000"/>
          <w:sz w:val="28"/>
          <w:szCs w:val="28"/>
          <w:lang w:eastAsia="ru-RU"/>
        </w:rPr>
        <w:t xml:space="preserve">Станом на січень 2023 року на території </w:t>
      </w:r>
      <w:r w:rsidRPr="005A7E81">
        <w:rPr>
          <w:rFonts w:ascii="Times New Roman" w:eastAsia="Arial,Bold" w:hAnsi="Times New Roman" w:cs="Times New Roman"/>
          <w:color w:val="000000"/>
          <w:sz w:val="28"/>
          <w:szCs w:val="28"/>
          <w:lang w:val="ru-RU" w:eastAsia="ru-RU"/>
        </w:rPr>
        <w:t>Кам’янської територіальної громади</w:t>
      </w:r>
      <w:r w:rsidRPr="005A7E81">
        <w:rPr>
          <w:rFonts w:ascii="Times New Roman" w:eastAsia="Times New Roman" w:hAnsi="Times New Roman" w:cs="Times New Roman"/>
          <w:color w:val="000000"/>
          <w:sz w:val="28"/>
          <w:szCs w:val="28"/>
          <w:lang w:eastAsia="ru-RU"/>
        </w:rPr>
        <w:t xml:space="preserve"> не функціонує жоден підрозділ місцевої пожежної охорони. Гасіння пожеж та ліквідацію наслідків надзвичайних подій здійснює пожежно-рятувальний підрозділ ДСНС, що дислокується у м. Іршава, Хустського району. </w:t>
      </w:r>
      <w:r w:rsidRPr="005A7E81">
        <w:rPr>
          <w:rFonts w:ascii="Times New Roman" w:eastAsia="Times New Roman" w:hAnsi="Times New Roman" w:cs="Times New Roman"/>
          <w:sz w:val="28"/>
          <w:szCs w:val="28"/>
          <w:lang w:eastAsia="ru-RU"/>
        </w:rPr>
        <w:t xml:space="preserve"> </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Протягом останніх років не виділялися кошти на капітальне будівництво об’єктів пожежно-рятувальної служби, реконструкцію та капітальний ремонт, придбання аварійно-рятувальної та спеціальної пожежної техніки, засобів зв’язку, пожежно-технічного та рятувального обладнання. </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На водних об’єктах громади у 2021-2022 рр. загибель громадян не фіксувалася.</w:t>
      </w:r>
    </w:p>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В 2021-2022 роках на території громади надзвичайних ситуацій пов’язаних із землетрусами та зсувами не зафіксовано.</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lastRenderedPageBreak/>
        <w:t xml:space="preserve">На сьогодні в громаді функціонує 9 об’єктів, які віднесено до потенційно небезпечних. </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Відсутня сучасна система оповіщення та інформування населення про надзвичайні ситуації. Не створено систему екстреної допомоги населенню, зокрема державну диспетчерську службу за єдиним телефонним номером „112”.</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Зазначені проблеми вимагають необхідності формування інших підходів до заходів протидії аваріям, катастрофам, негативним природним умовам на рівні комплексного підходу до наявних форм і методів забезпечення безпеки населення і територій, техногенним та природним надзвичайним ситуаціям.</w:t>
      </w:r>
    </w:p>
    <w:p w:rsidR="005A7E81" w:rsidRPr="005A7E81" w:rsidRDefault="005A7E81" w:rsidP="005A7E81">
      <w:pPr>
        <w:tabs>
          <w:tab w:val="left" w:pos="3735"/>
        </w:tabs>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Враховуючи, що кожна із вищерозглянутих проблем вимагає необхідного рівня координації дій та концентрації ресурсів державного та місцевих бюджетів, вирішення завдань щодо зниження ризиків виникнення надзвичайних ситуацій і подій може бути досягнуто завдяки ресурсному виділенню коштів із сільського бюджету для фінансування заходів місцевої програми забезпечення пожежної та техногенної безпеки на території Кам’янської територіальної громади на 2023 – 2025 роки (додаток 2 до Програми).</w:t>
      </w:r>
    </w:p>
    <w:p w:rsidR="005A7E81" w:rsidRPr="005A7E81" w:rsidRDefault="005A7E81" w:rsidP="005A7E81">
      <w:pPr>
        <w:widowControl w:val="0"/>
        <w:spacing w:after="0" w:line="240" w:lineRule="auto"/>
        <w:ind w:firstLine="851"/>
        <w:jc w:val="both"/>
        <w:rPr>
          <w:rFonts w:ascii="Times New Roman" w:eastAsia="Times New Roman" w:hAnsi="Times New Roman" w:cs="Times New Roman"/>
          <w:sz w:val="20"/>
          <w:szCs w:val="20"/>
          <w:lang w:eastAsia="ru-RU"/>
        </w:rPr>
      </w:pPr>
    </w:p>
    <w:p w:rsidR="005A7E81" w:rsidRPr="005A7E81" w:rsidRDefault="005A7E81" w:rsidP="005A7E81">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3</w:t>
      </w:r>
      <w:r w:rsidRPr="005A7E81">
        <w:rPr>
          <w:rFonts w:ascii="Times New Roman" w:eastAsia="Times New Roman" w:hAnsi="Times New Roman" w:cs="Times New Roman"/>
          <w:sz w:val="28"/>
          <w:szCs w:val="28"/>
          <w:lang w:eastAsia="ru-RU"/>
        </w:rPr>
        <w:t>. </w:t>
      </w:r>
      <w:r w:rsidRPr="005A7E81">
        <w:rPr>
          <w:rFonts w:ascii="Times New Roman" w:eastAsia="Times New Roman" w:hAnsi="Times New Roman" w:cs="Times New Roman"/>
          <w:b/>
          <w:sz w:val="28"/>
          <w:szCs w:val="28"/>
          <w:lang w:eastAsia="ru-RU"/>
        </w:rPr>
        <w:t>Мета Програми</w:t>
      </w:r>
    </w:p>
    <w:p w:rsidR="005A7E81" w:rsidRPr="005A7E81" w:rsidRDefault="005A7E81" w:rsidP="005A7E81">
      <w:pPr>
        <w:spacing w:after="0" w:line="240" w:lineRule="auto"/>
        <w:ind w:firstLine="708"/>
        <w:jc w:val="center"/>
        <w:rPr>
          <w:rFonts w:ascii="Times New Roman" w:eastAsia="Times New Roman" w:hAnsi="Times New Roman" w:cs="Times New Roman"/>
          <w:b/>
          <w:sz w:val="20"/>
          <w:szCs w:val="20"/>
          <w:lang w:eastAsia="ru-RU"/>
        </w:rPr>
      </w:pP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Метою Програми є попередження та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у Кам'янській територіальній громаді.</w:t>
      </w:r>
    </w:p>
    <w:p w:rsidR="005A7E81" w:rsidRPr="005A7E81" w:rsidRDefault="005A7E81" w:rsidP="005A7E81">
      <w:pPr>
        <w:spacing w:after="0" w:line="240" w:lineRule="auto"/>
        <w:jc w:val="center"/>
        <w:rPr>
          <w:rFonts w:ascii="Times New Roman" w:eastAsia="Times New Roman" w:hAnsi="Times New Roman" w:cs="Times New Roman"/>
          <w:b/>
          <w:sz w:val="20"/>
          <w:szCs w:val="20"/>
          <w:lang w:eastAsia="ru-RU"/>
        </w:rPr>
      </w:pPr>
    </w:p>
    <w:p w:rsidR="005A7E81" w:rsidRPr="005A7E81" w:rsidRDefault="005A7E81" w:rsidP="005A7E81">
      <w:pPr>
        <w:spacing w:after="0" w:line="240" w:lineRule="auto"/>
        <w:jc w:val="center"/>
        <w:rPr>
          <w:rFonts w:ascii="Times New Roman" w:eastAsia="Times New Roman" w:hAnsi="Times New Roman" w:cs="Times New Roman"/>
          <w:b/>
          <w:sz w:val="20"/>
          <w:szCs w:val="20"/>
          <w:lang w:eastAsia="ru-RU"/>
        </w:rPr>
      </w:pPr>
    </w:p>
    <w:p w:rsidR="005A7E81" w:rsidRPr="005A7E81" w:rsidRDefault="005A7E81" w:rsidP="005A7E81">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 xml:space="preserve">4. Шляхи і засоби вирішення проблем, строки </w:t>
      </w:r>
    </w:p>
    <w:p w:rsidR="005A7E81" w:rsidRPr="005A7E81" w:rsidRDefault="005A7E81" w:rsidP="005A7E81">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та етапи виконання Програми</w:t>
      </w:r>
    </w:p>
    <w:p w:rsidR="005A7E81" w:rsidRPr="005A7E81" w:rsidRDefault="005A7E81" w:rsidP="005A7E81">
      <w:pPr>
        <w:spacing w:after="0" w:line="240" w:lineRule="auto"/>
        <w:ind w:firstLine="851"/>
        <w:jc w:val="both"/>
        <w:rPr>
          <w:rFonts w:ascii="Times New Roman" w:eastAsia="Times New Roman" w:hAnsi="Times New Roman" w:cs="Times New Roman"/>
          <w:b/>
          <w:sz w:val="16"/>
          <w:szCs w:val="16"/>
          <w:lang w:eastAsia="ru-RU"/>
        </w:rPr>
      </w:pPr>
    </w:p>
    <w:p w:rsidR="005A7E81" w:rsidRPr="005A7E81" w:rsidRDefault="005A7E81" w:rsidP="005A7E81">
      <w:pPr>
        <w:spacing w:after="0" w:line="240" w:lineRule="auto"/>
        <w:ind w:firstLine="851"/>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color w:val="000000"/>
          <w:sz w:val="28"/>
          <w:szCs w:val="28"/>
          <w:lang w:eastAsia="ru-RU"/>
        </w:rPr>
        <w:t>Програма передбачає виконання першочергових заходів щодо захисту населення і територій від надзвичайних ситуацій за такими напрямами:</w:t>
      </w:r>
    </w:p>
    <w:p w:rsidR="005A7E81" w:rsidRPr="005A7E81" w:rsidRDefault="005A7E81" w:rsidP="005A7E81">
      <w:pPr>
        <w:spacing w:after="0" w:line="240" w:lineRule="auto"/>
        <w:ind w:firstLine="851"/>
        <w:jc w:val="both"/>
        <w:rPr>
          <w:rFonts w:ascii="Times New Roman" w:eastAsia="Times New Roman" w:hAnsi="Times New Roman" w:cs="Times New Roman"/>
          <w:color w:val="000000"/>
          <w:sz w:val="28"/>
          <w:szCs w:val="28"/>
          <w:lang w:eastAsia="ru-RU"/>
        </w:rPr>
      </w:pPr>
      <w:bookmarkStart w:id="0" w:name="n23"/>
      <w:bookmarkEnd w:id="0"/>
      <w:r w:rsidRPr="005A7E81">
        <w:rPr>
          <w:rFonts w:ascii="Times New Roman" w:eastAsia="Times New Roman" w:hAnsi="Times New Roman" w:cs="Times New Roman"/>
          <w:color w:val="000000"/>
          <w:sz w:val="28"/>
          <w:szCs w:val="28"/>
          <w:lang w:eastAsia="ru-RU"/>
        </w:rPr>
        <w:t>1) запобігання виникненню та ліквідація наслідків надзвичайних ситуацій на об’єктах і територіях, що характеризуються незадовільним техногенним та екологічним станом;</w:t>
      </w:r>
    </w:p>
    <w:p w:rsidR="005A7E81" w:rsidRPr="005A7E81" w:rsidRDefault="005A7E81" w:rsidP="005A7E81">
      <w:pPr>
        <w:spacing w:after="0" w:line="240" w:lineRule="auto"/>
        <w:ind w:firstLine="851"/>
        <w:jc w:val="both"/>
        <w:rPr>
          <w:rFonts w:ascii="Times New Roman" w:eastAsia="Times New Roman" w:hAnsi="Times New Roman" w:cs="Times New Roman"/>
          <w:color w:val="000000"/>
          <w:sz w:val="28"/>
          <w:szCs w:val="28"/>
          <w:lang w:eastAsia="ru-RU"/>
        </w:rPr>
      </w:pPr>
      <w:bookmarkStart w:id="1" w:name="n24"/>
      <w:bookmarkStart w:id="2" w:name="n26"/>
      <w:bookmarkEnd w:id="1"/>
      <w:bookmarkEnd w:id="2"/>
      <w:r w:rsidRPr="005A7E81">
        <w:rPr>
          <w:rFonts w:ascii="Times New Roman" w:eastAsia="Times New Roman" w:hAnsi="Times New Roman" w:cs="Times New Roman"/>
          <w:color w:val="000000"/>
          <w:sz w:val="28"/>
          <w:szCs w:val="28"/>
          <w:lang w:eastAsia="ru-RU"/>
        </w:rPr>
        <w:t>2) підвищення ефективності оперативного та комплексного реагування на надзвичайні ситуації;</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3) створення ефективної багаторівневої системи управління діяльністю суб’єктів господарювання щодо забезпечення пожежної безпеки;</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4) приведення протипожежного стану об’єктів та населених пунктів у відповідність до вимог законодавчих та інших нормативно-правових актів у сфері пожежної безпеки;</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5) здійснення заходів із забезпечення пожежної безпеки, у тому числі на об’єктах з масовим перебуванням людей, поліпшення стану протипожежного водопостачання та під’їзних шляхів;</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6) забезпечення високого рівня протипожежного захисту сільських населених пунктів, територій і об’єктів природно-заповідного фонду Кам'янської територіальної громади;</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lastRenderedPageBreak/>
        <w:t>7) зниження ризику виникнення пожеж та загроз, пов’язаних з пожежами, зменшення впливу небезпечних факторів пожеж на навколишнє природне середовище;</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8) зменшення кількості пожеж, загиблих і травмованих людей, економічних втрат та матеріальних збитків;</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9) забезпечення мінімального часу прибуття пожежних підрозділів до місця пожежі за рахунок оптимальної їх дислокації у  сільській місцевості. </w:t>
      </w:r>
    </w:p>
    <w:p w:rsidR="005A7E81" w:rsidRPr="005A7E81" w:rsidRDefault="005A7E81" w:rsidP="005A7E81">
      <w:pPr>
        <w:spacing w:after="0" w:line="240" w:lineRule="auto"/>
        <w:ind w:firstLine="851"/>
        <w:jc w:val="both"/>
        <w:rPr>
          <w:rFonts w:ascii="Times New Roman" w:eastAsia="Times New Roman" w:hAnsi="Times New Roman" w:cs="Times New Roman"/>
          <w:color w:val="000000"/>
          <w:sz w:val="28"/>
          <w:szCs w:val="28"/>
          <w:lang w:eastAsia="ru-RU"/>
        </w:rPr>
      </w:pPr>
      <w:bookmarkStart w:id="3" w:name="n27"/>
      <w:bookmarkStart w:id="4" w:name="n30"/>
      <w:bookmarkEnd w:id="3"/>
      <w:bookmarkEnd w:id="4"/>
      <w:r w:rsidRPr="005A7E81">
        <w:rPr>
          <w:rFonts w:ascii="Times New Roman" w:eastAsia="Times New Roman" w:hAnsi="Times New Roman" w:cs="Times New Roman"/>
          <w:color w:val="000000"/>
          <w:sz w:val="28"/>
          <w:szCs w:val="28"/>
          <w:lang w:eastAsia="ru-RU"/>
        </w:rPr>
        <w:t>Для вирішення проблем захисту населення і територій від надзвичайних ситуацій передбачається виконання основних завдань Програми, що включають комплекс робіт щодо:</w:t>
      </w:r>
    </w:p>
    <w:p w:rsidR="005A7E81" w:rsidRPr="005A7E81" w:rsidRDefault="005A7E81" w:rsidP="005A7E81">
      <w:pPr>
        <w:spacing w:after="0" w:line="240" w:lineRule="auto"/>
        <w:ind w:firstLine="851"/>
        <w:jc w:val="both"/>
        <w:rPr>
          <w:rFonts w:ascii="Times New Roman" w:eastAsia="Times New Roman" w:hAnsi="Times New Roman" w:cs="Times New Roman"/>
          <w:color w:val="000000"/>
          <w:sz w:val="28"/>
          <w:szCs w:val="28"/>
          <w:lang w:eastAsia="ru-RU"/>
        </w:rPr>
      </w:pPr>
      <w:bookmarkStart w:id="5" w:name="n31"/>
      <w:bookmarkStart w:id="6" w:name="n33"/>
      <w:bookmarkEnd w:id="5"/>
      <w:bookmarkEnd w:id="6"/>
      <w:r w:rsidRPr="005A7E81">
        <w:rPr>
          <w:rFonts w:ascii="Times New Roman" w:eastAsia="Times New Roman" w:hAnsi="Times New Roman" w:cs="Times New Roman"/>
          <w:color w:val="000000"/>
          <w:sz w:val="28"/>
          <w:szCs w:val="28"/>
          <w:lang w:eastAsia="ru-RU"/>
        </w:rPr>
        <w:t>1) проведення технічного переоснащення місцевої пожежної команди;</w:t>
      </w:r>
    </w:p>
    <w:p w:rsidR="005A7E81" w:rsidRPr="005A7E81" w:rsidRDefault="005A7E81" w:rsidP="005A7E81">
      <w:pPr>
        <w:spacing w:after="0" w:line="240" w:lineRule="auto"/>
        <w:ind w:firstLine="851"/>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color w:val="000000"/>
          <w:sz w:val="28"/>
          <w:szCs w:val="28"/>
        </w:rPr>
        <w:t>2) проведення матеріально-технічного забезпечення групи управління під час ліквідації надзвичайних ситуацій;</w:t>
      </w:r>
      <w:r w:rsidRPr="005A7E81">
        <w:rPr>
          <w:rFonts w:ascii="Times New Roman" w:eastAsia="Times New Roman" w:hAnsi="Times New Roman" w:cs="Times New Roman"/>
          <w:color w:val="000000"/>
          <w:sz w:val="28"/>
          <w:szCs w:val="28"/>
          <w:lang w:eastAsia="ru-RU"/>
        </w:rPr>
        <w:t xml:space="preserve"> </w:t>
      </w:r>
    </w:p>
    <w:p w:rsidR="005A7E81" w:rsidRPr="005A7E81" w:rsidRDefault="005A7E81" w:rsidP="005A7E81">
      <w:pPr>
        <w:spacing w:after="0" w:line="240" w:lineRule="auto"/>
        <w:ind w:firstLine="851"/>
        <w:jc w:val="both"/>
        <w:rPr>
          <w:rFonts w:ascii="Times New Roman" w:eastAsia="Times New Roman" w:hAnsi="Times New Roman" w:cs="Times New Roman"/>
          <w:color w:val="000000"/>
          <w:sz w:val="28"/>
          <w:lang w:eastAsia="ru-RU"/>
        </w:rPr>
      </w:pPr>
      <w:r w:rsidRPr="005A7E81">
        <w:rPr>
          <w:rFonts w:ascii="Times New Roman" w:eastAsia="Times New Roman" w:hAnsi="Times New Roman" w:cs="Times New Roman"/>
          <w:color w:val="000000"/>
          <w:sz w:val="28"/>
          <w:lang w:eastAsia="ru-RU"/>
        </w:rPr>
        <w:t>3) проведення аналізу стану забезпечення пожежної безпеки в громаді, населених пунктах, на підприємствах, установах та організаціях, розроблення за результатами такого аналізу комплексного плану заходів із запобігання пожежам  і загибелі на них людей;</w:t>
      </w:r>
    </w:p>
    <w:p w:rsidR="005A7E81" w:rsidRPr="005A7E81" w:rsidRDefault="005A7E81" w:rsidP="005A7E81">
      <w:pPr>
        <w:spacing w:after="0" w:line="240" w:lineRule="auto"/>
        <w:ind w:firstLine="851"/>
        <w:jc w:val="both"/>
        <w:rPr>
          <w:rFonts w:ascii="Times New Roman" w:eastAsia="Times New Roman" w:hAnsi="Times New Roman" w:cs="Times New Roman"/>
          <w:sz w:val="28"/>
          <w:lang w:eastAsia="ru-RU"/>
        </w:rPr>
      </w:pPr>
      <w:r w:rsidRPr="005A7E81">
        <w:rPr>
          <w:rFonts w:ascii="Times New Roman" w:eastAsia="Times New Roman" w:hAnsi="Times New Roman" w:cs="Times New Roman"/>
          <w:sz w:val="28"/>
          <w:szCs w:val="28"/>
          <w:lang w:eastAsia="ru-RU"/>
        </w:rPr>
        <w:t>4) </w:t>
      </w:r>
      <w:r w:rsidRPr="005A7E81">
        <w:rPr>
          <w:rFonts w:ascii="Times New Roman" w:eastAsia="Times New Roman" w:hAnsi="Times New Roman" w:cs="Times New Roman"/>
          <w:sz w:val="28"/>
          <w:lang w:eastAsia="ru-RU"/>
        </w:rPr>
        <w:t>утворення та забезпечення функціонування підрозділів місцевої пожежної охорони;</w:t>
      </w:r>
    </w:p>
    <w:p w:rsidR="005A7E81" w:rsidRPr="005A7E81" w:rsidRDefault="005A7E81" w:rsidP="005A7E81">
      <w:pPr>
        <w:spacing w:after="0" w:line="240" w:lineRule="auto"/>
        <w:ind w:firstLine="851"/>
        <w:jc w:val="both"/>
        <w:rPr>
          <w:rFonts w:ascii="Times New Roman" w:eastAsia="Times New Roman" w:hAnsi="Times New Roman" w:cs="Times New Roman"/>
          <w:sz w:val="28"/>
          <w:lang w:eastAsia="ru-RU"/>
        </w:rPr>
      </w:pPr>
      <w:r w:rsidRPr="005A7E81">
        <w:rPr>
          <w:rFonts w:ascii="Times New Roman" w:eastAsia="Times New Roman" w:hAnsi="Times New Roman" w:cs="Times New Roman"/>
          <w:sz w:val="28"/>
          <w:lang w:eastAsia="ru-RU"/>
        </w:rPr>
        <w:t>5) проведення аналізу стану протипожежного водопостачання населених пунктів громади, об’єктів і здійснення комплексу заходів щодо приведення стану пожежних гідрантів, водоймищ, водонапірних веж у відповідність до вимог нормативно-правових актів;</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lang w:eastAsia="ru-RU"/>
        </w:rPr>
        <w:t>6) проведення (участь) у щорічному Всеукраїнському фестивалі дружин юних пожежних.</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4"/>
          <w:lang w:eastAsia="ru-RU"/>
        </w:rPr>
      </w:pPr>
      <w:r w:rsidRPr="005A7E81">
        <w:rPr>
          <w:rFonts w:ascii="Times New Roman" w:eastAsia="Times New Roman" w:hAnsi="Times New Roman" w:cs="Times New Roman"/>
          <w:sz w:val="28"/>
          <w:szCs w:val="28"/>
          <w:lang w:eastAsia="ru-RU"/>
        </w:rPr>
        <w:t>Виконання Програми здійснюється протягом трьох років.</w:t>
      </w:r>
    </w:p>
    <w:p w:rsidR="005A7E81" w:rsidRPr="005A7E81" w:rsidRDefault="005A7E81" w:rsidP="005A7E81">
      <w:pPr>
        <w:spacing w:after="0" w:line="240" w:lineRule="auto"/>
        <w:ind w:firstLine="851"/>
        <w:jc w:val="both"/>
        <w:rPr>
          <w:rFonts w:ascii="Times New Roman" w:eastAsia="Times New Roman" w:hAnsi="Times New Roman" w:cs="Times New Roman"/>
          <w:sz w:val="16"/>
          <w:szCs w:val="16"/>
          <w:lang w:eastAsia="ru-RU"/>
        </w:rPr>
      </w:pPr>
    </w:p>
    <w:p w:rsidR="005A7E81" w:rsidRPr="005A7E81" w:rsidRDefault="005A7E81" w:rsidP="005A7E81">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5. Завдання та результативні показники Програми</w:t>
      </w:r>
    </w:p>
    <w:p w:rsidR="005A7E81" w:rsidRPr="005A7E81" w:rsidRDefault="005A7E81" w:rsidP="005A7E81">
      <w:pPr>
        <w:spacing w:after="0" w:line="240" w:lineRule="auto"/>
        <w:ind w:firstLine="709"/>
        <w:jc w:val="both"/>
        <w:rPr>
          <w:rFonts w:ascii="Times New Roman" w:eastAsia="Times New Roman" w:hAnsi="Times New Roman" w:cs="Times New Roman"/>
          <w:sz w:val="16"/>
          <w:szCs w:val="16"/>
          <w:lang w:eastAsia="ru-RU"/>
        </w:rPr>
      </w:pPr>
    </w:p>
    <w:p w:rsidR="005A7E81" w:rsidRPr="005A7E81" w:rsidRDefault="005A7E81" w:rsidP="005A7E81">
      <w:pPr>
        <w:spacing w:after="0" w:line="240" w:lineRule="auto"/>
        <w:ind w:firstLine="851"/>
        <w:jc w:val="both"/>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sz w:val="28"/>
          <w:szCs w:val="28"/>
          <w:lang w:eastAsia="ru-RU"/>
        </w:rPr>
        <w:t>Завдання і заходи з виконання Програми визначено у додатку 3 до Програми.</w:t>
      </w:r>
    </w:p>
    <w:p w:rsidR="005A7E81" w:rsidRPr="005A7E81" w:rsidRDefault="005A7E81" w:rsidP="005A7E81">
      <w:pPr>
        <w:spacing w:after="0" w:line="240" w:lineRule="auto"/>
        <w:ind w:firstLine="851"/>
        <w:jc w:val="both"/>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sz w:val="28"/>
          <w:szCs w:val="28"/>
          <w:lang w:eastAsia="ru-RU"/>
        </w:rPr>
        <w:t>Реалізація основних завдань Програми дасть змогу захистити населення і територію громади, запобігти виникненню надзвичайних ситуацій та подій, підвищити рівень готовності пожежно-рятувальної служби до дій за призначенням, мінімізувати наслідки надзвичайних ситуацій та пожеж, покращити стан техногенної безпеки об’єктів, терміново реагувати на надзвичайні ситуації техногенного та природного характеру, проводити аварійно-рятувальні та відновлювальні роботи, захищати навколишнє природне середовище та локалізовувати зони впливу шкідливих і небезпечних факторів, що виникають під час аварій та катастроф.</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У результаті підвищення фахового рівня рятувальників та посадових осіб об’єктів, поліпшення організації аварійно-рятувальних робіт та технічного оснащення аварійно-рятувальної служби, розвитку матеріальної бази забезпечуватиметься повний обсяг заходів із реагування і попередження надзвичайних ситуацій та подій на території Кам’янської територіальної  громади, оповіщення людей, зниження нещасних випадків та створенню безпечних умов для відпочинку громадян.</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lastRenderedPageBreak/>
        <w:t>У разі виконання Програми забезпечуватиметься функціонування районної ланки регіональної підсистеми єдиної державної системи попередження та реагування на надзвичайні ситуації техногенного та природного характеру з метою зменшення витрат на ліквідацію наслідків надзвичайних ситуацій.</w:t>
      </w:r>
    </w:p>
    <w:p w:rsidR="005A7E81" w:rsidRPr="005A7E81" w:rsidRDefault="005A7E81" w:rsidP="005A7E81">
      <w:pPr>
        <w:spacing w:after="0" w:line="240" w:lineRule="auto"/>
        <w:ind w:firstLine="851"/>
        <w:jc w:val="both"/>
        <w:rPr>
          <w:rFonts w:ascii="Times New Roman" w:eastAsia="Times New Roman" w:hAnsi="Times New Roman" w:cs="Times New Roman"/>
          <w:sz w:val="16"/>
          <w:szCs w:val="16"/>
          <w:lang w:eastAsia="ru-RU"/>
        </w:rPr>
      </w:pPr>
    </w:p>
    <w:p w:rsidR="005A7E81" w:rsidRPr="005A7E81" w:rsidRDefault="005A7E81" w:rsidP="005A7E81">
      <w:pPr>
        <w:spacing w:after="0" w:line="240" w:lineRule="auto"/>
        <w:ind w:firstLine="851"/>
        <w:jc w:val="both"/>
        <w:rPr>
          <w:rFonts w:ascii="Times New Roman" w:eastAsia="Times New Roman" w:hAnsi="Times New Roman" w:cs="Times New Roman"/>
          <w:sz w:val="16"/>
          <w:szCs w:val="16"/>
          <w:lang w:eastAsia="ru-RU"/>
        </w:rPr>
      </w:pPr>
    </w:p>
    <w:p w:rsidR="005A7E81" w:rsidRPr="005A7E81" w:rsidRDefault="005A7E81" w:rsidP="005A7E81">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6. Система управління та контроль за виконанням Програми</w:t>
      </w:r>
    </w:p>
    <w:p w:rsidR="005A7E81" w:rsidRPr="005A7E81" w:rsidRDefault="005A7E81" w:rsidP="005A7E81">
      <w:pPr>
        <w:spacing w:after="0" w:line="240" w:lineRule="auto"/>
        <w:ind w:firstLine="709"/>
        <w:jc w:val="both"/>
        <w:rPr>
          <w:rFonts w:ascii="Times New Roman" w:eastAsia="Times New Roman" w:hAnsi="Times New Roman" w:cs="Times New Roman"/>
          <w:b/>
          <w:sz w:val="16"/>
          <w:szCs w:val="16"/>
          <w:lang w:eastAsia="ru-RU"/>
        </w:rPr>
      </w:pPr>
    </w:p>
    <w:p w:rsidR="005A7E81" w:rsidRPr="005A7E81" w:rsidRDefault="005A7E81" w:rsidP="005A7E81">
      <w:pPr>
        <w:spacing w:after="0" w:line="240" w:lineRule="auto"/>
        <w:ind w:firstLine="851"/>
        <w:jc w:val="both"/>
        <w:outlineLvl w:val="0"/>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Відповідальним виконавцем Програми є Кам'янська сільська рада. Учасниками  Програми є  структурні підрозділи Кам`янської сільської ради, Берегівське районне управління та 4 ДПРЗ ГУ ДСНС у Закарпатській області. </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Організаційний супровід, координація та контроль діяльності щодо реалізації завдань і заходів Програми здійснюється Головним управлінням ДСНС у Закарпатській області та постійною депутатською комісією Кам'янської сільської ради.</w:t>
      </w:r>
    </w:p>
    <w:p w:rsidR="005A7E81" w:rsidRPr="005A7E81" w:rsidRDefault="005A7E81" w:rsidP="005A7E81">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Основні форми контролю за реалізацією Програми:</w:t>
      </w:r>
    </w:p>
    <w:p w:rsidR="005A7E81" w:rsidRPr="005A7E81" w:rsidRDefault="005A7E81" w:rsidP="00A55454">
      <w:pPr>
        <w:numPr>
          <w:ilvl w:val="0"/>
          <w:numId w:val="11"/>
        </w:num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проведення моніторингу та надання Берегівським РУ та 4 ДПРЗ ГУ ДСНС у Закаратській області  узагальненої звітності про хід реалізації  програми  керівництву громади та відповідній депутатській комісії.</w:t>
      </w:r>
    </w:p>
    <w:p w:rsidR="005A7E81" w:rsidRPr="005A7E81" w:rsidRDefault="005A7E81" w:rsidP="005A7E81">
      <w:pPr>
        <w:spacing w:after="0" w:line="240" w:lineRule="auto"/>
        <w:ind w:firstLine="851"/>
        <w:jc w:val="both"/>
        <w:rPr>
          <w:rFonts w:ascii="Times New Roman" w:eastAsia="Times New Roman" w:hAnsi="Times New Roman" w:cs="Times New Roman"/>
          <w:spacing w:val="-1"/>
          <w:sz w:val="28"/>
          <w:szCs w:val="28"/>
          <w:lang w:eastAsia="ru-RU"/>
        </w:rPr>
        <w:sectPr w:rsidR="005A7E81" w:rsidRPr="005A7E81" w:rsidSect="00501191">
          <w:headerReference w:type="even" r:id="rId13"/>
          <w:headerReference w:type="first" r:id="rId14"/>
          <w:pgSz w:w="11906" w:h="16838"/>
          <w:pgMar w:top="709" w:right="567" w:bottom="731" w:left="1701" w:header="709" w:footer="709" w:gutter="0"/>
          <w:pgNumType w:start="1"/>
          <w:cols w:space="708"/>
          <w:titlePg/>
          <w:docGrid w:linePitch="360"/>
        </w:sectPr>
      </w:pPr>
    </w:p>
    <w:p w:rsidR="005A7E81" w:rsidRPr="005A7E81" w:rsidRDefault="005A7E81" w:rsidP="005A7E81">
      <w:pPr>
        <w:spacing w:after="0" w:line="240" w:lineRule="auto"/>
        <w:ind w:left="7938"/>
        <w:jc w:val="both"/>
        <w:rPr>
          <w:rFonts w:ascii="Times New Roman" w:eastAsia="Times New Roman" w:hAnsi="Times New Roman" w:cs="Times New Roman"/>
          <w:spacing w:val="-1"/>
          <w:sz w:val="28"/>
          <w:szCs w:val="28"/>
          <w:lang w:eastAsia="ru-RU"/>
        </w:rPr>
      </w:pPr>
      <w:r w:rsidRPr="005A7E81">
        <w:rPr>
          <w:rFonts w:ascii="Times New Roman" w:eastAsia="Times New Roman" w:hAnsi="Times New Roman" w:cs="Times New Roman"/>
          <w:spacing w:val="-1"/>
          <w:sz w:val="28"/>
          <w:szCs w:val="28"/>
          <w:lang w:eastAsia="ru-RU"/>
        </w:rPr>
        <w:lastRenderedPageBreak/>
        <w:t>Додаток 1</w:t>
      </w:r>
    </w:p>
    <w:p w:rsidR="005A7E81" w:rsidRPr="005A7E81" w:rsidRDefault="005A7E81" w:rsidP="005A7E81">
      <w:pPr>
        <w:shd w:val="clear" w:color="auto" w:fill="FFFFFF"/>
        <w:spacing w:after="0" w:line="317" w:lineRule="exact"/>
        <w:ind w:left="8222" w:hanging="284"/>
        <w:jc w:val="both"/>
        <w:rPr>
          <w:rFonts w:ascii="Times New Roman" w:eastAsia="Times New Roman" w:hAnsi="Times New Roman" w:cs="Times New Roman"/>
          <w:spacing w:val="-1"/>
          <w:sz w:val="28"/>
          <w:szCs w:val="28"/>
          <w:lang w:eastAsia="ru-RU"/>
        </w:rPr>
      </w:pPr>
      <w:r w:rsidRPr="005A7E81">
        <w:rPr>
          <w:rFonts w:ascii="Times New Roman" w:eastAsia="Times New Roman" w:hAnsi="Times New Roman" w:cs="Times New Roman"/>
          <w:spacing w:val="-1"/>
          <w:sz w:val="28"/>
          <w:szCs w:val="28"/>
          <w:lang w:eastAsia="ru-RU"/>
        </w:rPr>
        <w:t>до Програми</w:t>
      </w:r>
    </w:p>
    <w:p w:rsidR="005A7E81" w:rsidRPr="005A7E81" w:rsidRDefault="005A7E81" w:rsidP="005A7E81">
      <w:pPr>
        <w:shd w:val="clear" w:color="auto" w:fill="FFFFFF"/>
        <w:spacing w:after="0" w:line="317" w:lineRule="exact"/>
        <w:ind w:left="55"/>
        <w:jc w:val="center"/>
        <w:rPr>
          <w:rFonts w:ascii="Times New Roman" w:eastAsia="Times New Roman" w:hAnsi="Times New Roman" w:cs="Times New Roman"/>
          <w:b/>
          <w:spacing w:val="-1"/>
          <w:sz w:val="28"/>
          <w:szCs w:val="28"/>
          <w:lang w:eastAsia="ru-RU"/>
        </w:rPr>
      </w:pPr>
    </w:p>
    <w:p w:rsidR="005A7E81" w:rsidRPr="005A7E81" w:rsidRDefault="005A7E81" w:rsidP="005A7E81">
      <w:pPr>
        <w:shd w:val="clear" w:color="auto" w:fill="FFFFFF"/>
        <w:spacing w:after="0" w:line="317" w:lineRule="exact"/>
        <w:ind w:left="55"/>
        <w:jc w:val="center"/>
        <w:rPr>
          <w:rFonts w:ascii="Times New Roman" w:eastAsia="Times New Roman" w:hAnsi="Times New Roman" w:cs="Times New Roman"/>
          <w:sz w:val="24"/>
          <w:szCs w:val="24"/>
          <w:lang w:eastAsia="ru-RU"/>
        </w:rPr>
      </w:pPr>
      <w:r w:rsidRPr="005A7E81">
        <w:rPr>
          <w:rFonts w:ascii="Times New Roman" w:eastAsia="Times New Roman" w:hAnsi="Times New Roman" w:cs="Times New Roman"/>
          <w:spacing w:val="-1"/>
          <w:sz w:val="28"/>
          <w:szCs w:val="28"/>
          <w:lang w:eastAsia="ru-RU"/>
        </w:rPr>
        <w:t>ПАСПОРТ</w:t>
      </w:r>
    </w:p>
    <w:p w:rsidR="005A7E81" w:rsidRPr="005A7E81" w:rsidRDefault="005A7E81" w:rsidP="005A7E81">
      <w:pPr>
        <w:spacing w:after="0" w:line="240" w:lineRule="auto"/>
        <w:jc w:val="center"/>
        <w:rPr>
          <w:rFonts w:ascii="Times New Roman" w:eastAsia="Arial,Bold" w:hAnsi="Times New Roman" w:cs="Times New Roman"/>
          <w:sz w:val="28"/>
          <w:szCs w:val="28"/>
          <w:lang w:eastAsia="ru-RU"/>
        </w:rPr>
      </w:pPr>
      <w:r w:rsidRPr="005A7E81">
        <w:rPr>
          <w:rFonts w:ascii="Times New Roman" w:eastAsia="Arial,Bold" w:hAnsi="Times New Roman" w:cs="Times New Roman"/>
          <w:sz w:val="28"/>
          <w:szCs w:val="28"/>
          <w:lang w:eastAsia="ru-RU"/>
        </w:rPr>
        <w:t xml:space="preserve">Програми забезпечення пожежної та техногенної безпеки на території  </w:t>
      </w:r>
      <w:r w:rsidRPr="005A7E81">
        <w:rPr>
          <w:rFonts w:ascii="Times New Roman" w:eastAsia="Times New Roman" w:hAnsi="Times New Roman" w:cs="Times New Roman"/>
          <w:sz w:val="28"/>
          <w:szCs w:val="28"/>
          <w:lang w:eastAsia="ru-RU"/>
        </w:rPr>
        <w:t>Кам’янської територіальної  громади</w:t>
      </w:r>
      <w:r w:rsidRPr="005A7E81">
        <w:rPr>
          <w:rFonts w:ascii="Times New Roman" w:eastAsia="Arial,Bold" w:hAnsi="Times New Roman" w:cs="Times New Roman"/>
          <w:sz w:val="28"/>
          <w:szCs w:val="28"/>
          <w:lang w:eastAsia="ru-RU"/>
        </w:rPr>
        <w:t xml:space="preserve"> на 2023 – 2025 роки</w:t>
      </w:r>
    </w:p>
    <w:p w:rsidR="005A7E81" w:rsidRPr="005A7E81" w:rsidRDefault="005A7E81" w:rsidP="005A7E81">
      <w:pPr>
        <w:spacing w:after="0" w:line="240" w:lineRule="auto"/>
        <w:ind w:right="566"/>
        <w:jc w:val="center"/>
        <w:rPr>
          <w:rFonts w:ascii="Times New Roman" w:eastAsia="Times New Roman" w:hAnsi="Times New Roman" w:cs="Times New Roman"/>
          <w:b/>
          <w:bCs/>
          <w:sz w:val="20"/>
          <w:szCs w:val="20"/>
          <w:lang w:eastAsia="ru-RU"/>
        </w:rPr>
      </w:pPr>
    </w:p>
    <w:tbl>
      <w:tblPr>
        <w:tblW w:w="9826" w:type="dxa"/>
        <w:jc w:val="center"/>
        <w:tblInd w:w="-1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6897"/>
      </w:tblGrid>
      <w:tr w:rsidR="005A7E81" w:rsidRPr="005A7E81" w:rsidTr="00501191">
        <w:trPr>
          <w:jc w:val="center"/>
        </w:trPr>
        <w:tc>
          <w:tcPr>
            <w:tcW w:w="2929"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Найменування Програми</w:t>
            </w:r>
          </w:p>
        </w:tc>
        <w:tc>
          <w:tcPr>
            <w:tcW w:w="6897" w:type="dxa"/>
          </w:tcPr>
          <w:p w:rsidR="005A7E81" w:rsidRPr="005A7E81" w:rsidRDefault="005A7E81" w:rsidP="005A7E81">
            <w:pPr>
              <w:spacing w:after="0" w:line="240" w:lineRule="auto"/>
              <w:jc w:val="both"/>
              <w:rPr>
                <w:rFonts w:ascii="Times New Roman" w:eastAsia="Times New Roman" w:hAnsi="Times New Roman" w:cs="Times New Roman"/>
                <w:sz w:val="24"/>
                <w:szCs w:val="28"/>
                <w:lang w:eastAsia="ru-RU"/>
              </w:rPr>
            </w:pPr>
            <w:r w:rsidRPr="005A7E81">
              <w:rPr>
                <w:rFonts w:ascii="Times New Roman" w:eastAsia="Arial,Bold" w:hAnsi="Times New Roman" w:cs="Times New Roman"/>
                <w:sz w:val="28"/>
                <w:szCs w:val="28"/>
                <w:lang w:eastAsia="ru-RU"/>
              </w:rPr>
              <w:t xml:space="preserve">Програма забезпечення пожежної та техногенної безпеки  на території </w:t>
            </w:r>
            <w:r w:rsidRPr="005A7E81">
              <w:rPr>
                <w:rFonts w:ascii="Times New Roman" w:eastAsia="Times New Roman" w:hAnsi="Times New Roman" w:cs="Times New Roman"/>
                <w:sz w:val="28"/>
                <w:szCs w:val="28"/>
                <w:lang w:eastAsia="ru-RU"/>
              </w:rPr>
              <w:t>Кам’янської територіальної  громади</w:t>
            </w:r>
            <w:r w:rsidRPr="005A7E81">
              <w:rPr>
                <w:rFonts w:ascii="Times New Roman" w:eastAsia="Arial,Bold" w:hAnsi="Times New Roman" w:cs="Times New Roman"/>
                <w:sz w:val="28"/>
                <w:szCs w:val="28"/>
                <w:lang w:eastAsia="ru-RU"/>
              </w:rPr>
              <w:t xml:space="preserve"> на 2023 – 2025 роки</w:t>
            </w:r>
          </w:p>
        </w:tc>
      </w:tr>
      <w:tr w:rsidR="005A7E81" w:rsidRPr="005A7E81" w:rsidTr="00501191">
        <w:trPr>
          <w:jc w:val="center"/>
        </w:trPr>
        <w:tc>
          <w:tcPr>
            <w:tcW w:w="2929"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Підстава для роз-роблення Програми</w:t>
            </w:r>
          </w:p>
        </w:tc>
        <w:tc>
          <w:tcPr>
            <w:tcW w:w="6897"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Кодекс цивільного захисту України; Закон України "</w:t>
            </w:r>
            <w:r w:rsidRPr="005A7E81">
              <w:rPr>
                <w:rFonts w:ascii="Times New Roman" w:eastAsia="Times New Roman" w:hAnsi="Times New Roman" w:cs="Times New Roman"/>
                <w:sz w:val="28"/>
                <w:szCs w:val="28"/>
                <w:shd w:val="clear" w:color="auto" w:fill="FFFFFF"/>
                <w:lang w:eastAsia="ru-RU"/>
              </w:rPr>
              <w:t>Про місцеве самоврядування в Україні", Бюджетний кодекс</w:t>
            </w:r>
            <w:r w:rsidRPr="005A7E81">
              <w:rPr>
                <w:rFonts w:ascii="Times New Roman" w:eastAsia="Times New Roman" w:hAnsi="Times New Roman" w:cs="Times New Roman"/>
                <w:sz w:val="28"/>
                <w:szCs w:val="28"/>
                <w:lang w:eastAsia="ru-RU"/>
              </w:rPr>
              <w:t>, розпорядження голови Закарпатської ОДА від 23.06.2020 р. № 320 «Про Програму забезпечення пожежної та техногенної безпеки на території Закарпатської області на 2021-2023 роки»</w:t>
            </w:r>
          </w:p>
        </w:tc>
      </w:tr>
      <w:tr w:rsidR="005A7E81" w:rsidRPr="005A7E81" w:rsidTr="00501191">
        <w:trPr>
          <w:jc w:val="center"/>
        </w:trPr>
        <w:tc>
          <w:tcPr>
            <w:tcW w:w="2929"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Розробник Програми </w:t>
            </w:r>
          </w:p>
        </w:tc>
        <w:tc>
          <w:tcPr>
            <w:tcW w:w="6897" w:type="dxa"/>
          </w:tcPr>
          <w:p w:rsidR="005A7E81" w:rsidRPr="005A7E81" w:rsidRDefault="005A7E81" w:rsidP="005A7E81">
            <w:pPr>
              <w:spacing w:after="0" w:line="240" w:lineRule="auto"/>
              <w:ind w:left="-77" w:right="-29"/>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Кам'янська сільська рада</w:t>
            </w:r>
          </w:p>
        </w:tc>
      </w:tr>
      <w:tr w:rsidR="005A7E81" w:rsidRPr="005A7E81" w:rsidTr="00501191">
        <w:trPr>
          <w:jc w:val="center"/>
        </w:trPr>
        <w:tc>
          <w:tcPr>
            <w:tcW w:w="2929"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Відповідальний виконавець Програми</w:t>
            </w:r>
          </w:p>
        </w:tc>
        <w:tc>
          <w:tcPr>
            <w:tcW w:w="6897" w:type="dxa"/>
          </w:tcPr>
          <w:p w:rsidR="005A7E81" w:rsidRPr="005A7E81" w:rsidRDefault="005A7E81" w:rsidP="005A7E81">
            <w:pPr>
              <w:spacing w:after="0" w:line="240" w:lineRule="auto"/>
              <w:ind w:left="-77" w:right="-29"/>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Кам'янська сільська рада</w:t>
            </w:r>
          </w:p>
        </w:tc>
      </w:tr>
      <w:tr w:rsidR="005A7E81" w:rsidRPr="005A7E81" w:rsidTr="00501191">
        <w:trPr>
          <w:jc w:val="center"/>
        </w:trPr>
        <w:tc>
          <w:tcPr>
            <w:tcW w:w="2929"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Учасники Програми</w:t>
            </w:r>
          </w:p>
        </w:tc>
        <w:tc>
          <w:tcPr>
            <w:tcW w:w="6897" w:type="dxa"/>
          </w:tcPr>
          <w:p w:rsidR="005A7E81" w:rsidRPr="005A7E81" w:rsidRDefault="005A7E81" w:rsidP="005A7E81">
            <w:pPr>
              <w:spacing w:after="0" w:line="240" w:lineRule="auto"/>
              <w:ind w:left="-77" w:right="-29"/>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Структурні підрозділи Кам'янської сільської ради та Берегівське РУ та 4 ДПРЗ ГУ ДСНС у Закарпатській області</w:t>
            </w:r>
          </w:p>
        </w:tc>
      </w:tr>
      <w:tr w:rsidR="005A7E81" w:rsidRPr="005A7E81" w:rsidTr="00501191">
        <w:trPr>
          <w:jc w:val="center"/>
        </w:trPr>
        <w:tc>
          <w:tcPr>
            <w:tcW w:w="2929"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Строки реалізації Програми</w:t>
            </w:r>
          </w:p>
        </w:tc>
        <w:tc>
          <w:tcPr>
            <w:tcW w:w="6897"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w:t>
            </w:r>
            <w:r w:rsidRPr="005A7E81">
              <w:rPr>
                <w:rFonts w:ascii="Times New Roman" w:eastAsia="Times New Roman" w:hAnsi="Times New Roman" w:cs="Times New Roman"/>
                <w:sz w:val="28"/>
                <w:szCs w:val="20"/>
                <w:lang w:eastAsia="ru-RU"/>
              </w:rPr>
              <w:t>2023 – 2025 роки</w:t>
            </w:r>
          </w:p>
        </w:tc>
      </w:tr>
      <w:tr w:rsidR="005A7E81" w:rsidRPr="005A7E81" w:rsidTr="00501191">
        <w:trPr>
          <w:jc w:val="center"/>
        </w:trPr>
        <w:tc>
          <w:tcPr>
            <w:tcW w:w="2929" w:type="dxa"/>
          </w:tcPr>
          <w:p w:rsidR="005A7E81" w:rsidRPr="005A7E81" w:rsidRDefault="005A7E81" w:rsidP="005A7E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lang w:eastAsia="ru-RU"/>
              </w:rPr>
              <w:t>Перелік місцевих бюджетів, які беруть участь у виконанні Програми</w:t>
            </w:r>
          </w:p>
        </w:tc>
        <w:tc>
          <w:tcPr>
            <w:tcW w:w="6897" w:type="dxa"/>
          </w:tcPr>
          <w:p w:rsidR="005A7E81" w:rsidRPr="005A7E81" w:rsidRDefault="005A7E81" w:rsidP="005A7E81">
            <w:pPr>
              <w:tabs>
                <w:tab w:val="left" w:pos="2580"/>
                <w:tab w:val="center" w:pos="2733"/>
              </w:tabs>
              <w:spacing w:after="0" w:line="240" w:lineRule="auto"/>
              <w:jc w:val="both"/>
              <w:rPr>
                <w:rFonts w:ascii="Times New Roman" w:eastAsia="Times New Roman" w:hAnsi="Times New Roman" w:cs="Times New Roman"/>
                <w:sz w:val="28"/>
                <w:szCs w:val="20"/>
                <w:lang w:eastAsia="ru-RU"/>
              </w:rPr>
            </w:pPr>
            <w:r w:rsidRPr="005A7E81">
              <w:rPr>
                <w:rFonts w:ascii="Times New Roman" w:eastAsia="Times New Roman" w:hAnsi="Times New Roman" w:cs="Times New Roman"/>
                <w:sz w:val="28"/>
                <w:szCs w:val="20"/>
                <w:lang w:eastAsia="ru-RU"/>
              </w:rPr>
              <w:t xml:space="preserve">Бюджет Кам’янської сільської територіальної громади, обласний бюджет.  </w:t>
            </w:r>
          </w:p>
        </w:tc>
      </w:tr>
      <w:tr w:rsidR="005A7E81" w:rsidRPr="005A7E81" w:rsidTr="00501191">
        <w:trPr>
          <w:trHeight w:val="1074"/>
          <w:jc w:val="center"/>
        </w:trPr>
        <w:tc>
          <w:tcPr>
            <w:tcW w:w="2929"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Загальний обсяг фінансових ресурсів, необхідних для реалізації Програми </w:t>
            </w:r>
          </w:p>
        </w:tc>
        <w:tc>
          <w:tcPr>
            <w:tcW w:w="6897" w:type="dxa"/>
            <w:vAlign w:val="center"/>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3109,0 тис. грн.</w:t>
            </w:r>
          </w:p>
        </w:tc>
      </w:tr>
      <w:tr w:rsidR="005A7E81" w:rsidRPr="005A7E81" w:rsidTr="00501191">
        <w:trPr>
          <w:trHeight w:val="642"/>
          <w:jc w:val="center"/>
        </w:trPr>
        <w:tc>
          <w:tcPr>
            <w:tcW w:w="2929" w:type="dxa"/>
          </w:tcPr>
          <w:p w:rsidR="005A7E81" w:rsidRPr="005A7E81" w:rsidRDefault="005A7E81" w:rsidP="005A7E81">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у тому числі за рахунок коштів місцевих бюджетів:</w:t>
            </w:r>
          </w:p>
        </w:tc>
        <w:tc>
          <w:tcPr>
            <w:tcW w:w="6897" w:type="dxa"/>
            <w:vAlign w:val="center"/>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 xml:space="preserve">3109,0 </w:t>
            </w:r>
            <w:r w:rsidRPr="005A7E81">
              <w:rPr>
                <w:rFonts w:ascii="Times New Roman" w:eastAsia="Times New Roman" w:hAnsi="Times New Roman" w:cs="Times New Roman"/>
                <w:color w:val="FF0000"/>
                <w:sz w:val="28"/>
                <w:szCs w:val="28"/>
                <w:lang w:val="ru-RU" w:eastAsia="ru-RU"/>
              </w:rPr>
              <w:t>тис. грн.</w:t>
            </w:r>
          </w:p>
        </w:tc>
      </w:tr>
    </w:tbl>
    <w:p w:rsidR="005A7E81" w:rsidRPr="005A7E81" w:rsidRDefault="005A7E81" w:rsidP="005A7E81">
      <w:pPr>
        <w:spacing w:after="0" w:line="240" w:lineRule="auto"/>
        <w:ind w:left="8222" w:hanging="284"/>
        <w:jc w:val="both"/>
        <w:rPr>
          <w:rFonts w:ascii="Times New Roman" w:eastAsia="Times New Roman" w:hAnsi="Times New Roman" w:cs="Times New Roman"/>
          <w:spacing w:val="-1"/>
          <w:sz w:val="28"/>
          <w:szCs w:val="28"/>
        </w:rPr>
        <w:sectPr w:rsidR="005A7E81" w:rsidRPr="005A7E81" w:rsidSect="00501191">
          <w:pgSz w:w="11906" w:h="16838"/>
          <w:pgMar w:top="567" w:right="567" w:bottom="249" w:left="1701" w:header="709" w:footer="709" w:gutter="0"/>
          <w:cols w:space="708"/>
          <w:titlePg/>
          <w:docGrid w:linePitch="360"/>
        </w:sectPr>
      </w:pPr>
    </w:p>
    <w:p w:rsidR="005A7E81" w:rsidRPr="005A7E81" w:rsidRDefault="005A7E81" w:rsidP="005A7E81">
      <w:pPr>
        <w:spacing w:after="0" w:line="240" w:lineRule="auto"/>
        <w:ind w:left="8222" w:hanging="284"/>
        <w:jc w:val="both"/>
        <w:rPr>
          <w:rFonts w:ascii="Times New Roman" w:eastAsia="Times New Roman" w:hAnsi="Times New Roman" w:cs="Times New Roman"/>
          <w:spacing w:val="-1"/>
          <w:sz w:val="28"/>
          <w:szCs w:val="28"/>
        </w:rPr>
      </w:pPr>
      <w:r w:rsidRPr="005A7E81">
        <w:rPr>
          <w:rFonts w:ascii="Times New Roman" w:eastAsia="Times New Roman" w:hAnsi="Times New Roman" w:cs="Times New Roman"/>
          <w:spacing w:val="-1"/>
          <w:sz w:val="28"/>
          <w:szCs w:val="28"/>
        </w:rPr>
        <w:lastRenderedPageBreak/>
        <w:t>Додаток 2</w:t>
      </w:r>
    </w:p>
    <w:p w:rsidR="005A7E81" w:rsidRPr="005A7E81" w:rsidRDefault="005A7E81" w:rsidP="005A7E81">
      <w:pPr>
        <w:shd w:val="clear" w:color="auto" w:fill="FFFFFF"/>
        <w:spacing w:after="0" w:line="317" w:lineRule="exact"/>
        <w:ind w:left="8222" w:hanging="284"/>
        <w:jc w:val="both"/>
        <w:rPr>
          <w:rFonts w:ascii="Times New Roman" w:eastAsia="Times New Roman" w:hAnsi="Times New Roman" w:cs="Times New Roman"/>
          <w:spacing w:val="-1"/>
          <w:sz w:val="28"/>
          <w:szCs w:val="28"/>
          <w:lang w:eastAsia="ru-RU"/>
        </w:rPr>
      </w:pPr>
      <w:r w:rsidRPr="005A7E81">
        <w:rPr>
          <w:rFonts w:ascii="Times New Roman" w:eastAsia="Times New Roman" w:hAnsi="Times New Roman" w:cs="Times New Roman"/>
          <w:spacing w:val="-1"/>
          <w:sz w:val="28"/>
          <w:szCs w:val="28"/>
          <w:lang w:eastAsia="ru-RU"/>
        </w:rPr>
        <w:t>до Програми</w:t>
      </w:r>
    </w:p>
    <w:p w:rsidR="005A7E81" w:rsidRPr="005A7E81" w:rsidRDefault="005A7E81" w:rsidP="005A7E81">
      <w:pPr>
        <w:shd w:val="clear" w:color="auto" w:fill="FFFFFF"/>
        <w:spacing w:after="0" w:line="317" w:lineRule="exact"/>
        <w:ind w:left="55"/>
        <w:jc w:val="center"/>
        <w:rPr>
          <w:rFonts w:ascii="Times New Roman" w:eastAsia="Times New Roman" w:hAnsi="Times New Roman" w:cs="Times New Roman"/>
          <w:b/>
          <w:spacing w:val="-1"/>
          <w:sz w:val="28"/>
          <w:szCs w:val="28"/>
          <w:lang w:eastAsia="ru-RU"/>
        </w:rPr>
      </w:pPr>
    </w:p>
    <w:p w:rsidR="005A7E81" w:rsidRPr="005A7E81" w:rsidRDefault="005A7E81" w:rsidP="005A7E81">
      <w:pPr>
        <w:shd w:val="clear" w:color="auto" w:fill="FFFFFF"/>
        <w:spacing w:after="0" w:line="317" w:lineRule="exact"/>
        <w:ind w:left="55"/>
        <w:jc w:val="center"/>
        <w:rPr>
          <w:rFonts w:ascii="Times New Roman" w:eastAsia="Times New Roman" w:hAnsi="Times New Roman" w:cs="Times New Roman"/>
          <w:b/>
          <w:spacing w:val="-1"/>
          <w:sz w:val="28"/>
          <w:szCs w:val="28"/>
          <w:lang w:eastAsia="ru-RU"/>
        </w:rPr>
      </w:pPr>
    </w:p>
    <w:p w:rsidR="005A7E81" w:rsidRPr="005A7E81" w:rsidRDefault="005A7E81" w:rsidP="005A7E81">
      <w:pPr>
        <w:tabs>
          <w:tab w:val="left" w:pos="3735"/>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РЕСУРСНЕ ЗАБЕЗПЕЧЕННЯ </w:t>
      </w:r>
    </w:p>
    <w:p w:rsidR="005A7E81" w:rsidRPr="005A7E81" w:rsidRDefault="005A7E81" w:rsidP="005A7E81">
      <w:pPr>
        <w:tabs>
          <w:tab w:val="left" w:pos="3735"/>
        </w:tabs>
        <w:spacing w:after="0" w:line="240" w:lineRule="auto"/>
        <w:jc w:val="center"/>
        <w:rPr>
          <w:rFonts w:ascii="Times New Roman" w:eastAsia="Times New Roman" w:hAnsi="Times New Roman" w:cs="Times New Roman"/>
          <w:sz w:val="28"/>
          <w:szCs w:val="28"/>
          <w:lang w:eastAsia="ru-RU"/>
        </w:rPr>
      </w:pPr>
    </w:p>
    <w:p w:rsidR="005A7E81" w:rsidRPr="005A7E81" w:rsidRDefault="005A7E81" w:rsidP="005A7E81">
      <w:pPr>
        <w:tabs>
          <w:tab w:val="left" w:pos="3735"/>
        </w:tabs>
        <w:spacing w:after="0" w:line="240" w:lineRule="auto"/>
        <w:jc w:val="center"/>
        <w:rPr>
          <w:rFonts w:ascii="Times New Roman" w:eastAsia="Times New Roman" w:hAnsi="Times New Roman" w:cs="Times New Roman"/>
          <w:sz w:val="28"/>
          <w:szCs w:val="28"/>
          <w:lang w:eastAsia="ru-RU"/>
        </w:rPr>
      </w:pPr>
    </w:p>
    <w:p w:rsidR="005A7E81" w:rsidRPr="005A7E81" w:rsidRDefault="005A7E81" w:rsidP="005A7E81">
      <w:pPr>
        <w:spacing w:after="0" w:line="240" w:lineRule="auto"/>
        <w:jc w:val="center"/>
        <w:rPr>
          <w:rFonts w:ascii="Times New Roman" w:eastAsia="Arial,Bold" w:hAnsi="Times New Roman" w:cs="Times New Roman"/>
          <w:sz w:val="28"/>
          <w:szCs w:val="28"/>
          <w:lang w:eastAsia="ru-RU"/>
        </w:rPr>
      </w:pPr>
      <w:r w:rsidRPr="005A7E81">
        <w:rPr>
          <w:rFonts w:ascii="Times New Roman" w:eastAsia="Arial,Bold" w:hAnsi="Times New Roman" w:cs="Times New Roman"/>
          <w:sz w:val="28"/>
          <w:szCs w:val="28"/>
          <w:lang w:eastAsia="ru-RU"/>
        </w:rPr>
        <w:t>Програми забезпечення пожежної та техногенної безпеки на території</w:t>
      </w:r>
    </w:p>
    <w:p w:rsidR="005A7E81" w:rsidRPr="005A7E81" w:rsidRDefault="005A7E81" w:rsidP="005A7E81">
      <w:pPr>
        <w:spacing w:after="0" w:line="240" w:lineRule="auto"/>
        <w:jc w:val="center"/>
        <w:rPr>
          <w:rFonts w:ascii="Times New Roman" w:eastAsia="Arial,Bold"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Кам’янської територіальної  громади</w:t>
      </w:r>
      <w:r w:rsidRPr="005A7E81">
        <w:rPr>
          <w:rFonts w:ascii="Times New Roman" w:eastAsia="Arial,Bold" w:hAnsi="Times New Roman" w:cs="Times New Roman"/>
          <w:sz w:val="28"/>
          <w:szCs w:val="28"/>
          <w:lang w:eastAsia="ru-RU"/>
        </w:rPr>
        <w:t xml:space="preserve"> на 2023 – 2025 роки</w:t>
      </w:r>
    </w:p>
    <w:p w:rsidR="005A7E81" w:rsidRPr="005A7E81" w:rsidRDefault="005A7E81" w:rsidP="005A7E81">
      <w:pPr>
        <w:spacing w:after="0" w:line="240" w:lineRule="auto"/>
        <w:jc w:val="center"/>
        <w:rPr>
          <w:rFonts w:ascii="Times New Roman" w:eastAsia="Times New Roman" w:hAnsi="Times New Roman" w:cs="Times New Roman"/>
          <w:sz w:val="28"/>
          <w:szCs w:val="28"/>
          <w:lang w:eastAsia="ru-RU"/>
        </w:rPr>
      </w:pPr>
    </w:p>
    <w:p w:rsidR="005A7E81" w:rsidRPr="005A7E81" w:rsidRDefault="005A7E81" w:rsidP="005A7E81">
      <w:pPr>
        <w:tabs>
          <w:tab w:val="left" w:pos="2700"/>
        </w:tabs>
        <w:spacing w:after="0" w:line="240" w:lineRule="auto"/>
        <w:rPr>
          <w:rFonts w:ascii="Times New Roman" w:eastAsia="Times New Roman" w:hAnsi="Times New Roman" w:cs="Times New Roman"/>
          <w:sz w:val="28"/>
          <w:szCs w:val="28"/>
          <w:lang w:eastAsia="ru-RU"/>
        </w:rPr>
      </w:pPr>
    </w:p>
    <w:p w:rsidR="005A7E81" w:rsidRPr="005A7E81" w:rsidRDefault="005A7E81" w:rsidP="005A7E81">
      <w:pPr>
        <w:spacing w:after="0" w:line="240" w:lineRule="auto"/>
        <w:jc w:val="both"/>
        <w:rPr>
          <w:rFonts w:ascii="Times New Roman" w:eastAsia="Times New Roman" w:hAnsi="Times New Roman" w:cs="Times New Roman"/>
          <w:b/>
          <w:sz w:val="28"/>
          <w:szCs w:val="28"/>
          <w:lang w:eastAsia="ru-RU"/>
        </w:rPr>
      </w:pPr>
    </w:p>
    <w:tbl>
      <w:tblPr>
        <w:tblW w:w="10609"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1449"/>
        <w:gridCol w:w="1203"/>
        <w:gridCol w:w="1220"/>
        <w:gridCol w:w="4027"/>
      </w:tblGrid>
      <w:tr w:rsidR="005A7E81" w:rsidRPr="005A7E81" w:rsidTr="00501191">
        <w:trPr>
          <w:cantSplit/>
          <w:trHeight w:val="420"/>
          <w:tblHeader/>
          <w:jc w:val="center"/>
        </w:trPr>
        <w:tc>
          <w:tcPr>
            <w:tcW w:w="2710" w:type="dxa"/>
            <w:vMerge w:val="restart"/>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p>
        </w:tc>
        <w:tc>
          <w:tcPr>
            <w:tcW w:w="3872" w:type="dxa"/>
            <w:gridSpan w:val="3"/>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Періоди виконання</w:t>
            </w:r>
          </w:p>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Програми з обсягами коштів</w:t>
            </w:r>
          </w:p>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(тис.грн)</w:t>
            </w:r>
          </w:p>
        </w:tc>
        <w:tc>
          <w:tcPr>
            <w:tcW w:w="4027"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Всього витрат на реалізацію завдань Програми, </w:t>
            </w:r>
          </w:p>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(тис. грн.)</w:t>
            </w:r>
          </w:p>
        </w:tc>
      </w:tr>
      <w:tr w:rsidR="005A7E81" w:rsidRPr="005A7E81" w:rsidTr="00501191">
        <w:trPr>
          <w:cantSplit/>
          <w:trHeight w:val="675"/>
          <w:tblHeader/>
          <w:jc w:val="center"/>
        </w:trPr>
        <w:tc>
          <w:tcPr>
            <w:tcW w:w="2710" w:type="dxa"/>
            <w:vMerge/>
          </w:tcPr>
          <w:p w:rsidR="005A7E81" w:rsidRPr="005A7E81" w:rsidRDefault="005A7E81" w:rsidP="005A7E81">
            <w:pPr>
              <w:tabs>
                <w:tab w:val="left" w:pos="2700"/>
              </w:tabs>
              <w:spacing w:after="0" w:line="240" w:lineRule="auto"/>
              <w:rPr>
                <w:rFonts w:ascii="Times New Roman" w:eastAsia="Times New Roman" w:hAnsi="Times New Roman" w:cs="Times New Roman"/>
                <w:sz w:val="28"/>
                <w:szCs w:val="28"/>
                <w:lang w:eastAsia="ru-RU"/>
              </w:rPr>
            </w:pPr>
          </w:p>
        </w:tc>
        <w:tc>
          <w:tcPr>
            <w:tcW w:w="1449"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2023</w:t>
            </w:r>
          </w:p>
        </w:tc>
        <w:tc>
          <w:tcPr>
            <w:tcW w:w="1203"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2024</w:t>
            </w:r>
          </w:p>
        </w:tc>
        <w:tc>
          <w:tcPr>
            <w:tcW w:w="1220"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2025</w:t>
            </w:r>
          </w:p>
        </w:tc>
        <w:tc>
          <w:tcPr>
            <w:tcW w:w="4027"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2023 – 2024 роки</w:t>
            </w:r>
          </w:p>
        </w:tc>
      </w:tr>
      <w:tr w:rsidR="005A7E81" w:rsidRPr="005A7E81" w:rsidTr="00501191">
        <w:trPr>
          <w:tblHeader/>
          <w:jc w:val="center"/>
        </w:trPr>
        <w:tc>
          <w:tcPr>
            <w:tcW w:w="2710"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1</w:t>
            </w:r>
          </w:p>
        </w:tc>
        <w:tc>
          <w:tcPr>
            <w:tcW w:w="1449"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w:t>
            </w:r>
          </w:p>
        </w:tc>
        <w:tc>
          <w:tcPr>
            <w:tcW w:w="1203"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3</w:t>
            </w:r>
          </w:p>
        </w:tc>
        <w:tc>
          <w:tcPr>
            <w:tcW w:w="1220"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4</w:t>
            </w:r>
          </w:p>
        </w:tc>
        <w:tc>
          <w:tcPr>
            <w:tcW w:w="4027" w:type="dxa"/>
          </w:tcPr>
          <w:p w:rsidR="005A7E81" w:rsidRPr="005A7E81" w:rsidRDefault="005A7E81" w:rsidP="005A7E81">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5</w:t>
            </w:r>
          </w:p>
        </w:tc>
      </w:tr>
      <w:tr w:rsidR="005A7E81" w:rsidRPr="005A7E81" w:rsidTr="00501191">
        <w:trPr>
          <w:jc w:val="center"/>
        </w:trPr>
        <w:tc>
          <w:tcPr>
            <w:tcW w:w="2710" w:type="dxa"/>
          </w:tcPr>
          <w:p w:rsidR="005A7E81" w:rsidRPr="005A7E81" w:rsidRDefault="005A7E81" w:rsidP="005A7E81">
            <w:pPr>
              <w:tabs>
                <w:tab w:val="left" w:pos="2700"/>
              </w:tabs>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Обсяг коштів, неохідний для реалізації завдань Програми  всього,</w:t>
            </w:r>
          </w:p>
          <w:p w:rsidR="005A7E81" w:rsidRPr="005A7E81" w:rsidRDefault="005A7E81" w:rsidP="005A7E81">
            <w:pPr>
              <w:tabs>
                <w:tab w:val="left" w:pos="2700"/>
              </w:tabs>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у тому числі:</w:t>
            </w:r>
          </w:p>
        </w:tc>
        <w:tc>
          <w:tcPr>
            <w:tcW w:w="1449" w:type="dxa"/>
            <w:vAlign w:val="center"/>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243,0</w:t>
            </w:r>
          </w:p>
        </w:tc>
        <w:tc>
          <w:tcPr>
            <w:tcW w:w="1203" w:type="dxa"/>
            <w:vAlign w:val="center"/>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2233,0</w:t>
            </w:r>
          </w:p>
        </w:tc>
        <w:tc>
          <w:tcPr>
            <w:tcW w:w="1220" w:type="dxa"/>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p>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p>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633,0</w:t>
            </w:r>
          </w:p>
        </w:tc>
        <w:tc>
          <w:tcPr>
            <w:tcW w:w="4027" w:type="dxa"/>
            <w:vAlign w:val="center"/>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3109,0</w:t>
            </w:r>
          </w:p>
        </w:tc>
      </w:tr>
      <w:tr w:rsidR="005A7E81" w:rsidRPr="005A7E81" w:rsidTr="00501191">
        <w:trPr>
          <w:jc w:val="center"/>
        </w:trPr>
        <w:tc>
          <w:tcPr>
            <w:tcW w:w="2710" w:type="dxa"/>
          </w:tcPr>
          <w:p w:rsidR="005A7E81" w:rsidRPr="005A7E81" w:rsidRDefault="005A7E81" w:rsidP="005A7E81">
            <w:pPr>
              <w:tabs>
                <w:tab w:val="left" w:pos="2700"/>
              </w:tabs>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Місцевий  бюджет </w:t>
            </w:r>
          </w:p>
        </w:tc>
        <w:tc>
          <w:tcPr>
            <w:tcW w:w="1449" w:type="dxa"/>
            <w:vAlign w:val="center"/>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243,0</w:t>
            </w:r>
          </w:p>
        </w:tc>
        <w:tc>
          <w:tcPr>
            <w:tcW w:w="1203" w:type="dxa"/>
            <w:vAlign w:val="center"/>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2233,0</w:t>
            </w:r>
          </w:p>
        </w:tc>
        <w:tc>
          <w:tcPr>
            <w:tcW w:w="1220" w:type="dxa"/>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633,0</w:t>
            </w:r>
          </w:p>
        </w:tc>
        <w:tc>
          <w:tcPr>
            <w:tcW w:w="4027" w:type="dxa"/>
            <w:vAlign w:val="center"/>
          </w:tcPr>
          <w:p w:rsidR="005A7E81" w:rsidRPr="005A7E81" w:rsidRDefault="005A7E81" w:rsidP="005A7E81">
            <w:pPr>
              <w:spacing w:after="0" w:line="240" w:lineRule="auto"/>
              <w:jc w:val="center"/>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color w:val="FF0000"/>
                <w:sz w:val="28"/>
                <w:szCs w:val="28"/>
                <w:lang w:eastAsia="ru-RU"/>
              </w:rPr>
              <w:t>3109,0</w:t>
            </w:r>
          </w:p>
        </w:tc>
      </w:tr>
    </w:tbl>
    <w:p w:rsidR="005A7E81" w:rsidRPr="005A7E81" w:rsidRDefault="005A7E81" w:rsidP="005A7E81">
      <w:pPr>
        <w:spacing w:after="0" w:line="240" w:lineRule="auto"/>
        <w:jc w:val="both"/>
        <w:rPr>
          <w:rFonts w:ascii="Times New Roman" w:eastAsia="Times New Roman" w:hAnsi="Times New Roman" w:cs="Times New Roman"/>
          <w:b/>
          <w:sz w:val="28"/>
          <w:szCs w:val="28"/>
          <w:lang w:eastAsia="ru-RU"/>
        </w:rPr>
      </w:pPr>
    </w:p>
    <w:p w:rsidR="005A7E81" w:rsidRPr="005A7E81" w:rsidRDefault="005A7E81" w:rsidP="005A7E81">
      <w:pPr>
        <w:spacing w:after="0" w:line="240" w:lineRule="auto"/>
        <w:jc w:val="both"/>
        <w:rPr>
          <w:rFonts w:ascii="Times New Roman" w:eastAsia="Times New Roman" w:hAnsi="Times New Roman" w:cs="Times New Roman"/>
          <w:b/>
          <w:sz w:val="28"/>
          <w:szCs w:val="28"/>
          <w:lang w:eastAsia="ru-RU"/>
        </w:rPr>
      </w:pPr>
    </w:p>
    <w:p w:rsidR="005A7E81" w:rsidRPr="005A7E81" w:rsidRDefault="005A7E81" w:rsidP="005A7E81">
      <w:pPr>
        <w:spacing w:after="0" w:line="240" w:lineRule="auto"/>
        <w:jc w:val="both"/>
        <w:rPr>
          <w:rFonts w:ascii="Times New Roman" w:eastAsia="Times New Roman" w:hAnsi="Times New Roman" w:cs="Times New Roman"/>
          <w:b/>
          <w:sz w:val="28"/>
          <w:szCs w:val="28"/>
          <w:lang w:eastAsia="ru-RU"/>
        </w:rPr>
      </w:pPr>
    </w:p>
    <w:p w:rsidR="005A7E81" w:rsidRPr="005A7E81" w:rsidRDefault="005A7E81" w:rsidP="005A7E81">
      <w:pPr>
        <w:spacing w:after="0" w:line="240" w:lineRule="auto"/>
        <w:ind w:right="-5"/>
        <w:jc w:val="right"/>
        <w:rPr>
          <w:rFonts w:ascii="Times New Roman" w:eastAsia="Times New Roman" w:hAnsi="Times New Roman" w:cs="Times New Roman"/>
          <w:b/>
          <w:sz w:val="28"/>
          <w:szCs w:val="20"/>
          <w:lang w:eastAsia="ru-RU"/>
        </w:rPr>
        <w:sectPr w:rsidR="005A7E81" w:rsidRPr="005A7E81" w:rsidSect="00501191">
          <w:pgSz w:w="11906" w:h="16838"/>
          <w:pgMar w:top="851" w:right="567" w:bottom="709" w:left="1701" w:header="709" w:footer="709" w:gutter="0"/>
          <w:cols w:space="708"/>
          <w:titlePg/>
          <w:docGrid w:linePitch="360"/>
        </w:sectPr>
      </w:pPr>
    </w:p>
    <w:p w:rsidR="005A7E81" w:rsidRPr="005A7E81" w:rsidRDefault="005A7E81" w:rsidP="005A7E81">
      <w:pPr>
        <w:spacing w:after="0" w:line="240" w:lineRule="auto"/>
        <w:ind w:left="12758"/>
        <w:rPr>
          <w:rFonts w:ascii="Times New Roman" w:eastAsia="Times New Roman" w:hAnsi="Times New Roman" w:cs="Times New Roman"/>
          <w:sz w:val="28"/>
          <w:szCs w:val="28"/>
          <w:lang w:val="ru-RU" w:eastAsia="ru-RU"/>
        </w:rPr>
      </w:pPr>
      <w:r w:rsidRPr="005A7E81">
        <w:rPr>
          <w:rFonts w:ascii="Times New Roman" w:eastAsia="Times New Roman" w:hAnsi="Times New Roman" w:cs="Times New Roman"/>
          <w:sz w:val="28"/>
          <w:szCs w:val="28"/>
          <w:lang w:eastAsia="ru-RU"/>
        </w:rPr>
        <w:lastRenderedPageBreak/>
        <w:t xml:space="preserve">Додаток </w:t>
      </w:r>
      <w:r w:rsidRPr="005A7E81">
        <w:rPr>
          <w:rFonts w:ascii="Times New Roman" w:eastAsia="Times New Roman" w:hAnsi="Times New Roman" w:cs="Times New Roman"/>
          <w:sz w:val="28"/>
          <w:szCs w:val="28"/>
          <w:lang w:val="ru-RU" w:eastAsia="ru-RU"/>
        </w:rPr>
        <w:t>3</w:t>
      </w:r>
    </w:p>
    <w:p w:rsidR="005A7E81" w:rsidRPr="005A7E81" w:rsidRDefault="005A7E81" w:rsidP="005A7E81">
      <w:pPr>
        <w:spacing w:after="0" w:line="240" w:lineRule="auto"/>
        <w:ind w:left="12758"/>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до Програми</w:t>
      </w:r>
    </w:p>
    <w:p w:rsidR="005A7E81" w:rsidRPr="005A7E81" w:rsidRDefault="005A7E81" w:rsidP="005A7E81">
      <w:pPr>
        <w:spacing w:after="0" w:line="240" w:lineRule="auto"/>
        <w:jc w:val="center"/>
        <w:outlineLvl w:val="0"/>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ЗАВДАННЯ І ЗАХОДИ</w:t>
      </w:r>
    </w:p>
    <w:p w:rsidR="005A7E81" w:rsidRPr="005A7E81" w:rsidRDefault="005A7E81" w:rsidP="005A7E81">
      <w:pPr>
        <w:spacing w:after="0" w:line="240" w:lineRule="auto"/>
        <w:jc w:val="center"/>
        <w:rPr>
          <w:rFonts w:ascii="Times New Roman" w:eastAsia="Arial,Bold" w:hAnsi="Times New Roman" w:cs="Times New Roman"/>
          <w:sz w:val="28"/>
          <w:szCs w:val="28"/>
          <w:lang w:eastAsia="ru-RU"/>
        </w:rPr>
      </w:pPr>
      <w:r w:rsidRPr="005A7E81">
        <w:rPr>
          <w:rFonts w:ascii="Times New Roman" w:eastAsia="Times New Roman" w:hAnsi="Times New Roman" w:cs="Times New Roman"/>
          <w:sz w:val="28"/>
          <w:szCs w:val="28"/>
          <w:lang w:eastAsia="ru-RU"/>
        </w:rPr>
        <w:t>з виконання</w:t>
      </w:r>
      <w:r w:rsidRPr="005A7E81">
        <w:rPr>
          <w:rFonts w:ascii="Times New Roman" w:eastAsia="Times New Roman" w:hAnsi="Times New Roman" w:cs="Times New Roman"/>
          <w:b/>
          <w:sz w:val="28"/>
          <w:szCs w:val="28"/>
          <w:lang w:eastAsia="ru-RU"/>
        </w:rPr>
        <w:t xml:space="preserve"> </w:t>
      </w:r>
      <w:r w:rsidRPr="005A7E81">
        <w:rPr>
          <w:rFonts w:ascii="Times New Roman" w:eastAsia="Arial,Bold" w:hAnsi="Times New Roman" w:cs="Times New Roman"/>
          <w:sz w:val="28"/>
          <w:szCs w:val="28"/>
          <w:lang w:eastAsia="ru-RU"/>
        </w:rPr>
        <w:t xml:space="preserve">програми забезпечення пожежної та техногенної безпеки </w:t>
      </w:r>
    </w:p>
    <w:p w:rsidR="005A7E81" w:rsidRPr="005A7E81" w:rsidRDefault="005A7E81" w:rsidP="005A7E81">
      <w:pPr>
        <w:spacing w:after="0" w:line="240" w:lineRule="auto"/>
        <w:jc w:val="center"/>
        <w:rPr>
          <w:rFonts w:ascii="Times New Roman" w:eastAsia="Arial,Bold" w:hAnsi="Times New Roman" w:cs="Times New Roman"/>
          <w:sz w:val="28"/>
          <w:szCs w:val="28"/>
          <w:lang w:eastAsia="ru-RU"/>
        </w:rPr>
      </w:pPr>
      <w:r w:rsidRPr="005A7E81">
        <w:rPr>
          <w:rFonts w:ascii="Times New Roman" w:eastAsia="Arial,Bold" w:hAnsi="Times New Roman" w:cs="Times New Roman"/>
          <w:sz w:val="28"/>
          <w:szCs w:val="28"/>
          <w:lang w:eastAsia="ru-RU"/>
        </w:rPr>
        <w:t xml:space="preserve">на території </w:t>
      </w:r>
      <w:r w:rsidRPr="005A7E81">
        <w:rPr>
          <w:rFonts w:ascii="Times New Roman" w:eastAsia="Times New Roman" w:hAnsi="Times New Roman" w:cs="Times New Roman"/>
          <w:sz w:val="28"/>
          <w:szCs w:val="28"/>
          <w:lang w:eastAsia="ru-RU"/>
        </w:rPr>
        <w:t>Кам’янської територіальної  громади</w:t>
      </w:r>
      <w:r w:rsidRPr="005A7E81">
        <w:rPr>
          <w:rFonts w:ascii="Times New Roman" w:eastAsia="Arial,Bold" w:hAnsi="Times New Roman" w:cs="Times New Roman"/>
          <w:sz w:val="28"/>
          <w:szCs w:val="28"/>
          <w:lang w:eastAsia="ru-RU"/>
        </w:rPr>
        <w:t xml:space="preserve"> на 2023 – 2024 роки</w:t>
      </w:r>
    </w:p>
    <w:tbl>
      <w:tblPr>
        <w:tblW w:w="1560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3"/>
        <w:gridCol w:w="2067"/>
        <w:gridCol w:w="600"/>
        <w:gridCol w:w="720"/>
        <w:gridCol w:w="720"/>
        <w:gridCol w:w="3039"/>
        <w:gridCol w:w="1701"/>
        <w:gridCol w:w="1512"/>
        <w:gridCol w:w="1275"/>
        <w:gridCol w:w="749"/>
        <w:gridCol w:w="844"/>
        <w:gridCol w:w="844"/>
      </w:tblGrid>
      <w:tr w:rsidR="005A7E81" w:rsidRPr="005A7E81" w:rsidTr="00501191">
        <w:trPr>
          <w:trHeight w:val="570"/>
          <w:tblHeader/>
        </w:trPr>
        <w:tc>
          <w:tcPr>
            <w:tcW w:w="1533" w:type="dxa"/>
            <w:vMerge w:val="restart"/>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Наймену-вання завдання</w:t>
            </w:r>
          </w:p>
        </w:tc>
        <w:tc>
          <w:tcPr>
            <w:tcW w:w="2067" w:type="dxa"/>
            <w:vMerge w:val="restart"/>
            <w:vAlign w:val="center"/>
          </w:tcPr>
          <w:p w:rsidR="005A7E81" w:rsidRPr="005A7E81" w:rsidRDefault="005A7E81" w:rsidP="00501191">
            <w:pPr>
              <w:spacing w:after="0" w:line="240" w:lineRule="auto"/>
              <w:ind w:left="-164" w:right="-156"/>
              <w:jc w:val="both"/>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 xml:space="preserve">  </w:t>
            </w:r>
          </w:p>
        </w:tc>
        <w:tc>
          <w:tcPr>
            <w:tcW w:w="2040" w:type="dxa"/>
            <w:gridSpan w:val="3"/>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Значення показника</w:t>
            </w:r>
          </w:p>
        </w:tc>
        <w:tc>
          <w:tcPr>
            <w:tcW w:w="3039" w:type="dxa"/>
            <w:vMerge w:val="restart"/>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Найменування заходу</w:t>
            </w:r>
          </w:p>
        </w:tc>
        <w:tc>
          <w:tcPr>
            <w:tcW w:w="1701" w:type="dxa"/>
            <w:vMerge w:val="restart"/>
          </w:tcPr>
          <w:p w:rsidR="005A7E81" w:rsidRPr="005A7E81" w:rsidRDefault="005A7E81" w:rsidP="00501191">
            <w:pPr>
              <w:spacing w:after="0" w:line="240" w:lineRule="auto"/>
              <w:ind w:left="-91" w:right="-109"/>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Виконавці, співвиконавці, заходи</w:t>
            </w:r>
          </w:p>
        </w:tc>
        <w:tc>
          <w:tcPr>
            <w:tcW w:w="1512" w:type="dxa"/>
            <w:vMerge w:val="restart"/>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Джерела фінансу-вання, (обласний, місцевий бюджети, інші)</w:t>
            </w:r>
          </w:p>
        </w:tc>
        <w:tc>
          <w:tcPr>
            <w:tcW w:w="1275" w:type="dxa"/>
            <w:vMerge w:val="restart"/>
            <w:textDirection w:val="btL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 xml:space="preserve">Прогнозний обсяг фінансових ресурсів для виконання завдань, </w:t>
            </w:r>
          </w:p>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тис. грн.</w:t>
            </w:r>
          </w:p>
        </w:tc>
        <w:tc>
          <w:tcPr>
            <w:tcW w:w="2437" w:type="dxa"/>
            <w:gridSpan w:val="3"/>
            <w:vMerge w:val="restart"/>
            <w:shd w:val="clear" w:color="auto" w:fill="auto"/>
          </w:tcPr>
          <w:p w:rsidR="005A7E81" w:rsidRPr="005A7E81" w:rsidRDefault="005A7E81" w:rsidP="00501191">
            <w:pPr>
              <w:spacing w:after="0" w:line="240" w:lineRule="auto"/>
              <w:jc w:val="both"/>
              <w:rPr>
                <w:rFonts w:ascii="Times New Roman" w:eastAsia="Times New Roman" w:hAnsi="Times New Roman" w:cs="Times New Roman"/>
                <w:sz w:val="24"/>
                <w:szCs w:val="24"/>
                <w:lang w:eastAsia="ru-RU"/>
              </w:rPr>
            </w:pPr>
            <w:r w:rsidRPr="005A7E81">
              <w:rPr>
                <w:rFonts w:ascii="Times New Roman" w:eastAsia="Times New Roman" w:hAnsi="Times New Roman" w:cs="Times New Roman"/>
                <w:sz w:val="24"/>
                <w:szCs w:val="24"/>
                <w:lang w:eastAsia="ru-RU"/>
              </w:rPr>
              <w:t xml:space="preserve">У тому числі за роками, </w:t>
            </w:r>
          </w:p>
          <w:p w:rsidR="005A7E81" w:rsidRPr="005A7E81" w:rsidRDefault="005A7E81" w:rsidP="00501191">
            <w:pPr>
              <w:spacing w:after="0" w:line="240" w:lineRule="auto"/>
              <w:jc w:val="both"/>
              <w:rPr>
                <w:rFonts w:ascii="Times New Roman" w:eastAsia="Times New Roman" w:hAnsi="Times New Roman" w:cs="Times New Roman"/>
                <w:sz w:val="24"/>
                <w:szCs w:val="24"/>
                <w:lang w:eastAsia="ru-RU"/>
              </w:rPr>
            </w:pPr>
            <w:r w:rsidRPr="005A7E81">
              <w:rPr>
                <w:rFonts w:ascii="Times New Roman" w:eastAsia="Times New Roman" w:hAnsi="Times New Roman" w:cs="Times New Roman"/>
                <w:sz w:val="24"/>
                <w:szCs w:val="24"/>
                <w:lang w:eastAsia="ru-RU"/>
              </w:rPr>
              <w:t>тис. гривень</w:t>
            </w:r>
          </w:p>
        </w:tc>
      </w:tr>
      <w:tr w:rsidR="005A7E81" w:rsidRPr="005A7E81" w:rsidTr="00501191">
        <w:trPr>
          <w:trHeight w:val="276"/>
          <w:tblHeader/>
        </w:trPr>
        <w:tc>
          <w:tcPr>
            <w:tcW w:w="1533" w:type="dxa"/>
            <w:vMerge/>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2067" w:type="dxa"/>
            <w:vMerge/>
            <w:vAlign w:val="center"/>
          </w:tcPr>
          <w:p w:rsidR="005A7E81" w:rsidRPr="005A7E81" w:rsidRDefault="005A7E81" w:rsidP="00501191">
            <w:pPr>
              <w:spacing w:after="0" w:line="240" w:lineRule="auto"/>
              <w:ind w:left="-164" w:right="-156"/>
              <w:jc w:val="both"/>
              <w:rPr>
                <w:rFonts w:ascii="Times New Roman" w:eastAsia="Times New Roman" w:hAnsi="Times New Roman" w:cs="Times New Roman"/>
                <w:b/>
                <w:bCs/>
                <w:sz w:val="24"/>
                <w:szCs w:val="24"/>
                <w:lang w:eastAsia="ru-RU"/>
              </w:rPr>
            </w:pPr>
          </w:p>
        </w:tc>
        <w:tc>
          <w:tcPr>
            <w:tcW w:w="600" w:type="dxa"/>
            <w:vMerge w:val="restart"/>
            <w:textDirection w:val="btLr"/>
          </w:tcPr>
          <w:p w:rsidR="005A7E81" w:rsidRPr="005A7E81" w:rsidRDefault="005A7E81" w:rsidP="00501191">
            <w:pPr>
              <w:spacing w:after="0" w:line="240" w:lineRule="auto"/>
              <w:ind w:left="113" w:right="113"/>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Усього</w:t>
            </w:r>
          </w:p>
        </w:tc>
        <w:tc>
          <w:tcPr>
            <w:tcW w:w="720" w:type="dxa"/>
            <w:vMerge w:val="restart"/>
            <w:textDirection w:val="btLr"/>
          </w:tcPr>
          <w:p w:rsidR="005A7E81" w:rsidRPr="005A7E81" w:rsidRDefault="005A7E81" w:rsidP="00501191">
            <w:pPr>
              <w:spacing w:after="0" w:line="240" w:lineRule="auto"/>
              <w:ind w:left="113" w:right="113"/>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2023</w:t>
            </w:r>
          </w:p>
        </w:tc>
        <w:tc>
          <w:tcPr>
            <w:tcW w:w="720" w:type="dxa"/>
            <w:vMerge w:val="restart"/>
            <w:textDirection w:val="btLr"/>
          </w:tcPr>
          <w:p w:rsidR="005A7E81" w:rsidRPr="005A7E81" w:rsidRDefault="005A7E81" w:rsidP="00501191">
            <w:pPr>
              <w:spacing w:after="0" w:line="240" w:lineRule="auto"/>
              <w:ind w:left="113" w:right="113"/>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2024</w:t>
            </w:r>
          </w:p>
        </w:tc>
        <w:tc>
          <w:tcPr>
            <w:tcW w:w="3039" w:type="dxa"/>
            <w:vMerge/>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1701" w:type="dxa"/>
            <w:vMerge/>
          </w:tcPr>
          <w:p w:rsidR="005A7E81" w:rsidRPr="005A7E81" w:rsidRDefault="005A7E81" w:rsidP="00501191">
            <w:pPr>
              <w:spacing w:after="0" w:line="240" w:lineRule="auto"/>
              <w:ind w:left="-91" w:right="-109"/>
              <w:jc w:val="center"/>
              <w:rPr>
                <w:rFonts w:ascii="Times New Roman" w:eastAsia="Times New Roman" w:hAnsi="Times New Roman" w:cs="Times New Roman"/>
                <w:bCs/>
                <w:sz w:val="24"/>
                <w:szCs w:val="24"/>
                <w:lang w:eastAsia="ru-RU"/>
              </w:rPr>
            </w:pPr>
          </w:p>
        </w:tc>
        <w:tc>
          <w:tcPr>
            <w:tcW w:w="1512" w:type="dxa"/>
            <w:vMerge/>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1275" w:type="dxa"/>
            <w:vMerge/>
            <w:textDirection w:val="btL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2437" w:type="dxa"/>
            <w:gridSpan w:val="3"/>
            <w:vMerge/>
            <w:shd w:val="clear" w:color="auto" w:fill="auto"/>
          </w:tcPr>
          <w:p w:rsidR="005A7E81" w:rsidRPr="005A7E81" w:rsidRDefault="005A7E81" w:rsidP="00501191">
            <w:pPr>
              <w:spacing w:after="0" w:line="240" w:lineRule="auto"/>
              <w:jc w:val="both"/>
              <w:rPr>
                <w:rFonts w:ascii="Times New Roman" w:eastAsia="Times New Roman" w:hAnsi="Times New Roman" w:cs="Times New Roman"/>
                <w:sz w:val="24"/>
                <w:szCs w:val="24"/>
                <w:lang w:eastAsia="ru-RU"/>
              </w:rPr>
            </w:pPr>
          </w:p>
        </w:tc>
      </w:tr>
      <w:tr w:rsidR="005A7E81" w:rsidRPr="005A7E81" w:rsidTr="00501191">
        <w:trPr>
          <w:cantSplit/>
          <w:trHeight w:val="1134"/>
          <w:tblHeader/>
        </w:trPr>
        <w:tc>
          <w:tcPr>
            <w:tcW w:w="1533" w:type="dxa"/>
            <w:vMerge/>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2067" w:type="dxa"/>
            <w:vMerge/>
            <w:vAlign w:val="center"/>
          </w:tcPr>
          <w:p w:rsidR="005A7E81" w:rsidRPr="005A7E81" w:rsidRDefault="005A7E81" w:rsidP="00501191">
            <w:pPr>
              <w:spacing w:after="0" w:line="240" w:lineRule="auto"/>
              <w:ind w:left="-164" w:right="-156"/>
              <w:jc w:val="both"/>
              <w:rPr>
                <w:rFonts w:ascii="Times New Roman" w:eastAsia="Times New Roman" w:hAnsi="Times New Roman" w:cs="Times New Roman"/>
                <w:b/>
                <w:bCs/>
                <w:sz w:val="24"/>
                <w:szCs w:val="24"/>
                <w:lang w:eastAsia="ru-RU"/>
              </w:rPr>
            </w:pPr>
          </w:p>
        </w:tc>
        <w:tc>
          <w:tcPr>
            <w:tcW w:w="600" w:type="dxa"/>
            <w:vMerge/>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720" w:type="dxa"/>
            <w:vMerge/>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720" w:type="dxa"/>
            <w:vMerge/>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3039" w:type="dxa"/>
            <w:vMerge/>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1701" w:type="dxa"/>
            <w:vMerge/>
          </w:tcPr>
          <w:p w:rsidR="005A7E81" w:rsidRPr="005A7E81" w:rsidRDefault="005A7E81" w:rsidP="00501191">
            <w:pPr>
              <w:spacing w:after="0" w:line="240" w:lineRule="auto"/>
              <w:ind w:left="-91" w:right="-109"/>
              <w:jc w:val="center"/>
              <w:rPr>
                <w:rFonts w:ascii="Times New Roman" w:eastAsia="Times New Roman" w:hAnsi="Times New Roman" w:cs="Times New Roman"/>
                <w:bCs/>
                <w:sz w:val="24"/>
                <w:szCs w:val="24"/>
                <w:lang w:eastAsia="ru-RU"/>
              </w:rPr>
            </w:pPr>
          </w:p>
        </w:tc>
        <w:tc>
          <w:tcPr>
            <w:tcW w:w="1512" w:type="dxa"/>
            <w:vMerge/>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1275" w:type="dxa"/>
            <w:vMerge/>
            <w:textDirection w:val="btL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749" w:type="dxa"/>
            <w:shd w:val="clear" w:color="auto" w:fill="auto"/>
            <w:textDirection w:val="btLr"/>
          </w:tcPr>
          <w:p w:rsidR="005A7E81" w:rsidRPr="005A7E81" w:rsidRDefault="005A7E81" w:rsidP="00501191">
            <w:pPr>
              <w:spacing w:after="0" w:line="240" w:lineRule="auto"/>
              <w:ind w:left="113" w:right="113"/>
              <w:jc w:val="both"/>
              <w:rPr>
                <w:rFonts w:ascii="Times New Roman" w:eastAsia="Times New Roman" w:hAnsi="Times New Roman" w:cs="Times New Roman"/>
                <w:sz w:val="24"/>
                <w:szCs w:val="24"/>
                <w:lang w:eastAsia="ru-RU"/>
              </w:rPr>
            </w:pPr>
            <w:r w:rsidRPr="005A7E81">
              <w:rPr>
                <w:rFonts w:ascii="Times New Roman" w:eastAsia="Times New Roman" w:hAnsi="Times New Roman" w:cs="Times New Roman"/>
                <w:sz w:val="24"/>
                <w:szCs w:val="24"/>
                <w:lang w:eastAsia="ru-RU"/>
              </w:rPr>
              <w:t>2023</w:t>
            </w:r>
          </w:p>
        </w:tc>
        <w:tc>
          <w:tcPr>
            <w:tcW w:w="844" w:type="dxa"/>
            <w:shd w:val="clear" w:color="auto" w:fill="auto"/>
            <w:textDirection w:val="btLr"/>
          </w:tcPr>
          <w:p w:rsidR="005A7E81" w:rsidRPr="005A7E81" w:rsidRDefault="005A7E81" w:rsidP="00501191">
            <w:pPr>
              <w:spacing w:after="0" w:line="240" w:lineRule="auto"/>
              <w:ind w:left="113" w:right="113"/>
              <w:jc w:val="both"/>
              <w:rPr>
                <w:rFonts w:ascii="Times New Roman" w:eastAsia="Times New Roman" w:hAnsi="Times New Roman" w:cs="Times New Roman"/>
                <w:sz w:val="24"/>
                <w:szCs w:val="24"/>
                <w:lang w:eastAsia="ru-RU"/>
              </w:rPr>
            </w:pPr>
            <w:r w:rsidRPr="005A7E81">
              <w:rPr>
                <w:rFonts w:ascii="Times New Roman" w:eastAsia="Times New Roman" w:hAnsi="Times New Roman" w:cs="Times New Roman"/>
                <w:sz w:val="24"/>
                <w:szCs w:val="24"/>
                <w:lang w:eastAsia="ru-RU"/>
              </w:rPr>
              <w:t>2024</w:t>
            </w:r>
          </w:p>
        </w:tc>
        <w:tc>
          <w:tcPr>
            <w:tcW w:w="844" w:type="dxa"/>
            <w:textDirection w:val="btLr"/>
          </w:tcPr>
          <w:p w:rsidR="005A7E81" w:rsidRPr="005A7E81" w:rsidRDefault="005A7E81" w:rsidP="00501191">
            <w:pPr>
              <w:spacing w:after="0" w:line="240" w:lineRule="auto"/>
              <w:ind w:left="113" w:right="113"/>
              <w:jc w:val="both"/>
              <w:rPr>
                <w:rFonts w:ascii="Times New Roman" w:eastAsia="Times New Roman" w:hAnsi="Times New Roman" w:cs="Times New Roman"/>
                <w:sz w:val="24"/>
                <w:szCs w:val="24"/>
                <w:lang w:eastAsia="ru-RU"/>
              </w:rPr>
            </w:pPr>
            <w:r w:rsidRPr="005A7E81">
              <w:rPr>
                <w:rFonts w:ascii="Times New Roman" w:eastAsia="Times New Roman" w:hAnsi="Times New Roman" w:cs="Times New Roman"/>
                <w:sz w:val="24"/>
                <w:szCs w:val="24"/>
                <w:lang w:eastAsia="ru-RU"/>
              </w:rPr>
              <w:t>2025</w:t>
            </w:r>
          </w:p>
        </w:tc>
      </w:tr>
      <w:tr w:rsidR="005A7E81" w:rsidRPr="005A7E81" w:rsidTr="00501191">
        <w:trPr>
          <w:cantSplit/>
          <w:trHeight w:val="336"/>
          <w:tblHeader/>
        </w:trPr>
        <w:tc>
          <w:tcPr>
            <w:tcW w:w="1533" w:type="dxa"/>
          </w:tcPr>
          <w:p w:rsidR="005A7E81" w:rsidRPr="005A7E81" w:rsidRDefault="005A7E81" w:rsidP="00501191">
            <w:pPr>
              <w:spacing w:after="0" w:line="240" w:lineRule="auto"/>
              <w:jc w:val="center"/>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1</w:t>
            </w:r>
          </w:p>
        </w:tc>
        <w:tc>
          <w:tcPr>
            <w:tcW w:w="2067" w:type="dxa"/>
            <w:vAlign w:val="center"/>
          </w:tcPr>
          <w:p w:rsidR="005A7E81" w:rsidRPr="005A7E81" w:rsidRDefault="005A7E81" w:rsidP="00501191">
            <w:pPr>
              <w:spacing w:after="0" w:line="240" w:lineRule="auto"/>
              <w:ind w:left="-164" w:right="-156"/>
              <w:jc w:val="center"/>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2</w:t>
            </w:r>
          </w:p>
        </w:tc>
        <w:tc>
          <w:tcPr>
            <w:tcW w:w="600" w:type="dxa"/>
          </w:tcPr>
          <w:p w:rsidR="005A7E81" w:rsidRPr="005A7E81" w:rsidRDefault="005A7E81" w:rsidP="00501191">
            <w:pPr>
              <w:spacing w:after="0" w:line="240" w:lineRule="auto"/>
              <w:jc w:val="center"/>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3</w:t>
            </w:r>
          </w:p>
        </w:tc>
        <w:tc>
          <w:tcPr>
            <w:tcW w:w="720" w:type="dxa"/>
          </w:tcPr>
          <w:p w:rsidR="005A7E81" w:rsidRPr="005A7E81" w:rsidRDefault="005A7E81" w:rsidP="00501191">
            <w:pPr>
              <w:spacing w:after="0" w:line="240" w:lineRule="auto"/>
              <w:jc w:val="center"/>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4</w:t>
            </w:r>
          </w:p>
        </w:tc>
        <w:tc>
          <w:tcPr>
            <w:tcW w:w="720" w:type="dxa"/>
          </w:tcPr>
          <w:p w:rsidR="005A7E81" w:rsidRPr="005A7E81" w:rsidRDefault="005A7E81" w:rsidP="00501191">
            <w:pPr>
              <w:spacing w:after="0" w:line="240" w:lineRule="auto"/>
              <w:jc w:val="center"/>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5</w:t>
            </w:r>
          </w:p>
        </w:tc>
        <w:tc>
          <w:tcPr>
            <w:tcW w:w="3039" w:type="dxa"/>
          </w:tcPr>
          <w:p w:rsidR="005A7E81" w:rsidRPr="005A7E81" w:rsidRDefault="005A7E81" w:rsidP="00501191">
            <w:pPr>
              <w:spacing w:after="0" w:line="240" w:lineRule="auto"/>
              <w:jc w:val="center"/>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6</w:t>
            </w:r>
          </w:p>
        </w:tc>
        <w:tc>
          <w:tcPr>
            <w:tcW w:w="1701" w:type="dxa"/>
          </w:tcPr>
          <w:p w:rsidR="005A7E81" w:rsidRPr="005A7E81" w:rsidRDefault="005A7E81" w:rsidP="00501191">
            <w:pPr>
              <w:spacing w:after="0" w:line="240" w:lineRule="auto"/>
              <w:ind w:left="-91" w:right="-109"/>
              <w:jc w:val="center"/>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7</w:t>
            </w:r>
          </w:p>
        </w:tc>
        <w:tc>
          <w:tcPr>
            <w:tcW w:w="1512" w:type="dxa"/>
          </w:tcPr>
          <w:p w:rsidR="005A7E81" w:rsidRPr="005A7E81" w:rsidRDefault="005A7E81" w:rsidP="00501191">
            <w:pPr>
              <w:spacing w:after="0" w:line="240" w:lineRule="auto"/>
              <w:jc w:val="center"/>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8</w:t>
            </w:r>
          </w:p>
        </w:tc>
        <w:tc>
          <w:tcPr>
            <w:tcW w:w="1275" w:type="dxa"/>
          </w:tcPr>
          <w:p w:rsidR="005A7E81" w:rsidRPr="005A7E81" w:rsidRDefault="005A7E81" w:rsidP="00501191">
            <w:pPr>
              <w:spacing w:after="0" w:line="240" w:lineRule="auto"/>
              <w:jc w:val="center"/>
              <w:rPr>
                <w:rFonts w:ascii="Times New Roman" w:eastAsia="Times New Roman" w:hAnsi="Times New Roman" w:cs="Times New Roman"/>
                <w:b/>
                <w:bCs/>
                <w:sz w:val="24"/>
                <w:szCs w:val="24"/>
                <w:lang w:eastAsia="ru-RU"/>
              </w:rPr>
            </w:pPr>
            <w:r w:rsidRPr="005A7E81">
              <w:rPr>
                <w:rFonts w:ascii="Times New Roman" w:eastAsia="Times New Roman" w:hAnsi="Times New Roman" w:cs="Times New Roman"/>
                <w:b/>
                <w:bCs/>
                <w:sz w:val="24"/>
                <w:szCs w:val="24"/>
                <w:lang w:eastAsia="ru-RU"/>
              </w:rPr>
              <w:t>9</w:t>
            </w:r>
          </w:p>
        </w:tc>
        <w:tc>
          <w:tcPr>
            <w:tcW w:w="749" w:type="dxa"/>
            <w:shd w:val="clear" w:color="auto" w:fill="auto"/>
          </w:tcPr>
          <w:p w:rsidR="005A7E81" w:rsidRPr="005A7E81" w:rsidRDefault="005A7E81" w:rsidP="00501191">
            <w:pPr>
              <w:spacing w:after="0" w:line="240" w:lineRule="auto"/>
              <w:jc w:val="center"/>
              <w:rPr>
                <w:rFonts w:ascii="Times New Roman" w:eastAsia="Times New Roman" w:hAnsi="Times New Roman" w:cs="Times New Roman"/>
                <w:b/>
                <w:sz w:val="24"/>
                <w:szCs w:val="24"/>
                <w:lang w:eastAsia="ru-RU"/>
              </w:rPr>
            </w:pPr>
            <w:r w:rsidRPr="005A7E81">
              <w:rPr>
                <w:rFonts w:ascii="Times New Roman" w:eastAsia="Times New Roman" w:hAnsi="Times New Roman" w:cs="Times New Roman"/>
                <w:b/>
                <w:sz w:val="24"/>
                <w:szCs w:val="24"/>
                <w:lang w:eastAsia="ru-RU"/>
              </w:rPr>
              <w:t>10</w:t>
            </w:r>
          </w:p>
        </w:tc>
        <w:tc>
          <w:tcPr>
            <w:tcW w:w="844" w:type="dxa"/>
            <w:shd w:val="clear" w:color="auto" w:fill="auto"/>
          </w:tcPr>
          <w:p w:rsidR="005A7E81" w:rsidRPr="005A7E81" w:rsidRDefault="005A7E81" w:rsidP="00501191">
            <w:pPr>
              <w:spacing w:after="0" w:line="240" w:lineRule="auto"/>
              <w:jc w:val="center"/>
              <w:rPr>
                <w:rFonts w:ascii="Times New Roman" w:eastAsia="Times New Roman" w:hAnsi="Times New Roman" w:cs="Times New Roman"/>
                <w:b/>
                <w:sz w:val="24"/>
                <w:szCs w:val="24"/>
                <w:lang w:eastAsia="ru-RU"/>
              </w:rPr>
            </w:pPr>
            <w:r w:rsidRPr="005A7E81">
              <w:rPr>
                <w:rFonts w:ascii="Times New Roman" w:eastAsia="Times New Roman" w:hAnsi="Times New Roman" w:cs="Times New Roman"/>
                <w:b/>
                <w:sz w:val="24"/>
                <w:szCs w:val="24"/>
                <w:lang w:eastAsia="ru-RU"/>
              </w:rPr>
              <w:t>11</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b/>
                <w:sz w:val="24"/>
                <w:szCs w:val="24"/>
                <w:lang w:eastAsia="ru-RU"/>
              </w:rPr>
            </w:pPr>
            <w:r w:rsidRPr="005A7E81">
              <w:rPr>
                <w:rFonts w:ascii="Times New Roman" w:eastAsia="Times New Roman" w:hAnsi="Times New Roman" w:cs="Times New Roman"/>
                <w:b/>
                <w:sz w:val="24"/>
                <w:szCs w:val="24"/>
                <w:lang w:eastAsia="ru-RU"/>
              </w:rPr>
              <w:t>12</w:t>
            </w:r>
          </w:p>
        </w:tc>
      </w:tr>
      <w:tr w:rsidR="005A7E81" w:rsidRPr="005A7E81" w:rsidTr="00501191">
        <w:trPr>
          <w:cantSplit/>
          <w:trHeight w:val="1134"/>
          <w:tblHeader/>
        </w:trPr>
        <w:tc>
          <w:tcPr>
            <w:tcW w:w="1533" w:type="dxa"/>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lang w:eastAsia="ru-RU"/>
              </w:rPr>
              <w:t>1. Організа-ційне забез-печення по-жежної без-пеки</w:t>
            </w:r>
          </w:p>
        </w:tc>
        <w:tc>
          <w:tcPr>
            <w:tcW w:w="2067" w:type="dxa"/>
            <w:vAlign w:val="center"/>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1.1. Підрозділи місцевої пожежної охорони</w:t>
            </w:r>
          </w:p>
          <w:p w:rsidR="005A7E81" w:rsidRPr="005A7E81" w:rsidRDefault="005A7E81" w:rsidP="00501191">
            <w:pPr>
              <w:spacing w:after="0" w:line="240" w:lineRule="auto"/>
              <w:jc w:val="both"/>
              <w:rPr>
                <w:rFonts w:ascii="Times New Roman" w:eastAsia="Times New Roman" w:hAnsi="Times New Roman" w:cs="Times New Roman"/>
                <w:lang w:eastAsia="ru-RU"/>
              </w:rPr>
            </w:pPr>
          </w:p>
          <w:p w:rsidR="005A7E81" w:rsidRPr="005A7E81" w:rsidRDefault="005A7E81" w:rsidP="00501191">
            <w:pPr>
              <w:spacing w:after="0" w:line="240" w:lineRule="auto"/>
              <w:jc w:val="both"/>
              <w:rPr>
                <w:rFonts w:ascii="Times New Roman" w:eastAsia="Times New Roman" w:hAnsi="Times New Roman" w:cs="Times New Roman"/>
                <w:lang w:eastAsia="ru-RU"/>
              </w:rPr>
            </w:pPr>
          </w:p>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 xml:space="preserve">  </w:t>
            </w:r>
          </w:p>
          <w:p w:rsidR="005A7E81" w:rsidRPr="005A7E81" w:rsidRDefault="005A7E81" w:rsidP="00501191">
            <w:pPr>
              <w:spacing w:after="0" w:line="240" w:lineRule="auto"/>
              <w:jc w:val="both"/>
              <w:rPr>
                <w:rFonts w:ascii="Times New Roman" w:eastAsia="Times New Roman" w:hAnsi="Times New Roman" w:cs="Times New Roman"/>
                <w:lang w:eastAsia="ru-RU"/>
              </w:rPr>
            </w:pPr>
          </w:p>
          <w:p w:rsidR="005A7E81" w:rsidRPr="005A7E81" w:rsidRDefault="005A7E81" w:rsidP="00501191">
            <w:pPr>
              <w:spacing w:after="0" w:line="240" w:lineRule="auto"/>
              <w:jc w:val="both"/>
              <w:rPr>
                <w:rFonts w:ascii="Times New Roman" w:eastAsia="Times New Roman" w:hAnsi="Times New Roman" w:cs="Times New Roman"/>
                <w:lang w:eastAsia="ru-RU"/>
              </w:rPr>
            </w:pPr>
          </w:p>
          <w:p w:rsidR="005A7E81" w:rsidRPr="005A7E81" w:rsidRDefault="005A7E81" w:rsidP="00501191">
            <w:pPr>
              <w:spacing w:after="0" w:line="240" w:lineRule="auto"/>
              <w:jc w:val="both"/>
              <w:rPr>
                <w:rFonts w:ascii="Times New Roman" w:eastAsia="Times New Roman" w:hAnsi="Times New Roman" w:cs="Times New Roman"/>
                <w:lang w:eastAsia="ru-RU"/>
              </w:rPr>
            </w:pPr>
          </w:p>
          <w:p w:rsidR="005A7E81" w:rsidRPr="005A7E81" w:rsidRDefault="005A7E81" w:rsidP="00501191">
            <w:pPr>
              <w:spacing w:after="0" w:line="240" w:lineRule="auto"/>
              <w:ind w:right="-63"/>
              <w:jc w:val="both"/>
              <w:rPr>
                <w:rFonts w:ascii="Times New Roman" w:eastAsia="Times New Roman" w:hAnsi="Times New Roman" w:cs="Times New Roman"/>
                <w:lang w:eastAsia="ru-RU"/>
              </w:rPr>
            </w:pPr>
          </w:p>
          <w:p w:rsidR="005A7E81" w:rsidRPr="005A7E81" w:rsidRDefault="005A7E81" w:rsidP="00501191">
            <w:pPr>
              <w:spacing w:after="0" w:line="240" w:lineRule="auto"/>
              <w:jc w:val="both"/>
              <w:rPr>
                <w:rFonts w:ascii="Times New Roman" w:eastAsia="Times New Roman" w:hAnsi="Times New Roman" w:cs="Times New Roman"/>
                <w:lang w:eastAsia="ru-RU"/>
              </w:rPr>
            </w:pPr>
          </w:p>
          <w:p w:rsidR="005A7E81" w:rsidRPr="005A7E81" w:rsidRDefault="005A7E81" w:rsidP="00501191">
            <w:pPr>
              <w:spacing w:after="0" w:line="240" w:lineRule="auto"/>
              <w:jc w:val="both"/>
              <w:rPr>
                <w:rFonts w:ascii="Times New Roman" w:eastAsia="Times New Roman" w:hAnsi="Times New Roman" w:cs="Times New Roman"/>
                <w:lang w:eastAsia="ru-RU"/>
              </w:rPr>
            </w:pPr>
          </w:p>
          <w:p w:rsidR="005A7E81" w:rsidRPr="005A7E81" w:rsidRDefault="005A7E81" w:rsidP="00501191">
            <w:pPr>
              <w:spacing w:after="0" w:line="240" w:lineRule="auto"/>
              <w:jc w:val="both"/>
              <w:rPr>
                <w:rFonts w:ascii="Times New Roman" w:eastAsia="Times New Roman" w:hAnsi="Times New Roman" w:cs="Times New Roman"/>
                <w:b/>
                <w:bCs/>
                <w:sz w:val="24"/>
                <w:szCs w:val="24"/>
                <w:lang w:eastAsia="ru-RU"/>
              </w:rPr>
            </w:pPr>
          </w:p>
        </w:tc>
        <w:tc>
          <w:tcPr>
            <w:tcW w:w="600" w:type="dxa"/>
          </w:tcPr>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3</w:t>
            </w: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w:t>
            </w: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w:t>
            </w: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tc>
        <w:tc>
          <w:tcPr>
            <w:tcW w:w="720" w:type="dxa"/>
          </w:tcPr>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w:t>
            </w: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w:t>
            </w: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w:t>
            </w: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tc>
        <w:tc>
          <w:tcPr>
            <w:tcW w:w="720" w:type="dxa"/>
          </w:tcPr>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w:t>
            </w: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w:t>
            </w: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w:t>
            </w: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center"/>
              <w:rPr>
                <w:rFonts w:ascii="Times New Roman" w:eastAsia="Times New Roman" w:hAnsi="Times New Roman" w:cs="Times New Roman"/>
                <w:bCs/>
                <w:lang w:eastAsia="ru-RU"/>
              </w:rPr>
            </w:pPr>
          </w:p>
        </w:tc>
        <w:tc>
          <w:tcPr>
            <w:tcW w:w="3039" w:type="dxa"/>
          </w:tcPr>
          <w:p w:rsidR="005A7E81" w:rsidRPr="005A7E81" w:rsidRDefault="005A7E81" w:rsidP="00501191">
            <w:pPr>
              <w:spacing w:after="0" w:line="240" w:lineRule="auto"/>
              <w:jc w:val="both"/>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Утворення та забезпечення функціонування підрозділу місцевої пожежної охорони</w:t>
            </w:r>
          </w:p>
          <w:p w:rsidR="005A7E81" w:rsidRPr="005A7E81" w:rsidRDefault="005A7E81" w:rsidP="00501191">
            <w:pPr>
              <w:spacing w:after="0" w:line="240" w:lineRule="auto"/>
              <w:rPr>
                <w:rFonts w:ascii="Times New Roman" w:eastAsia="Times New Roman" w:hAnsi="Times New Roman" w:cs="Times New Roman"/>
                <w:bCs/>
                <w:lang w:eastAsia="ru-RU"/>
              </w:rPr>
            </w:pPr>
          </w:p>
          <w:p w:rsidR="005A7E81" w:rsidRPr="005A7E81" w:rsidRDefault="005A7E81" w:rsidP="00501191">
            <w:pPr>
              <w:spacing w:after="0" w:line="240" w:lineRule="auto"/>
              <w:rPr>
                <w:rFonts w:ascii="Times New Roman" w:eastAsia="Times New Roman" w:hAnsi="Times New Roman" w:cs="Times New Roman"/>
                <w:bCs/>
                <w:sz w:val="24"/>
                <w:szCs w:val="24"/>
                <w:lang w:eastAsia="ru-RU"/>
              </w:rPr>
            </w:pPr>
          </w:p>
        </w:tc>
        <w:tc>
          <w:tcPr>
            <w:tcW w:w="1701" w:type="dxa"/>
          </w:tcPr>
          <w:p w:rsidR="005A7E81" w:rsidRPr="005A7E81" w:rsidRDefault="005A7E81" w:rsidP="00501191">
            <w:pPr>
              <w:spacing w:after="0" w:line="240" w:lineRule="auto"/>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Кам’янська сільська рада, на території яких утворюються підрозділи місцевої пожежної охорони</w:t>
            </w:r>
          </w:p>
          <w:p w:rsidR="005A7E81" w:rsidRPr="005A7E81" w:rsidRDefault="005A7E81" w:rsidP="00501191">
            <w:pPr>
              <w:spacing w:after="0" w:line="240" w:lineRule="auto"/>
              <w:ind w:left="-91" w:right="-109"/>
              <w:jc w:val="center"/>
              <w:rPr>
                <w:rFonts w:ascii="Times New Roman" w:eastAsia="Times New Roman" w:hAnsi="Times New Roman" w:cs="Times New Roman"/>
                <w:bCs/>
                <w:sz w:val="24"/>
                <w:szCs w:val="24"/>
                <w:lang w:eastAsia="ru-RU"/>
              </w:rPr>
            </w:pPr>
          </w:p>
        </w:tc>
        <w:tc>
          <w:tcPr>
            <w:tcW w:w="1512" w:type="dxa"/>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lang w:eastAsia="ru-RU"/>
              </w:rPr>
              <w:t>Місцевий бюджет</w:t>
            </w:r>
          </w:p>
        </w:tc>
        <w:tc>
          <w:tcPr>
            <w:tcW w:w="1275"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2400</w:t>
            </w: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sz w:val="24"/>
                <w:szCs w:val="24"/>
                <w:lang w:eastAsia="ru-RU"/>
              </w:rPr>
            </w:pPr>
          </w:p>
        </w:tc>
        <w:tc>
          <w:tcPr>
            <w:tcW w:w="749" w:type="dxa"/>
            <w:shd w:val="clear" w:color="auto" w:fill="auto"/>
          </w:tcPr>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w:t>
            </w:r>
          </w:p>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37" w:right="-76"/>
              <w:jc w:val="center"/>
              <w:rPr>
                <w:rFonts w:ascii="Times New Roman" w:eastAsia="Times New Roman" w:hAnsi="Times New Roman" w:cs="Times New Roman"/>
                <w:sz w:val="24"/>
                <w:szCs w:val="24"/>
                <w:lang w:eastAsia="ru-RU"/>
              </w:rPr>
            </w:pPr>
          </w:p>
        </w:tc>
        <w:tc>
          <w:tcPr>
            <w:tcW w:w="844" w:type="dxa"/>
            <w:shd w:val="clear" w:color="auto" w:fill="auto"/>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2000</w:t>
            </w: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jc w:val="both"/>
              <w:rPr>
                <w:rFonts w:ascii="Times New Roman" w:eastAsia="Times New Roman" w:hAnsi="Times New Roman" w:cs="Times New Roman"/>
                <w:sz w:val="24"/>
                <w:szCs w:val="24"/>
                <w:lang w:eastAsia="ru-RU"/>
              </w:rPr>
            </w:pPr>
          </w:p>
        </w:tc>
        <w:tc>
          <w:tcPr>
            <w:tcW w:w="844"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p>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400</w:t>
            </w:r>
          </w:p>
        </w:tc>
      </w:tr>
      <w:tr w:rsidR="005A7E81" w:rsidRPr="005A7E81" w:rsidTr="00501191">
        <w:trPr>
          <w:cantSplit/>
          <w:trHeight w:val="70"/>
          <w:tblHeader/>
        </w:trPr>
        <w:tc>
          <w:tcPr>
            <w:tcW w:w="1533" w:type="dxa"/>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 Забезпече-ння розвитку матеріально-технічної бази держав-них пожежно-рятувальних підрозділів</w:t>
            </w:r>
          </w:p>
        </w:tc>
        <w:tc>
          <w:tcPr>
            <w:tcW w:w="2067" w:type="dxa"/>
            <w:vAlign w:val="center"/>
          </w:tcPr>
          <w:p w:rsidR="005A7E81" w:rsidRPr="005A7E81" w:rsidRDefault="005A7E81" w:rsidP="00501191">
            <w:pPr>
              <w:spacing w:after="0" w:line="240" w:lineRule="auto"/>
              <w:ind w:left="-81" w:right="-156"/>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 xml:space="preserve">2.1. Забезпечення аварійно-рятувальним обладнанням та засобами малої механізації, </w:t>
            </w:r>
          </w:p>
          <w:p w:rsidR="005A7E81" w:rsidRPr="005A7E81" w:rsidRDefault="005A7E81" w:rsidP="00501191">
            <w:pPr>
              <w:spacing w:after="0" w:line="240" w:lineRule="auto"/>
              <w:ind w:left="-81" w:right="-156"/>
              <w:rPr>
                <w:rFonts w:ascii="Times New Roman" w:eastAsia="Times New Roman" w:hAnsi="Times New Roman" w:cs="Times New Roman"/>
                <w:b/>
                <w:bCs/>
                <w:sz w:val="24"/>
                <w:szCs w:val="24"/>
                <w:lang w:val="hu-HU" w:eastAsia="ru-RU"/>
              </w:rPr>
            </w:pPr>
            <w:r w:rsidRPr="005A7E81">
              <w:rPr>
                <w:rFonts w:ascii="Times New Roman" w:eastAsia="Times New Roman" w:hAnsi="Times New Roman" w:cs="Times New Roman"/>
                <w:lang w:eastAsia="ru-RU"/>
              </w:rPr>
              <w:t>закупівля ПММ</w:t>
            </w:r>
          </w:p>
        </w:tc>
        <w:tc>
          <w:tcPr>
            <w:tcW w:w="600"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2</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val="hu-HU" w:eastAsia="ru-RU"/>
              </w:rPr>
            </w:pPr>
            <w:r w:rsidRPr="005A7E81">
              <w:rPr>
                <w:rFonts w:ascii="Times New Roman" w:eastAsia="Times New Roman" w:hAnsi="Times New Roman" w:cs="Times New Roman"/>
                <w:bCs/>
                <w:sz w:val="24"/>
                <w:szCs w:val="24"/>
                <w:lang w:val="hu-HU" w:eastAsia="ru-RU"/>
              </w:rPr>
              <w:t>1</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1</w:t>
            </w:r>
          </w:p>
        </w:tc>
        <w:tc>
          <w:tcPr>
            <w:tcW w:w="3039"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1701" w:type="dxa"/>
            <w:vAlign w:val="center"/>
          </w:tcPr>
          <w:p w:rsidR="005A7E81" w:rsidRPr="005A7E81" w:rsidRDefault="005A7E81" w:rsidP="00501191">
            <w:pPr>
              <w:spacing w:after="0" w:line="240" w:lineRule="auto"/>
              <w:ind w:right="-57"/>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150</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50</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sz w:val="24"/>
                <w:szCs w:val="24"/>
                <w:lang w:eastAsia="ru-RU"/>
              </w:rPr>
            </w:pPr>
            <w:r w:rsidRPr="005A7E81">
              <w:rPr>
                <w:rFonts w:ascii="Times New Roman" w:eastAsia="Times New Roman" w:hAnsi="Times New Roman" w:cs="Times New Roman"/>
                <w:sz w:val="24"/>
                <w:szCs w:val="24"/>
                <w:lang w:eastAsia="ru-RU"/>
              </w:rPr>
              <w:t>50</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sz w:val="24"/>
                <w:szCs w:val="24"/>
                <w:lang w:eastAsia="ru-RU"/>
              </w:rPr>
            </w:pPr>
          </w:p>
          <w:p w:rsidR="005A7E81" w:rsidRPr="005A7E81" w:rsidRDefault="005A7E81" w:rsidP="00501191">
            <w:pPr>
              <w:spacing w:after="0" w:line="240" w:lineRule="auto"/>
              <w:jc w:val="center"/>
              <w:rPr>
                <w:rFonts w:ascii="Times New Roman" w:eastAsia="Times New Roman" w:hAnsi="Times New Roman" w:cs="Times New Roman"/>
                <w:sz w:val="24"/>
                <w:szCs w:val="24"/>
                <w:lang w:eastAsia="ru-RU"/>
              </w:rPr>
            </w:pPr>
          </w:p>
          <w:p w:rsidR="005A7E81" w:rsidRPr="005A7E81" w:rsidRDefault="005A7E81" w:rsidP="00501191">
            <w:pPr>
              <w:spacing w:after="0" w:line="240" w:lineRule="auto"/>
              <w:jc w:val="center"/>
              <w:rPr>
                <w:rFonts w:ascii="Times New Roman" w:eastAsia="Times New Roman" w:hAnsi="Times New Roman" w:cs="Times New Roman"/>
                <w:sz w:val="24"/>
                <w:szCs w:val="24"/>
                <w:lang w:eastAsia="ru-RU"/>
              </w:rPr>
            </w:pPr>
          </w:p>
          <w:p w:rsidR="005A7E81" w:rsidRPr="005A7E81" w:rsidRDefault="005A7E81" w:rsidP="00501191">
            <w:pPr>
              <w:spacing w:after="0" w:line="240" w:lineRule="auto"/>
              <w:jc w:val="center"/>
              <w:rPr>
                <w:rFonts w:ascii="Times New Roman" w:eastAsia="Times New Roman" w:hAnsi="Times New Roman" w:cs="Times New Roman"/>
                <w:sz w:val="24"/>
                <w:szCs w:val="24"/>
                <w:lang w:eastAsia="ru-RU"/>
              </w:rPr>
            </w:pPr>
            <w:r w:rsidRPr="005A7E81">
              <w:rPr>
                <w:rFonts w:ascii="Times New Roman" w:eastAsia="Times New Roman" w:hAnsi="Times New Roman" w:cs="Times New Roman"/>
                <w:sz w:val="24"/>
                <w:szCs w:val="24"/>
                <w:lang w:eastAsia="ru-RU"/>
              </w:rPr>
              <w:t>50</w:t>
            </w:r>
          </w:p>
        </w:tc>
      </w:tr>
      <w:tr w:rsidR="005A7E81" w:rsidRPr="005A7E81" w:rsidTr="00501191">
        <w:trPr>
          <w:cantSplit/>
          <w:trHeight w:val="70"/>
          <w:tblHeader/>
        </w:trPr>
        <w:tc>
          <w:tcPr>
            <w:tcW w:w="1533" w:type="dxa"/>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2067" w:type="dxa"/>
            <w:vAlign w:val="center"/>
          </w:tcPr>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2.2. Придбання засобів відкачування води, рукава напірні та всмоктувальні</w:t>
            </w:r>
          </w:p>
        </w:tc>
        <w:tc>
          <w:tcPr>
            <w:tcW w:w="60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20</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10</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10</w:t>
            </w:r>
          </w:p>
        </w:tc>
        <w:tc>
          <w:tcPr>
            <w:tcW w:w="3039"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1701" w:type="dxa"/>
            <w:vAlign w:val="center"/>
          </w:tcPr>
          <w:p w:rsidR="005A7E81" w:rsidRPr="005A7E81" w:rsidRDefault="005A7E81" w:rsidP="00501191">
            <w:pPr>
              <w:spacing w:after="0" w:line="240" w:lineRule="auto"/>
              <w:ind w:right="-57"/>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60</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20</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sz w:val="24"/>
                <w:szCs w:val="24"/>
                <w:lang w:eastAsia="ru-RU"/>
              </w:rPr>
            </w:pPr>
            <w:r w:rsidRPr="005A7E81">
              <w:rPr>
                <w:rFonts w:ascii="Times New Roman" w:eastAsia="Times New Roman" w:hAnsi="Times New Roman" w:cs="Times New Roman"/>
                <w:sz w:val="24"/>
                <w:szCs w:val="24"/>
                <w:lang w:eastAsia="ru-RU"/>
              </w:rPr>
              <w:t>20</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sz w:val="24"/>
                <w:szCs w:val="24"/>
                <w:lang w:eastAsia="ru-RU"/>
              </w:rPr>
            </w:pPr>
          </w:p>
          <w:p w:rsidR="005A7E81" w:rsidRPr="005A7E81" w:rsidRDefault="005A7E81" w:rsidP="00501191">
            <w:pPr>
              <w:spacing w:after="0" w:line="240" w:lineRule="auto"/>
              <w:jc w:val="center"/>
              <w:rPr>
                <w:rFonts w:ascii="Times New Roman" w:eastAsia="Times New Roman" w:hAnsi="Times New Roman" w:cs="Times New Roman"/>
                <w:sz w:val="24"/>
                <w:szCs w:val="24"/>
                <w:lang w:eastAsia="ru-RU"/>
              </w:rPr>
            </w:pPr>
          </w:p>
          <w:p w:rsidR="005A7E81" w:rsidRPr="005A7E81" w:rsidRDefault="005A7E81" w:rsidP="00501191">
            <w:pPr>
              <w:spacing w:after="0" w:line="240" w:lineRule="auto"/>
              <w:rPr>
                <w:rFonts w:ascii="Times New Roman" w:eastAsia="Times New Roman" w:hAnsi="Times New Roman" w:cs="Times New Roman"/>
                <w:sz w:val="24"/>
                <w:szCs w:val="24"/>
                <w:lang w:eastAsia="ru-RU"/>
              </w:rPr>
            </w:pPr>
          </w:p>
          <w:p w:rsidR="005A7E81" w:rsidRPr="005A7E81" w:rsidRDefault="005A7E81" w:rsidP="00501191">
            <w:pPr>
              <w:spacing w:after="0" w:line="240" w:lineRule="auto"/>
              <w:rPr>
                <w:rFonts w:ascii="Times New Roman" w:eastAsia="Times New Roman" w:hAnsi="Times New Roman" w:cs="Times New Roman"/>
                <w:sz w:val="24"/>
                <w:szCs w:val="24"/>
                <w:lang w:eastAsia="ru-RU"/>
              </w:rPr>
            </w:pPr>
            <w:r w:rsidRPr="005A7E81">
              <w:rPr>
                <w:rFonts w:ascii="Times New Roman" w:eastAsia="Times New Roman" w:hAnsi="Times New Roman" w:cs="Times New Roman"/>
                <w:sz w:val="24"/>
                <w:szCs w:val="24"/>
                <w:lang w:eastAsia="ru-RU"/>
              </w:rPr>
              <w:t>20</w:t>
            </w:r>
          </w:p>
        </w:tc>
      </w:tr>
      <w:tr w:rsidR="005A7E81" w:rsidRPr="005A7E81" w:rsidTr="00501191">
        <w:trPr>
          <w:cantSplit/>
          <w:trHeight w:val="70"/>
          <w:tblHeader/>
        </w:trPr>
        <w:tc>
          <w:tcPr>
            <w:tcW w:w="1533" w:type="dxa"/>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2067" w:type="dxa"/>
            <w:vAlign w:val="center"/>
          </w:tcPr>
          <w:p w:rsidR="005A7E81" w:rsidRPr="005A7E81" w:rsidRDefault="005A7E81" w:rsidP="00501191">
            <w:pPr>
              <w:spacing w:after="0" w:line="240" w:lineRule="auto"/>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2.3. Забезпечення засобами зв’язку</w:t>
            </w:r>
          </w:p>
        </w:tc>
        <w:tc>
          <w:tcPr>
            <w:tcW w:w="60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2</w:t>
            </w:r>
          </w:p>
        </w:tc>
        <w:tc>
          <w:tcPr>
            <w:tcW w:w="3039"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1701" w:type="dxa"/>
            <w:vAlign w:val="center"/>
          </w:tcPr>
          <w:p w:rsidR="005A7E81" w:rsidRPr="005A7E81" w:rsidRDefault="005A7E81" w:rsidP="00501191">
            <w:pPr>
              <w:spacing w:after="0" w:line="240" w:lineRule="auto"/>
              <w:ind w:right="-57"/>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15</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5</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5</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5</w:t>
            </w:r>
          </w:p>
        </w:tc>
      </w:tr>
      <w:tr w:rsidR="005A7E81" w:rsidRPr="005A7E81" w:rsidTr="00501191">
        <w:trPr>
          <w:cantSplit/>
          <w:trHeight w:val="70"/>
          <w:tblHeader/>
        </w:trPr>
        <w:tc>
          <w:tcPr>
            <w:tcW w:w="1533" w:type="dxa"/>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2067" w:type="dxa"/>
            <w:vAlign w:val="center"/>
          </w:tcPr>
          <w:p w:rsidR="005A7E81" w:rsidRPr="005A7E81" w:rsidRDefault="005A7E81" w:rsidP="00501191">
            <w:pPr>
              <w:spacing w:after="0" w:line="240" w:lineRule="auto"/>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2.4. Придбання захисного одягу та спорядження</w:t>
            </w:r>
          </w:p>
        </w:tc>
        <w:tc>
          <w:tcPr>
            <w:tcW w:w="60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10</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5</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r w:rsidRPr="005A7E81">
              <w:rPr>
                <w:rFonts w:ascii="Times New Roman" w:eastAsia="Times New Roman" w:hAnsi="Times New Roman" w:cs="Times New Roman"/>
                <w:bCs/>
                <w:sz w:val="24"/>
                <w:szCs w:val="24"/>
                <w:lang w:eastAsia="ru-RU"/>
              </w:rPr>
              <w:t>5</w:t>
            </w:r>
          </w:p>
        </w:tc>
        <w:tc>
          <w:tcPr>
            <w:tcW w:w="3039"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1701" w:type="dxa"/>
            <w:vAlign w:val="center"/>
          </w:tcPr>
          <w:p w:rsidR="005A7E81" w:rsidRPr="005A7E81" w:rsidRDefault="005A7E81" w:rsidP="00501191">
            <w:pPr>
              <w:spacing w:after="0" w:line="240" w:lineRule="auto"/>
              <w:ind w:right="-57"/>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60</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20</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20</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20</w:t>
            </w:r>
          </w:p>
        </w:tc>
      </w:tr>
      <w:tr w:rsidR="005A7E81" w:rsidRPr="005A7E81" w:rsidTr="00501191">
        <w:trPr>
          <w:cantSplit/>
          <w:trHeight w:val="70"/>
          <w:tblHeader/>
        </w:trPr>
        <w:tc>
          <w:tcPr>
            <w:tcW w:w="1533" w:type="dxa"/>
          </w:tcPr>
          <w:p w:rsidR="005A7E81" w:rsidRPr="005A7E81" w:rsidRDefault="005A7E81" w:rsidP="00501191">
            <w:pPr>
              <w:spacing w:after="0" w:line="240" w:lineRule="auto"/>
              <w:rPr>
                <w:rFonts w:ascii="Times New Roman" w:eastAsia="Times New Roman" w:hAnsi="Times New Roman" w:cs="Times New Roman"/>
                <w:bCs/>
                <w:sz w:val="24"/>
                <w:szCs w:val="24"/>
                <w:lang w:eastAsia="ru-RU"/>
              </w:rPr>
            </w:pPr>
          </w:p>
        </w:tc>
        <w:tc>
          <w:tcPr>
            <w:tcW w:w="2067" w:type="dxa"/>
          </w:tcPr>
          <w:p w:rsidR="005A7E81" w:rsidRPr="005A7E81" w:rsidRDefault="005A7E81" w:rsidP="00501191">
            <w:pPr>
              <w:spacing w:after="0" w:line="240" w:lineRule="auto"/>
              <w:jc w:val="both"/>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2.5. Проведення капітального та поточного ремонту</w:t>
            </w:r>
            <w:r w:rsidRPr="005A7E81">
              <w:rPr>
                <w:rFonts w:ascii="Times New Roman" w:eastAsia="Times New Roman" w:hAnsi="Times New Roman" w:cs="Times New Roman"/>
                <w:bCs/>
                <w:lang w:val="hu-HU" w:eastAsia="ru-RU"/>
              </w:rPr>
              <w:t xml:space="preserve"> </w:t>
            </w:r>
            <w:r w:rsidRPr="005A7E81">
              <w:rPr>
                <w:rFonts w:ascii="Times New Roman" w:eastAsia="Times New Roman" w:hAnsi="Times New Roman" w:cs="Times New Roman"/>
                <w:bCs/>
                <w:lang w:eastAsia="ru-RU"/>
              </w:rPr>
              <w:t>приміщень місцевих пожежних команд</w:t>
            </w:r>
          </w:p>
        </w:tc>
        <w:tc>
          <w:tcPr>
            <w:tcW w:w="60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3039" w:type="dxa"/>
            <w:vAlign w:val="center"/>
          </w:tcPr>
          <w:p w:rsidR="005A7E81" w:rsidRPr="005A7E81" w:rsidRDefault="005A7E81" w:rsidP="00501191">
            <w:pPr>
              <w:spacing w:after="0" w:line="240" w:lineRule="auto"/>
              <w:jc w:val="center"/>
              <w:rPr>
                <w:rFonts w:ascii="Times New Roman" w:eastAsia="Times New Roman" w:hAnsi="Times New Roman" w:cs="Times New Roman"/>
                <w:bCs/>
                <w:sz w:val="24"/>
                <w:szCs w:val="24"/>
                <w:lang w:eastAsia="ru-RU"/>
              </w:rPr>
            </w:pPr>
          </w:p>
        </w:tc>
        <w:tc>
          <w:tcPr>
            <w:tcW w:w="1701" w:type="dxa"/>
            <w:vAlign w:val="center"/>
          </w:tcPr>
          <w:p w:rsidR="005A7E81" w:rsidRPr="005A7E81" w:rsidRDefault="005A7E81" w:rsidP="00501191">
            <w:pPr>
              <w:spacing w:after="0" w:line="240" w:lineRule="auto"/>
              <w:ind w:right="-57"/>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300</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100</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100</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100</w:t>
            </w:r>
          </w:p>
        </w:tc>
      </w:tr>
      <w:tr w:rsidR="005A7E81" w:rsidRPr="005A7E81" w:rsidTr="00501191">
        <w:trPr>
          <w:cantSplit/>
          <w:trHeight w:val="516"/>
          <w:tblHeader/>
        </w:trPr>
        <w:tc>
          <w:tcPr>
            <w:tcW w:w="11892" w:type="dxa"/>
            <w:gridSpan w:val="8"/>
          </w:tcPr>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Обсяг ресурсів всього, у тому числі:</w:t>
            </w:r>
          </w:p>
        </w:tc>
        <w:tc>
          <w:tcPr>
            <w:tcW w:w="1275"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585</w:t>
            </w:r>
          </w:p>
        </w:tc>
        <w:tc>
          <w:tcPr>
            <w:tcW w:w="749" w:type="dxa"/>
            <w:shd w:val="clear" w:color="auto" w:fill="auto"/>
          </w:tcPr>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195</w:t>
            </w:r>
          </w:p>
        </w:tc>
        <w:tc>
          <w:tcPr>
            <w:tcW w:w="844" w:type="dxa"/>
            <w:shd w:val="clear" w:color="auto" w:fill="auto"/>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195</w:t>
            </w:r>
          </w:p>
        </w:tc>
        <w:tc>
          <w:tcPr>
            <w:tcW w:w="844"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195</w:t>
            </w:r>
          </w:p>
        </w:tc>
      </w:tr>
      <w:tr w:rsidR="005A7E81" w:rsidRPr="005A7E81" w:rsidTr="00501191">
        <w:trPr>
          <w:cantSplit/>
          <w:trHeight w:val="70"/>
          <w:tblHeader/>
        </w:trPr>
        <w:tc>
          <w:tcPr>
            <w:tcW w:w="1533" w:type="dxa"/>
            <w:vAlign w:val="center"/>
          </w:tcPr>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lastRenderedPageBreak/>
              <w:t>3. Забезпече-ння проти-пожежного водопостача-ння населе-них пунктів</w:t>
            </w:r>
          </w:p>
        </w:tc>
        <w:tc>
          <w:tcPr>
            <w:tcW w:w="2067" w:type="dxa"/>
            <w:vAlign w:val="center"/>
          </w:tcPr>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3.1. Джерела</w:t>
            </w:r>
          </w:p>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протипожежного водопостачання</w:t>
            </w:r>
          </w:p>
        </w:tc>
        <w:tc>
          <w:tcPr>
            <w:tcW w:w="60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10</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5</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5</w:t>
            </w:r>
          </w:p>
        </w:tc>
        <w:tc>
          <w:tcPr>
            <w:tcW w:w="3039" w:type="dxa"/>
            <w:vAlign w:val="center"/>
          </w:tcPr>
          <w:p w:rsidR="005A7E81" w:rsidRPr="005A7E81" w:rsidRDefault="005A7E81" w:rsidP="00501191">
            <w:pPr>
              <w:spacing w:after="0" w:line="240" w:lineRule="auto"/>
              <w:ind w:left="12"/>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Проведення аналізу стану протипожежного водопостачання в громаді, об’єктів та здійснення комплексу заходів щодо приведення стану пожежних гідрантів, водоймищ, водо-напірних веж у відповідність до вимог нормативно-правових актів (кількість пожежних гідрантів, водоймищ, водонапірних веж)</w:t>
            </w:r>
          </w:p>
        </w:tc>
        <w:tc>
          <w:tcPr>
            <w:tcW w:w="1701" w:type="dxa"/>
            <w:vAlign w:val="center"/>
          </w:tcPr>
          <w:p w:rsidR="005A7E81" w:rsidRPr="005A7E81" w:rsidRDefault="005A7E81" w:rsidP="00501191">
            <w:pPr>
              <w:spacing w:after="0" w:line="240" w:lineRule="auto"/>
              <w:ind w:left="132" w:right="-57" w:hanging="132"/>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 кошти підприємств-власників джерел проти- пожежного водо-постачання</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60</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20</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20</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20</w:t>
            </w:r>
          </w:p>
        </w:tc>
      </w:tr>
      <w:tr w:rsidR="005A7E81" w:rsidRPr="005A7E81" w:rsidTr="00501191">
        <w:trPr>
          <w:cantSplit/>
          <w:trHeight w:val="516"/>
          <w:tblHeader/>
        </w:trPr>
        <w:tc>
          <w:tcPr>
            <w:tcW w:w="11892" w:type="dxa"/>
            <w:gridSpan w:val="8"/>
          </w:tcPr>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Обсяг ресурсів всього, у тому числі:</w:t>
            </w:r>
          </w:p>
        </w:tc>
        <w:tc>
          <w:tcPr>
            <w:tcW w:w="1275"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60</w:t>
            </w:r>
          </w:p>
        </w:tc>
        <w:tc>
          <w:tcPr>
            <w:tcW w:w="749" w:type="dxa"/>
            <w:shd w:val="clear" w:color="auto" w:fill="auto"/>
          </w:tcPr>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20</w:t>
            </w:r>
          </w:p>
        </w:tc>
        <w:tc>
          <w:tcPr>
            <w:tcW w:w="844" w:type="dxa"/>
            <w:shd w:val="clear" w:color="auto" w:fill="auto"/>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20</w:t>
            </w:r>
          </w:p>
        </w:tc>
        <w:tc>
          <w:tcPr>
            <w:tcW w:w="844"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20</w:t>
            </w:r>
          </w:p>
        </w:tc>
      </w:tr>
      <w:tr w:rsidR="005A7E81" w:rsidRPr="005A7E81" w:rsidTr="00501191">
        <w:trPr>
          <w:cantSplit/>
          <w:trHeight w:val="70"/>
          <w:tblHeader/>
        </w:trPr>
        <w:tc>
          <w:tcPr>
            <w:tcW w:w="1533" w:type="dxa"/>
          </w:tcPr>
          <w:p w:rsidR="005A7E81" w:rsidRPr="005A7E81" w:rsidRDefault="005A7E81" w:rsidP="00501191">
            <w:pPr>
              <w:spacing w:after="0" w:line="240" w:lineRule="auto"/>
              <w:ind w:left="-57"/>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 Пропаганда безпеки жи-ттєдіяльності дітей</w:t>
            </w:r>
          </w:p>
        </w:tc>
        <w:tc>
          <w:tcPr>
            <w:tcW w:w="2067" w:type="dxa"/>
          </w:tcPr>
          <w:p w:rsidR="005A7E81" w:rsidRPr="005A7E81" w:rsidRDefault="005A7E81" w:rsidP="00501191">
            <w:pPr>
              <w:spacing w:after="0" w:line="240" w:lineRule="auto"/>
              <w:ind w:left="-108" w:right="-108"/>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4.1. Фестиваль дружин юних рятувальників-пожежних</w:t>
            </w:r>
          </w:p>
        </w:tc>
        <w:tc>
          <w:tcPr>
            <w:tcW w:w="600" w:type="dxa"/>
          </w:tcPr>
          <w:p w:rsidR="005A7E81" w:rsidRPr="005A7E81" w:rsidRDefault="005A7E81" w:rsidP="00501191">
            <w:pPr>
              <w:spacing w:after="0" w:line="240" w:lineRule="auto"/>
              <w:ind w:left="-51" w:right="-108"/>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720" w:type="dxa"/>
          </w:tcPr>
          <w:p w:rsidR="005A7E81" w:rsidRPr="005A7E81" w:rsidRDefault="005A7E81" w:rsidP="00501191">
            <w:pPr>
              <w:spacing w:after="0" w:line="240" w:lineRule="auto"/>
              <w:ind w:left="-104" w:right="-153"/>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720"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3039" w:type="dxa"/>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Проведення фестивалю дружин юних рятувальників-пожежних на рівні держави, області та районів</w:t>
            </w:r>
          </w:p>
        </w:tc>
        <w:tc>
          <w:tcPr>
            <w:tcW w:w="1701" w:type="dxa"/>
            <w:vAlign w:val="center"/>
          </w:tcPr>
          <w:p w:rsidR="005A7E81" w:rsidRPr="005A7E81" w:rsidRDefault="005A7E81" w:rsidP="00501191">
            <w:pPr>
              <w:spacing w:after="0" w:line="240" w:lineRule="auto"/>
              <w:ind w:left="-72" w:right="-80"/>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6</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r>
      <w:tr w:rsidR="005A7E81" w:rsidRPr="005A7E81" w:rsidTr="00501191">
        <w:trPr>
          <w:cantSplit/>
          <w:trHeight w:val="70"/>
          <w:tblHeader/>
        </w:trPr>
        <w:tc>
          <w:tcPr>
            <w:tcW w:w="1533" w:type="dxa"/>
          </w:tcPr>
          <w:p w:rsidR="005A7E81" w:rsidRPr="005A7E81" w:rsidRDefault="005A7E81" w:rsidP="00501191">
            <w:pPr>
              <w:spacing w:after="0" w:line="240" w:lineRule="auto"/>
              <w:ind w:left="-57"/>
              <w:jc w:val="both"/>
              <w:rPr>
                <w:rFonts w:ascii="Times New Roman" w:eastAsia="Times New Roman" w:hAnsi="Times New Roman" w:cs="Times New Roman"/>
                <w:lang w:eastAsia="ru-RU"/>
              </w:rPr>
            </w:pPr>
          </w:p>
        </w:tc>
        <w:tc>
          <w:tcPr>
            <w:tcW w:w="2067" w:type="dxa"/>
          </w:tcPr>
          <w:p w:rsidR="005A7E81" w:rsidRPr="005A7E81" w:rsidRDefault="005A7E81" w:rsidP="00501191">
            <w:pPr>
              <w:spacing w:after="0" w:line="240" w:lineRule="auto"/>
              <w:ind w:left="-57"/>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4.2. Збір-змагання Всеукраїнського громадського руху „Школа безпеки”</w:t>
            </w:r>
          </w:p>
        </w:tc>
        <w:tc>
          <w:tcPr>
            <w:tcW w:w="600" w:type="dxa"/>
          </w:tcPr>
          <w:p w:rsidR="005A7E81" w:rsidRPr="005A7E81" w:rsidRDefault="005A7E81" w:rsidP="00501191">
            <w:pPr>
              <w:spacing w:after="0" w:line="240" w:lineRule="auto"/>
              <w:ind w:left="-51" w:right="-108"/>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720" w:type="dxa"/>
          </w:tcPr>
          <w:p w:rsidR="005A7E81" w:rsidRPr="005A7E81" w:rsidRDefault="005A7E81" w:rsidP="00501191">
            <w:pPr>
              <w:spacing w:after="0" w:line="240" w:lineRule="auto"/>
              <w:ind w:left="-104" w:right="-153"/>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720"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3039" w:type="dxa"/>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Проведення збору-змагань Всеукраїнського громадського руху „Школа безпеки” області та районів</w:t>
            </w:r>
          </w:p>
        </w:tc>
        <w:tc>
          <w:tcPr>
            <w:tcW w:w="1701" w:type="dxa"/>
            <w:vAlign w:val="center"/>
          </w:tcPr>
          <w:p w:rsidR="005A7E81" w:rsidRPr="005A7E81" w:rsidRDefault="005A7E81" w:rsidP="00501191">
            <w:pPr>
              <w:spacing w:after="0" w:line="240" w:lineRule="auto"/>
              <w:ind w:left="-72" w:right="-80"/>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6</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r>
      <w:tr w:rsidR="005A7E81" w:rsidRPr="005A7E81" w:rsidTr="00501191">
        <w:trPr>
          <w:cantSplit/>
          <w:trHeight w:val="70"/>
          <w:tblHeader/>
        </w:trPr>
        <w:tc>
          <w:tcPr>
            <w:tcW w:w="1533" w:type="dxa"/>
          </w:tcPr>
          <w:p w:rsidR="005A7E81" w:rsidRPr="005A7E81" w:rsidRDefault="005A7E81" w:rsidP="00501191">
            <w:pPr>
              <w:spacing w:after="0" w:line="240" w:lineRule="auto"/>
              <w:ind w:left="-57"/>
              <w:jc w:val="both"/>
              <w:rPr>
                <w:rFonts w:ascii="Times New Roman" w:eastAsia="Times New Roman" w:hAnsi="Times New Roman" w:cs="Times New Roman"/>
                <w:lang w:eastAsia="ru-RU"/>
              </w:rPr>
            </w:pPr>
          </w:p>
        </w:tc>
        <w:tc>
          <w:tcPr>
            <w:tcW w:w="2067" w:type="dxa"/>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4.3. Змагання з пожежно-прикладного спорту серед юнаків</w:t>
            </w:r>
          </w:p>
        </w:tc>
        <w:tc>
          <w:tcPr>
            <w:tcW w:w="600" w:type="dxa"/>
          </w:tcPr>
          <w:p w:rsidR="005A7E81" w:rsidRPr="005A7E81" w:rsidRDefault="005A7E81" w:rsidP="00501191">
            <w:pPr>
              <w:spacing w:after="0" w:line="240" w:lineRule="auto"/>
              <w:ind w:left="-51" w:right="-108"/>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720" w:type="dxa"/>
          </w:tcPr>
          <w:p w:rsidR="005A7E81" w:rsidRPr="005A7E81" w:rsidRDefault="005A7E81" w:rsidP="00501191">
            <w:pPr>
              <w:spacing w:after="0" w:line="240" w:lineRule="auto"/>
              <w:ind w:left="-104" w:right="-153"/>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720"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3039" w:type="dxa"/>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 xml:space="preserve">Проведення змагань з пожежно-прикладного спорту </w:t>
            </w:r>
          </w:p>
        </w:tc>
        <w:tc>
          <w:tcPr>
            <w:tcW w:w="1701" w:type="dxa"/>
            <w:vAlign w:val="center"/>
          </w:tcPr>
          <w:p w:rsidR="005A7E81" w:rsidRPr="005A7E81" w:rsidRDefault="005A7E81" w:rsidP="00501191">
            <w:pPr>
              <w:spacing w:after="0" w:line="240" w:lineRule="auto"/>
              <w:ind w:left="-72" w:right="-80"/>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6</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r>
      <w:tr w:rsidR="005A7E81" w:rsidRPr="005A7E81" w:rsidTr="00501191">
        <w:trPr>
          <w:cantSplit/>
          <w:trHeight w:val="70"/>
          <w:tblHeader/>
        </w:trPr>
        <w:tc>
          <w:tcPr>
            <w:tcW w:w="1533" w:type="dxa"/>
          </w:tcPr>
          <w:p w:rsidR="005A7E81" w:rsidRPr="005A7E81" w:rsidRDefault="005A7E81" w:rsidP="00501191">
            <w:pPr>
              <w:spacing w:after="0" w:line="240" w:lineRule="auto"/>
              <w:ind w:left="-57"/>
              <w:jc w:val="both"/>
              <w:rPr>
                <w:rFonts w:ascii="Times New Roman" w:eastAsia="Times New Roman" w:hAnsi="Times New Roman" w:cs="Times New Roman"/>
                <w:lang w:eastAsia="ru-RU"/>
              </w:rPr>
            </w:pPr>
          </w:p>
        </w:tc>
        <w:tc>
          <w:tcPr>
            <w:tcW w:w="2067" w:type="dxa"/>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4.4. Виготовлення та встановлення рекламоносіїв зовнішньої соціальної реклами</w:t>
            </w:r>
          </w:p>
        </w:tc>
        <w:tc>
          <w:tcPr>
            <w:tcW w:w="600" w:type="dxa"/>
          </w:tcPr>
          <w:p w:rsidR="005A7E81" w:rsidRPr="005A7E81" w:rsidRDefault="005A7E81" w:rsidP="00501191">
            <w:pPr>
              <w:spacing w:after="0" w:line="240" w:lineRule="auto"/>
              <w:ind w:left="-51" w:right="-108"/>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w:t>
            </w:r>
          </w:p>
        </w:tc>
        <w:tc>
          <w:tcPr>
            <w:tcW w:w="720" w:type="dxa"/>
          </w:tcPr>
          <w:p w:rsidR="005A7E81" w:rsidRPr="005A7E81" w:rsidRDefault="005A7E81" w:rsidP="00501191">
            <w:pPr>
              <w:spacing w:after="0" w:line="240" w:lineRule="auto"/>
              <w:ind w:left="-104" w:right="-153"/>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720"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3039" w:type="dxa"/>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Виготовлення та встановлення рекламоносіїв зовнішньої соціальної реклами для пропагування основ безпечної життє-діяльності людини та попередження виникнення надзвичайних ситуацій, пожеж та загибелі й травмування людей на них</w:t>
            </w:r>
          </w:p>
        </w:tc>
        <w:tc>
          <w:tcPr>
            <w:tcW w:w="1701" w:type="dxa"/>
          </w:tcPr>
          <w:p w:rsidR="005A7E81" w:rsidRPr="005A7E81" w:rsidRDefault="005A7E81" w:rsidP="00501191">
            <w:pPr>
              <w:spacing w:after="0" w:line="240" w:lineRule="auto"/>
              <w:ind w:left="-72" w:right="-110"/>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 xml:space="preserve">Кам’янська сільська </w:t>
            </w:r>
            <w:r w:rsidRPr="005A7E81">
              <w:rPr>
                <w:rFonts w:ascii="Times New Roman" w:eastAsia="Times New Roman" w:hAnsi="Times New Roman" w:cs="Times New Roman"/>
                <w:lang w:eastAsia="ru-RU"/>
              </w:rPr>
              <w:t>рада</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40</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20</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10</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rPr>
                <w:rFonts w:ascii="Times New Roman" w:eastAsia="Times New Roman" w:hAnsi="Times New Roman" w:cs="Times New Roman"/>
                <w:lang w:eastAsia="ru-RU"/>
              </w:rPr>
            </w:pPr>
          </w:p>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10</w:t>
            </w:r>
          </w:p>
        </w:tc>
      </w:tr>
      <w:tr w:rsidR="005A7E81" w:rsidRPr="005A7E81" w:rsidTr="00501191">
        <w:trPr>
          <w:cantSplit/>
          <w:trHeight w:val="70"/>
          <w:tblHeader/>
        </w:trPr>
        <w:tc>
          <w:tcPr>
            <w:tcW w:w="1533" w:type="dxa"/>
          </w:tcPr>
          <w:p w:rsidR="005A7E81" w:rsidRPr="005A7E81" w:rsidRDefault="005A7E81" w:rsidP="00501191">
            <w:pPr>
              <w:spacing w:after="0" w:line="240" w:lineRule="auto"/>
              <w:ind w:left="-57"/>
              <w:jc w:val="both"/>
              <w:rPr>
                <w:rFonts w:ascii="Times New Roman" w:eastAsia="Times New Roman" w:hAnsi="Times New Roman" w:cs="Times New Roman"/>
                <w:lang w:eastAsia="ru-RU"/>
              </w:rPr>
            </w:pPr>
          </w:p>
        </w:tc>
        <w:tc>
          <w:tcPr>
            <w:tcW w:w="2067" w:type="dxa"/>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4.5. Проведення у загально-освітніх шкільних та дитячих дошкільних закладах Тижня знань безпеки життєдіяльності та виготовлення поліграфічної продукції з питань основ безпеки життєдіяльності (видів продукції)</w:t>
            </w:r>
          </w:p>
        </w:tc>
        <w:tc>
          <w:tcPr>
            <w:tcW w:w="600"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4</w:t>
            </w:r>
          </w:p>
        </w:tc>
        <w:tc>
          <w:tcPr>
            <w:tcW w:w="720"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720"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3039" w:type="dxa"/>
          </w:tcPr>
          <w:p w:rsidR="005A7E81" w:rsidRPr="005A7E81" w:rsidRDefault="005A7E81" w:rsidP="00501191">
            <w:pPr>
              <w:spacing w:after="0" w:line="240" w:lineRule="auto"/>
              <w:jc w:val="both"/>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Проведення у загально-освітніх шкільних та дитячих дошкільних закладах Тижня знань безпеки життєдіяльності та попередження надзвичайних ситуацій, пожеж та попередження загибелі й травмування людей на них</w:t>
            </w:r>
          </w:p>
        </w:tc>
        <w:tc>
          <w:tcPr>
            <w:tcW w:w="1701"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Кам’янська сільська рада</w:t>
            </w:r>
            <w:r w:rsidRPr="005A7E81">
              <w:rPr>
                <w:rFonts w:ascii="Times New Roman" w:eastAsia="Times New Roman" w:hAnsi="Times New Roman" w:cs="Times New Roman"/>
                <w:lang w:eastAsia="ru-RU"/>
              </w:rPr>
              <w:t>, спільно з 4 ДПРЗ ГУ ДСНС України у Закарпатській області</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w:t>
            </w: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3</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r>
      <w:tr w:rsidR="005A7E81" w:rsidRPr="005A7E81" w:rsidTr="00501191">
        <w:trPr>
          <w:cantSplit/>
          <w:trHeight w:val="516"/>
          <w:tblHeader/>
        </w:trPr>
        <w:tc>
          <w:tcPr>
            <w:tcW w:w="11892" w:type="dxa"/>
            <w:gridSpan w:val="8"/>
          </w:tcPr>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Обсяг ресурсів всього, у тому числі:</w:t>
            </w:r>
          </w:p>
        </w:tc>
        <w:tc>
          <w:tcPr>
            <w:tcW w:w="1275"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61</w:t>
            </w:r>
          </w:p>
        </w:tc>
        <w:tc>
          <w:tcPr>
            <w:tcW w:w="749" w:type="dxa"/>
            <w:shd w:val="clear" w:color="auto" w:fill="auto"/>
          </w:tcPr>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27</w:t>
            </w:r>
          </w:p>
        </w:tc>
        <w:tc>
          <w:tcPr>
            <w:tcW w:w="844" w:type="dxa"/>
            <w:shd w:val="clear" w:color="auto" w:fill="auto"/>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17</w:t>
            </w:r>
          </w:p>
        </w:tc>
        <w:tc>
          <w:tcPr>
            <w:tcW w:w="844"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17</w:t>
            </w:r>
          </w:p>
        </w:tc>
      </w:tr>
      <w:tr w:rsidR="005A7E81" w:rsidRPr="005A7E81" w:rsidTr="00501191">
        <w:trPr>
          <w:cantSplit/>
          <w:trHeight w:val="70"/>
          <w:tblHeader/>
        </w:trPr>
        <w:tc>
          <w:tcPr>
            <w:tcW w:w="1533" w:type="dxa"/>
          </w:tcPr>
          <w:p w:rsidR="005A7E81" w:rsidRPr="005A7E81" w:rsidRDefault="005A7E81" w:rsidP="00501191">
            <w:pPr>
              <w:spacing w:after="0" w:line="240" w:lineRule="auto"/>
              <w:ind w:left="-96"/>
              <w:jc w:val="both"/>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5. Запобігання загибелі лю-дей на водних об’єктах, за-безпечення вимог без-пеки, профі-лактики травматизму та охорони життя людей на воді</w:t>
            </w:r>
          </w:p>
        </w:tc>
        <w:tc>
          <w:tcPr>
            <w:tcW w:w="2067" w:type="dxa"/>
            <w:vAlign w:val="center"/>
          </w:tcPr>
          <w:p w:rsidR="005A7E81" w:rsidRPr="005A7E81" w:rsidRDefault="005A7E81" w:rsidP="00501191">
            <w:pPr>
              <w:spacing w:after="0" w:line="240" w:lineRule="auto"/>
              <w:rPr>
                <w:rFonts w:ascii="Times New Roman" w:eastAsia="Times New Roman" w:hAnsi="Times New Roman" w:cs="Times New Roman"/>
                <w:bCs/>
                <w:lang w:eastAsia="ru-RU"/>
              </w:rPr>
            </w:pPr>
            <w:r w:rsidRPr="005A7E81">
              <w:rPr>
                <w:rFonts w:ascii="Times New Roman" w:eastAsia="Times New Roman" w:hAnsi="Times New Roman" w:cs="Times New Roman"/>
                <w:lang w:eastAsia="ru-RU"/>
              </w:rPr>
              <w:t xml:space="preserve">5.1. Забезпечити охорону життя людей та попе-редження нещасних випадків на водних об’єктах </w:t>
            </w:r>
          </w:p>
        </w:tc>
        <w:tc>
          <w:tcPr>
            <w:tcW w:w="60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2</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720"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3039" w:type="dxa"/>
            <w:vAlign w:val="center"/>
          </w:tcPr>
          <w:p w:rsidR="005A7E81" w:rsidRPr="005A7E81" w:rsidRDefault="005A7E81" w:rsidP="00501191">
            <w:pPr>
              <w:spacing w:after="0" w:line="240" w:lineRule="auto"/>
              <w:ind w:left="-74" w:right="-101"/>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Обладнати пляжі та місця для купання наочною агітацією з правил поведінки на воді та надання першої допомоги потерпілим на воді</w:t>
            </w:r>
          </w:p>
        </w:tc>
        <w:tc>
          <w:tcPr>
            <w:tcW w:w="1701"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bCs/>
                <w:lang w:eastAsia="ru-RU"/>
              </w:rPr>
              <w:t xml:space="preserve">Кам’янська сільська </w:t>
            </w:r>
            <w:r w:rsidRPr="005A7E81">
              <w:rPr>
                <w:rFonts w:ascii="Times New Roman" w:eastAsia="Times New Roman" w:hAnsi="Times New Roman" w:cs="Times New Roman"/>
                <w:lang w:eastAsia="ru-RU"/>
              </w:rPr>
              <w:t>рада</w:t>
            </w:r>
          </w:p>
        </w:tc>
        <w:tc>
          <w:tcPr>
            <w:tcW w:w="1512"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 бюджет</w:t>
            </w:r>
          </w:p>
        </w:tc>
        <w:tc>
          <w:tcPr>
            <w:tcW w:w="1275" w:type="dxa"/>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3</w:t>
            </w:r>
          </w:p>
        </w:tc>
        <w:tc>
          <w:tcPr>
            <w:tcW w:w="749"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844" w:type="dxa"/>
            <w:shd w:val="clear" w:color="auto" w:fill="auto"/>
            <w:vAlign w:val="center"/>
          </w:tcPr>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c>
          <w:tcPr>
            <w:tcW w:w="844" w:type="dxa"/>
          </w:tcPr>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p>
          <w:p w:rsidR="005A7E81" w:rsidRPr="005A7E81" w:rsidRDefault="005A7E81" w:rsidP="00501191">
            <w:pPr>
              <w:spacing w:after="0" w:line="240" w:lineRule="auto"/>
              <w:jc w:val="center"/>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1</w:t>
            </w:r>
          </w:p>
        </w:tc>
      </w:tr>
      <w:tr w:rsidR="005A7E81" w:rsidRPr="005A7E81" w:rsidTr="00501191">
        <w:trPr>
          <w:cantSplit/>
          <w:trHeight w:val="516"/>
          <w:tblHeader/>
        </w:trPr>
        <w:tc>
          <w:tcPr>
            <w:tcW w:w="11892" w:type="dxa"/>
            <w:gridSpan w:val="8"/>
          </w:tcPr>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Обсяг ресурсів всього, у тому числі:</w:t>
            </w:r>
          </w:p>
        </w:tc>
        <w:tc>
          <w:tcPr>
            <w:tcW w:w="1275"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3</w:t>
            </w:r>
          </w:p>
        </w:tc>
        <w:tc>
          <w:tcPr>
            <w:tcW w:w="749" w:type="dxa"/>
            <w:shd w:val="clear" w:color="auto" w:fill="auto"/>
          </w:tcPr>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w:t>
            </w:r>
          </w:p>
        </w:tc>
        <w:tc>
          <w:tcPr>
            <w:tcW w:w="844" w:type="dxa"/>
            <w:shd w:val="clear" w:color="auto" w:fill="auto"/>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w:t>
            </w:r>
          </w:p>
        </w:tc>
        <w:tc>
          <w:tcPr>
            <w:tcW w:w="844"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1</w:t>
            </w:r>
          </w:p>
        </w:tc>
      </w:tr>
    </w:tbl>
    <w:p w:rsidR="005A7E81" w:rsidRPr="005A7E81" w:rsidRDefault="005A7E81" w:rsidP="005A7E81">
      <w:pPr>
        <w:spacing w:after="0" w:line="240" w:lineRule="auto"/>
        <w:rPr>
          <w:rFonts w:ascii="Times New Roman" w:eastAsia="Times New Roman" w:hAnsi="Times New Roman" w:cs="Times New Roman"/>
          <w:sz w:val="24"/>
          <w:szCs w:val="24"/>
          <w:lang w:eastAsia="ru-RU"/>
        </w:rPr>
      </w:pPr>
    </w:p>
    <w:tbl>
      <w:tblPr>
        <w:tblW w:w="1560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92"/>
        <w:gridCol w:w="1275"/>
        <w:gridCol w:w="749"/>
        <w:gridCol w:w="844"/>
        <w:gridCol w:w="844"/>
      </w:tblGrid>
      <w:tr w:rsidR="005A7E81" w:rsidRPr="005A7E81" w:rsidTr="00501191">
        <w:trPr>
          <w:cantSplit/>
          <w:trHeight w:val="516"/>
          <w:tblHeader/>
        </w:trPr>
        <w:tc>
          <w:tcPr>
            <w:tcW w:w="11892" w:type="dxa"/>
          </w:tcPr>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РАЗОМ:</w:t>
            </w:r>
          </w:p>
        </w:tc>
        <w:tc>
          <w:tcPr>
            <w:tcW w:w="1275"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3109</w:t>
            </w:r>
          </w:p>
        </w:tc>
        <w:tc>
          <w:tcPr>
            <w:tcW w:w="749" w:type="dxa"/>
            <w:shd w:val="clear" w:color="auto" w:fill="auto"/>
          </w:tcPr>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243</w:t>
            </w:r>
          </w:p>
        </w:tc>
        <w:tc>
          <w:tcPr>
            <w:tcW w:w="844" w:type="dxa"/>
            <w:shd w:val="clear" w:color="auto" w:fill="auto"/>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2233</w:t>
            </w:r>
          </w:p>
        </w:tc>
        <w:tc>
          <w:tcPr>
            <w:tcW w:w="844"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633</w:t>
            </w:r>
          </w:p>
        </w:tc>
      </w:tr>
      <w:tr w:rsidR="005A7E81" w:rsidRPr="005A7E81" w:rsidTr="00501191">
        <w:trPr>
          <w:cantSplit/>
          <w:trHeight w:val="516"/>
          <w:tblHeader/>
        </w:trPr>
        <w:tc>
          <w:tcPr>
            <w:tcW w:w="11892" w:type="dxa"/>
          </w:tcPr>
          <w:p w:rsidR="005A7E81" w:rsidRPr="005A7E81" w:rsidRDefault="005A7E81" w:rsidP="00501191">
            <w:pPr>
              <w:spacing w:after="0" w:line="240" w:lineRule="auto"/>
              <w:rPr>
                <w:rFonts w:ascii="Times New Roman" w:eastAsia="Times New Roman" w:hAnsi="Times New Roman" w:cs="Times New Roman"/>
                <w:lang w:eastAsia="ru-RU"/>
              </w:rPr>
            </w:pPr>
            <w:r w:rsidRPr="005A7E81">
              <w:rPr>
                <w:rFonts w:ascii="Times New Roman" w:eastAsia="Times New Roman" w:hAnsi="Times New Roman" w:cs="Times New Roman"/>
                <w:lang w:eastAsia="ru-RU"/>
              </w:rPr>
              <w:t>Місцевий бюджет:</w:t>
            </w:r>
          </w:p>
        </w:tc>
        <w:tc>
          <w:tcPr>
            <w:tcW w:w="1275"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3109</w:t>
            </w:r>
          </w:p>
        </w:tc>
        <w:tc>
          <w:tcPr>
            <w:tcW w:w="749" w:type="dxa"/>
            <w:shd w:val="clear" w:color="auto" w:fill="auto"/>
          </w:tcPr>
          <w:p w:rsidR="005A7E81" w:rsidRPr="005A7E81" w:rsidRDefault="005A7E81" w:rsidP="00501191">
            <w:pPr>
              <w:spacing w:after="0" w:line="240" w:lineRule="auto"/>
              <w:ind w:left="-37" w:right="-76"/>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243</w:t>
            </w:r>
          </w:p>
        </w:tc>
        <w:tc>
          <w:tcPr>
            <w:tcW w:w="844" w:type="dxa"/>
            <w:shd w:val="clear" w:color="auto" w:fill="auto"/>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2233</w:t>
            </w:r>
          </w:p>
        </w:tc>
        <w:tc>
          <w:tcPr>
            <w:tcW w:w="844" w:type="dxa"/>
          </w:tcPr>
          <w:p w:rsidR="005A7E81" w:rsidRPr="005A7E81" w:rsidRDefault="005A7E81" w:rsidP="00501191">
            <w:pPr>
              <w:spacing w:after="0" w:line="240" w:lineRule="auto"/>
              <w:ind w:left="-128" w:right="-78"/>
              <w:jc w:val="center"/>
              <w:rPr>
                <w:rFonts w:ascii="Times New Roman" w:eastAsia="Times New Roman" w:hAnsi="Times New Roman" w:cs="Times New Roman"/>
                <w:bCs/>
                <w:lang w:eastAsia="ru-RU"/>
              </w:rPr>
            </w:pPr>
            <w:r w:rsidRPr="005A7E81">
              <w:rPr>
                <w:rFonts w:ascii="Times New Roman" w:eastAsia="Times New Roman" w:hAnsi="Times New Roman" w:cs="Times New Roman"/>
                <w:bCs/>
                <w:lang w:eastAsia="ru-RU"/>
              </w:rPr>
              <w:t>633</w:t>
            </w:r>
          </w:p>
        </w:tc>
      </w:tr>
    </w:tbl>
    <w:p w:rsidR="005A7E81" w:rsidRPr="005A7E81" w:rsidRDefault="005A7E81" w:rsidP="005A7E81">
      <w:pPr>
        <w:spacing w:after="0" w:line="240" w:lineRule="auto"/>
        <w:rPr>
          <w:rFonts w:ascii="Times New Roman" w:eastAsia="Times New Roman" w:hAnsi="Times New Roman" w:cs="Times New Roman"/>
          <w:sz w:val="2"/>
          <w:szCs w:val="2"/>
          <w:lang w:eastAsia="ru-RU"/>
        </w:rPr>
      </w:pPr>
      <w:r w:rsidRPr="005A7E81">
        <w:rPr>
          <w:rFonts w:ascii="Times New Roman" w:eastAsia="Times New Roman" w:hAnsi="Times New Roman" w:cs="Times New Roman"/>
          <w:sz w:val="2"/>
          <w:szCs w:val="2"/>
          <w:lang w:eastAsia="ru-RU"/>
        </w:rPr>
        <w:t>315</w:t>
      </w:r>
    </w:p>
    <w:p w:rsidR="005A7E81" w:rsidRPr="005A7E81" w:rsidRDefault="005A7E81" w:rsidP="005A7E81">
      <w:pPr>
        <w:spacing w:after="0" w:line="240" w:lineRule="auto"/>
        <w:jc w:val="center"/>
        <w:rPr>
          <w:rFonts w:ascii="Times New Roman" w:eastAsia="Arial,Bold" w:hAnsi="Times New Roman" w:cs="Times New Roman"/>
          <w:sz w:val="28"/>
          <w:szCs w:val="28"/>
          <w:lang w:eastAsia="ru-RU"/>
        </w:rPr>
      </w:pPr>
    </w:p>
    <w:p w:rsidR="005A7E81" w:rsidRPr="005A7E81" w:rsidRDefault="005A7E81" w:rsidP="005A7E81">
      <w:pPr>
        <w:spacing w:after="0" w:line="240" w:lineRule="auto"/>
        <w:jc w:val="both"/>
        <w:rPr>
          <w:rFonts w:ascii="Times New Roman" w:eastAsia="Times New Roman" w:hAnsi="Times New Roman" w:cs="Times New Roman"/>
          <w:sz w:val="20"/>
          <w:szCs w:val="24"/>
          <w:lang w:eastAsia="ru-RU"/>
        </w:rPr>
      </w:pPr>
    </w:p>
    <w:p w:rsidR="005A7E81" w:rsidRDefault="005A7E81" w:rsidP="005A7E81">
      <w:pPr>
        <w:tabs>
          <w:tab w:val="left" w:pos="5916"/>
        </w:tabs>
        <w:spacing w:after="0" w:line="240" w:lineRule="auto"/>
        <w:jc w:val="center"/>
        <w:rPr>
          <w:rFonts w:ascii="Times New Roman" w:eastAsia="Times New Roman" w:hAnsi="Times New Roman" w:cs="Times New Roman"/>
          <w:sz w:val="36"/>
          <w:szCs w:val="36"/>
          <w:lang w:val="ru-RU" w:eastAsia="ru-RU"/>
        </w:rPr>
        <w:sectPr w:rsidR="005A7E81" w:rsidSect="005A7E81">
          <w:pgSz w:w="16838" w:h="11906" w:orient="landscape"/>
          <w:pgMar w:top="993" w:right="851" w:bottom="567" w:left="709" w:header="709" w:footer="709" w:gutter="0"/>
          <w:cols w:space="708"/>
          <w:titlePg/>
          <w:docGrid w:linePitch="360"/>
        </w:sectPr>
      </w:pPr>
    </w:p>
    <w:p w:rsidR="00501191" w:rsidRPr="00501191" w:rsidRDefault="00501191" w:rsidP="00501191">
      <w:pPr>
        <w:suppressAutoHyphens/>
        <w:spacing w:after="0" w:line="240" w:lineRule="auto"/>
        <w:ind w:right="-625"/>
        <w:rPr>
          <w:rFonts w:ascii="Times New Roman" w:eastAsia="Times New Roman" w:hAnsi="Times New Roman" w:cs="Times New Roman"/>
          <w:sz w:val="24"/>
          <w:szCs w:val="24"/>
          <w:lang w:eastAsia="ar-SA"/>
        </w:rPr>
      </w:pPr>
      <w:r w:rsidRPr="00501191">
        <w:rPr>
          <w:rFonts w:ascii="Times New Roman" w:eastAsia="Times New Roman" w:hAnsi="Times New Roman" w:cs="Times New Roman"/>
          <w:sz w:val="24"/>
          <w:szCs w:val="24"/>
          <w:lang w:eastAsia="ar-SA"/>
        </w:rPr>
        <w:lastRenderedPageBreak/>
        <w:t xml:space="preserve">                                                                       </w:t>
      </w:r>
    </w:p>
    <w:p w:rsidR="00501191" w:rsidRPr="000F2FC9" w:rsidRDefault="00501191" w:rsidP="00501191">
      <w:pPr>
        <w:tabs>
          <w:tab w:val="left" w:pos="5916"/>
        </w:tabs>
        <w:spacing w:after="0" w:line="240" w:lineRule="auto"/>
        <w:jc w:val="center"/>
        <w:rPr>
          <w:rFonts w:ascii="Times New Roman" w:eastAsia="Times New Roman" w:hAnsi="Times New Roman" w:cs="Times New Roman"/>
          <w:sz w:val="36"/>
          <w:szCs w:val="36"/>
          <w:lang w:val="ru-RU" w:eastAsia="ru-RU"/>
        </w:rPr>
      </w:pPr>
      <w:r w:rsidRPr="000F2FC9">
        <w:rPr>
          <w:rFonts w:ascii="Times New Roman" w:eastAsia="Times New Roman" w:hAnsi="Times New Roman" w:cs="Times New Roman"/>
          <w:noProof/>
          <w:sz w:val="16"/>
          <w:szCs w:val="24"/>
          <w:lang w:val="ru-RU" w:eastAsia="ru-RU"/>
        </w:rPr>
        <w:drawing>
          <wp:inline distT="0" distB="0" distL="0" distR="0">
            <wp:extent cx="447675" cy="619125"/>
            <wp:effectExtent l="19050" t="0" r="9525"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501191" w:rsidRPr="000F2FC9" w:rsidRDefault="00501191" w:rsidP="00501191">
      <w:pPr>
        <w:keepNext/>
        <w:numPr>
          <w:ilvl w:val="1"/>
          <w:numId w:val="1"/>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501191" w:rsidRPr="000F2FC9" w:rsidRDefault="00501191" w:rsidP="00501191">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501191" w:rsidRPr="000F2FC9" w:rsidRDefault="00501191" w:rsidP="00501191">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501191" w:rsidRPr="000F2FC9" w:rsidRDefault="00501191" w:rsidP="00501191">
      <w:pPr>
        <w:spacing w:after="0" w:line="240" w:lineRule="auto"/>
        <w:jc w:val="center"/>
        <w:rPr>
          <w:rFonts w:ascii="Times New Roman" w:eastAsia="Times New Roman" w:hAnsi="Times New Roman" w:cs="Times New Roman"/>
          <w:b/>
          <w:sz w:val="28"/>
          <w:szCs w:val="28"/>
          <w:lang w:val="ru-RU" w:eastAsia="ru-RU"/>
        </w:rPr>
      </w:pPr>
    </w:p>
    <w:p w:rsidR="00501191" w:rsidRPr="000F2FC9" w:rsidRDefault="00501191" w:rsidP="00501191">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    1</w:t>
      </w:r>
      <w:r>
        <w:rPr>
          <w:rFonts w:ascii="Times New Roman" w:eastAsia="Times New Roman" w:hAnsi="Times New Roman" w:cs="Times New Roman"/>
          <w:b/>
          <w:sz w:val="28"/>
          <w:szCs w:val="24"/>
          <w:lang w:eastAsia="ru-RU"/>
        </w:rPr>
        <w:t>9</w:t>
      </w:r>
      <w:r w:rsidRPr="000F2FC9">
        <w:rPr>
          <w:rFonts w:ascii="Times New Roman" w:eastAsia="Times New Roman" w:hAnsi="Times New Roman" w:cs="Times New Roman"/>
          <w:b/>
          <w:sz w:val="28"/>
          <w:szCs w:val="24"/>
          <w:lang w:val="ru-RU" w:eastAsia="ru-RU"/>
        </w:rPr>
        <w:t>-та сесія 8-го скликання</w:t>
      </w:r>
    </w:p>
    <w:p w:rsidR="00501191" w:rsidRPr="000F2FC9" w:rsidRDefault="00501191" w:rsidP="00501191">
      <w:pPr>
        <w:tabs>
          <w:tab w:val="left" w:pos="3945"/>
        </w:tabs>
        <w:spacing w:after="0" w:line="240" w:lineRule="auto"/>
        <w:jc w:val="center"/>
        <w:rPr>
          <w:rFonts w:ascii="Times New Roman" w:eastAsia="Times New Roman" w:hAnsi="Times New Roman" w:cs="Times New Roman"/>
          <w:b/>
          <w:sz w:val="28"/>
          <w:szCs w:val="24"/>
          <w:lang w:val="ru-RU" w:eastAsia="ru-RU"/>
        </w:rPr>
      </w:pPr>
    </w:p>
    <w:p w:rsidR="00501191" w:rsidRPr="000F2FC9" w:rsidRDefault="00501191" w:rsidP="00501191">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501191" w:rsidRPr="000F2FC9" w:rsidRDefault="00501191" w:rsidP="00501191">
      <w:pPr>
        <w:tabs>
          <w:tab w:val="left" w:pos="3945"/>
        </w:tabs>
        <w:spacing w:after="0" w:line="240" w:lineRule="auto"/>
        <w:rPr>
          <w:rFonts w:ascii="Times New Roman" w:eastAsia="Times New Roman" w:hAnsi="Times New Roman" w:cs="Times New Roman"/>
          <w:b/>
          <w:sz w:val="28"/>
          <w:szCs w:val="24"/>
          <w:lang w:eastAsia="ru-RU"/>
        </w:rPr>
      </w:pPr>
      <w:r w:rsidRPr="000F2FC9">
        <w:rPr>
          <w:rFonts w:ascii="Times New Roman" w:eastAsia="Times New Roman" w:hAnsi="Times New Roman" w:cs="Times New Roman"/>
          <w:b/>
          <w:sz w:val="28"/>
          <w:szCs w:val="24"/>
          <w:lang w:eastAsia="ru-RU"/>
        </w:rPr>
        <w:t>в</w:t>
      </w:r>
      <w:r>
        <w:rPr>
          <w:rFonts w:ascii="Times New Roman" w:eastAsia="Times New Roman" w:hAnsi="Times New Roman" w:cs="Times New Roman"/>
          <w:b/>
          <w:sz w:val="28"/>
          <w:szCs w:val="24"/>
          <w:lang w:val="ru-RU" w:eastAsia="ru-RU"/>
        </w:rPr>
        <w:t xml:space="preserve">ід </w:t>
      </w:r>
      <w:r w:rsidRPr="000F2FC9">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eastAsia="ru-RU"/>
        </w:rPr>
        <w:t>16</w:t>
      </w:r>
      <w:r>
        <w:rPr>
          <w:rFonts w:ascii="Times New Roman" w:eastAsia="Times New Roman" w:hAnsi="Times New Roman" w:cs="Times New Roman"/>
          <w:b/>
          <w:sz w:val="28"/>
          <w:szCs w:val="24"/>
          <w:lang w:val="ru-RU" w:eastAsia="ru-RU"/>
        </w:rPr>
        <w:t xml:space="preserve">  березня  2023</w:t>
      </w:r>
      <w:r w:rsidRPr="000F2FC9">
        <w:rPr>
          <w:rFonts w:ascii="Times New Roman" w:eastAsia="Times New Roman" w:hAnsi="Times New Roman" w:cs="Times New Roman"/>
          <w:b/>
          <w:sz w:val="28"/>
          <w:szCs w:val="24"/>
          <w:lang w:val="ru-RU" w:eastAsia="ru-RU"/>
        </w:rPr>
        <w:t xml:space="preserve">  року № </w:t>
      </w:r>
      <w:r>
        <w:rPr>
          <w:rFonts w:ascii="Times New Roman" w:eastAsia="Times New Roman" w:hAnsi="Times New Roman" w:cs="Times New Roman"/>
          <w:b/>
          <w:sz w:val="28"/>
          <w:szCs w:val="24"/>
          <w:lang w:val="ru-RU" w:eastAsia="ru-RU"/>
        </w:rPr>
        <w:t>1254</w:t>
      </w:r>
    </w:p>
    <w:p w:rsidR="00501191" w:rsidRPr="000F2FC9" w:rsidRDefault="00501191" w:rsidP="00501191">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FE2808" w:rsidRDefault="00FE2808" w:rsidP="00FE2808">
      <w:pPr>
        <w:tabs>
          <w:tab w:val="left" w:pos="35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затвердження Положення</w:t>
      </w:r>
    </w:p>
    <w:p w:rsidR="00FE2808" w:rsidRDefault="00FE2808" w:rsidP="00FE2808">
      <w:pPr>
        <w:tabs>
          <w:tab w:val="left" w:pos="35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службові відрядження депутатів</w:t>
      </w:r>
    </w:p>
    <w:p w:rsidR="00FE2808" w:rsidRDefault="00FE2808" w:rsidP="00FE2808">
      <w:pPr>
        <w:tabs>
          <w:tab w:val="left" w:pos="35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Кам’янської сільської ради</w:t>
      </w:r>
    </w:p>
    <w:p w:rsidR="00FE2808" w:rsidRPr="00630B6F" w:rsidRDefault="00FE2808" w:rsidP="00FE2808">
      <w:pPr>
        <w:tabs>
          <w:tab w:val="left" w:pos="3540"/>
        </w:tabs>
        <w:spacing w:after="0" w:line="240" w:lineRule="auto"/>
        <w:rPr>
          <w:rFonts w:ascii="Times New Roman" w:eastAsia="Times New Roman" w:hAnsi="Times New Roman" w:cs="Times New Roman"/>
          <w:b/>
          <w:sz w:val="28"/>
          <w:szCs w:val="28"/>
          <w:lang w:eastAsia="ru-RU"/>
        </w:rPr>
      </w:pPr>
    </w:p>
    <w:p w:rsidR="00FE2808" w:rsidRPr="004E0655" w:rsidRDefault="00FE2808" w:rsidP="00FE2808">
      <w:pPr>
        <w:pStyle w:val="18"/>
        <w:shd w:val="clear" w:color="auto" w:fill="auto"/>
        <w:spacing w:after="260"/>
        <w:ind w:firstLine="580"/>
        <w:jc w:val="both"/>
        <w:rPr>
          <w:sz w:val="28"/>
          <w:szCs w:val="28"/>
          <w:lang w:val="uk-UA"/>
        </w:rPr>
      </w:pPr>
      <w:r w:rsidRPr="004E0655">
        <w:rPr>
          <w:i/>
          <w:sz w:val="28"/>
          <w:szCs w:val="28"/>
          <w:lang w:val="uk-UA" w:eastAsia="ru-RU"/>
        </w:rPr>
        <w:t xml:space="preserve">         </w:t>
      </w:r>
      <w:r w:rsidRPr="004E0655">
        <w:rPr>
          <w:color w:val="000000"/>
          <w:sz w:val="28"/>
          <w:szCs w:val="28"/>
          <w:lang w:val="uk-UA" w:eastAsia="uk-UA" w:bidi="uk-UA"/>
        </w:rPr>
        <w:t>З метою розвитку та зміцнення</w:t>
      </w:r>
      <w:r w:rsidR="004E0655" w:rsidRPr="004E0655">
        <w:rPr>
          <w:color w:val="000000"/>
          <w:sz w:val="28"/>
          <w:szCs w:val="28"/>
          <w:lang w:val="uk-UA" w:eastAsia="uk-UA" w:bidi="uk-UA"/>
        </w:rPr>
        <w:t xml:space="preserve"> відносин </w:t>
      </w:r>
      <w:r w:rsidR="004E0655">
        <w:rPr>
          <w:color w:val="000000"/>
          <w:sz w:val="28"/>
          <w:szCs w:val="28"/>
          <w:lang w:val="uk-UA" w:eastAsia="uk-UA" w:bidi="uk-UA"/>
        </w:rPr>
        <w:t>Кам’янської сільської ради Берегівського району Закарпатської</w:t>
      </w:r>
      <w:r w:rsidRPr="004E0655">
        <w:rPr>
          <w:color w:val="000000"/>
          <w:sz w:val="28"/>
          <w:szCs w:val="28"/>
          <w:lang w:val="uk-UA" w:eastAsia="uk-UA" w:bidi="uk-UA"/>
        </w:rPr>
        <w:t xml:space="preserve"> області з представниками органів місцевого самоврядування та органів державної влади різних країн та регіонів цих країн, міжнародними організаціями, благодійними установами, громадами українців за кордоном, а також забезпечення обміну досвідом та інноваційними ідеями, сприяння залученню нових інвестицій, забезпеченню співпраці з іншими країнами в соціально-культурній сфері, сфері освіти, науки, технологій, житлово-комунального господарства та інших галузях, організації та транспортування гуманітарної допомоги для задоволення потреб Збройних Сил України, інших утворених відповідно до законів України військових формувань, внутрішньо переміщених осіб, </w:t>
      </w:r>
      <w:r w:rsidR="004E0655">
        <w:rPr>
          <w:color w:val="000000"/>
          <w:sz w:val="28"/>
          <w:szCs w:val="28"/>
          <w:lang w:val="uk-UA" w:eastAsia="uk-UA" w:bidi="uk-UA"/>
        </w:rPr>
        <w:t>мешканців Кам’янської сільської</w:t>
      </w:r>
      <w:r w:rsidRPr="004E0655">
        <w:rPr>
          <w:color w:val="000000"/>
          <w:sz w:val="28"/>
          <w:szCs w:val="28"/>
          <w:lang w:val="uk-UA" w:eastAsia="uk-UA" w:bidi="uk-UA"/>
        </w:rPr>
        <w:t xml:space="preserve"> територіальної громади, а також представництва</w:t>
      </w:r>
      <w:r w:rsidR="004E0655">
        <w:rPr>
          <w:color w:val="000000"/>
          <w:sz w:val="28"/>
          <w:szCs w:val="28"/>
          <w:lang w:val="uk-UA" w:eastAsia="uk-UA" w:bidi="uk-UA"/>
        </w:rPr>
        <w:t xml:space="preserve"> та просування інтересів  сільської </w:t>
      </w:r>
      <w:r w:rsidRPr="004E0655">
        <w:rPr>
          <w:color w:val="000000"/>
          <w:sz w:val="28"/>
          <w:szCs w:val="28"/>
          <w:lang w:val="uk-UA" w:eastAsia="uk-UA" w:bidi="uk-UA"/>
        </w:rPr>
        <w:t xml:space="preserve"> територіальної громади на міжнародному рівні, відповідно до ст.ст.2, 10, 11 Закону України «Про статус депутатів місцевих рад», Закону України «Про засади внутрішньої і зовнішньої політики», враховуючи п.2</w:t>
      </w:r>
      <w:r w:rsidRPr="004E0655">
        <w:rPr>
          <w:color w:val="000000"/>
          <w:sz w:val="28"/>
          <w:szCs w:val="28"/>
          <w:vertAlign w:val="superscript"/>
          <w:lang w:val="uk-UA" w:eastAsia="uk-UA" w:bidi="uk-UA"/>
        </w:rPr>
        <w:t>14</w:t>
      </w:r>
      <w:r w:rsidRPr="004E0655">
        <w:rPr>
          <w:color w:val="000000"/>
          <w:sz w:val="28"/>
          <w:szCs w:val="28"/>
          <w:lang w:val="uk-UA" w:eastAsia="uk-UA" w:bidi="uk-UA"/>
        </w:rPr>
        <w:t xml:space="preserve"> Правил перетинання державного кордону громадянами України, затверджених постановою Кабінету Міністрів України від 27.01.1995 №57 «Про затвердження Правил перетинання державного кордону</w:t>
      </w:r>
      <w:r w:rsidR="00C60670">
        <w:rPr>
          <w:color w:val="000000"/>
          <w:sz w:val="28"/>
          <w:szCs w:val="28"/>
          <w:lang w:val="uk-UA" w:eastAsia="uk-UA" w:bidi="uk-UA"/>
        </w:rPr>
        <w:t xml:space="preserve"> громадянами України», </w:t>
      </w:r>
      <w:r w:rsidRPr="004E0655">
        <w:rPr>
          <w:color w:val="000000"/>
          <w:sz w:val="28"/>
          <w:szCs w:val="28"/>
          <w:lang w:val="uk-UA" w:eastAsia="uk-UA" w:bidi="uk-UA"/>
        </w:rPr>
        <w:t>керуючись ст.ст. 25, 42, 49, 50, 59 Закону України «Про місцеве с</w:t>
      </w:r>
      <w:r w:rsidR="00A42101">
        <w:rPr>
          <w:color w:val="000000"/>
          <w:sz w:val="28"/>
          <w:szCs w:val="28"/>
          <w:lang w:val="uk-UA" w:eastAsia="uk-UA" w:bidi="uk-UA"/>
        </w:rPr>
        <w:t xml:space="preserve">амоврядування в Україні»,  сільська </w:t>
      </w:r>
      <w:r w:rsidRPr="004E0655">
        <w:rPr>
          <w:color w:val="000000"/>
          <w:sz w:val="28"/>
          <w:szCs w:val="28"/>
          <w:lang w:val="uk-UA" w:eastAsia="uk-UA" w:bidi="uk-UA"/>
        </w:rPr>
        <w:t xml:space="preserve"> рада</w:t>
      </w:r>
    </w:p>
    <w:p w:rsidR="00FE2808" w:rsidRPr="005F22FC" w:rsidRDefault="00FE2808" w:rsidP="00FE2808">
      <w:pPr>
        <w:pStyle w:val="18"/>
        <w:shd w:val="clear" w:color="auto" w:fill="auto"/>
        <w:spacing w:after="260"/>
        <w:jc w:val="center"/>
        <w:rPr>
          <w:b/>
          <w:sz w:val="28"/>
          <w:szCs w:val="28"/>
        </w:rPr>
      </w:pPr>
      <w:r w:rsidRPr="005F22FC">
        <w:rPr>
          <w:b/>
          <w:color w:val="000000"/>
          <w:sz w:val="28"/>
          <w:szCs w:val="28"/>
          <w:lang w:eastAsia="uk-UA" w:bidi="uk-UA"/>
        </w:rPr>
        <w:t>ВИРІШИЛА:</w:t>
      </w:r>
    </w:p>
    <w:p w:rsidR="00FE2808" w:rsidRPr="005F22FC" w:rsidRDefault="00FE2808" w:rsidP="00FE2808">
      <w:pPr>
        <w:pStyle w:val="18"/>
        <w:numPr>
          <w:ilvl w:val="0"/>
          <w:numId w:val="34"/>
        </w:numPr>
        <w:shd w:val="clear" w:color="auto" w:fill="auto"/>
        <w:tabs>
          <w:tab w:val="left" w:pos="846"/>
        </w:tabs>
        <w:spacing w:line="262" w:lineRule="auto"/>
        <w:ind w:firstLine="580"/>
        <w:jc w:val="both"/>
        <w:rPr>
          <w:sz w:val="28"/>
          <w:szCs w:val="28"/>
        </w:rPr>
      </w:pPr>
      <w:r w:rsidRPr="005F22FC">
        <w:rPr>
          <w:color w:val="000000"/>
          <w:sz w:val="28"/>
          <w:szCs w:val="28"/>
          <w:lang w:eastAsia="uk-UA" w:bidi="uk-UA"/>
        </w:rPr>
        <w:t xml:space="preserve">Затвердити Положення про службові відрядження депутатів </w:t>
      </w:r>
      <w:r w:rsidRPr="00424A8C">
        <w:rPr>
          <w:color w:val="000000"/>
          <w:sz w:val="28"/>
          <w:szCs w:val="28"/>
          <w:lang w:eastAsia="uk-UA" w:bidi="uk-UA"/>
        </w:rPr>
        <w:t>Кам’янської сільської ради Берегівського району</w:t>
      </w:r>
      <w:r w:rsidRPr="005F22FC">
        <w:rPr>
          <w:color w:val="000000"/>
          <w:sz w:val="28"/>
          <w:szCs w:val="28"/>
          <w:lang w:eastAsia="uk-UA" w:bidi="uk-UA"/>
        </w:rPr>
        <w:t xml:space="preserve"> </w:t>
      </w:r>
      <w:r>
        <w:rPr>
          <w:color w:val="000000"/>
          <w:sz w:val="28"/>
          <w:szCs w:val="28"/>
          <w:lang w:eastAsia="uk-UA" w:bidi="uk-UA"/>
        </w:rPr>
        <w:t>Закарпатської області</w:t>
      </w:r>
      <w:r w:rsidRPr="005F22FC">
        <w:rPr>
          <w:color w:val="000000"/>
          <w:sz w:val="28"/>
          <w:szCs w:val="28"/>
          <w:lang w:eastAsia="uk-UA" w:bidi="uk-UA"/>
        </w:rPr>
        <w:t xml:space="preserve"> за кордон, що додається.</w:t>
      </w:r>
    </w:p>
    <w:p w:rsidR="00FE2808" w:rsidRPr="005F22FC" w:rsidRDefault="00FE2808" w:rsidP="00FE2808">
      <w:pPr>
        <w:pStyle w:val="18"/>
        <w:numPr>
          <w:ilvl w:val="0"/>
          <w:numId w:val="34"/>
        </w:numPr>
        <w:shd w:val="clear" w:color="auto" w:fill="auto"/>
        <w:tabs>
          <w:tab w:val="left" w:pos="846"/>
        </w:tabs>
        <w:spacing w:line="262" w:lineRule="auto"/>
        <w:ind w:firstLine="580"/>
        <w:jc w:val="both"/>
        <w:rPr>
          <w:sz w:val="28"/>
          <w:szCs w:val="28"/>
        </w:rPr>
      </w:pPr>
      <w:r w:rsidRPr="005F22FC">
        <w:rPr>
          <w:color w:val="000000"/>
          <w:sz w:val="28"/>
          <w:szCs w:val="28"/>
          <w:lang w:eastAsia="uk-UA" w:bidi="uk-UA"/>
        </w:rPr>
        <w:t>Визначити, що дія цього рішення розповсюджується на період дії воєнного стану в Україні, введеного Указом Президента України «Про введення воєнного стану в Україні» від 24 лютого 2022 року №64/2022 (зі змінами), затвердженого у встановленому законом порядку.</w:t>
      </w:r>
    </w:p>
    <w:p w:rsidR="00FE2808" w:rsidRPr="00A42101" w:rsidRDefault="00FE2808" w:rsidP="00FE2808">
      <w:pPr>
        <w:pStyle w:val="18"/>
        <w:numPr>
          <w:ilvl w:val="0"/>
          <w:numId w:val="34"/>
        </w:numPr>
        <w:shd w:val="clear" w:color="auto" w:fill="auto"/>
        <w:tabs>
          <w:tab w:val="left" w:pos="850"/>
        </w:tabs>
        <w:spacing w:after="540" w:line="262" w:lineRule="auto"/>
        <w:ind w:firstLine="580"/>
        <w:jc w:val="both"/>
        <w:rPr>
          <w:sz w:val="28"/>
          <w:szCs w:val="28"/>
        </w:rPr>
      </w:pPr>
      <w:r w:rsidRPr="005F22FC">
        <w:rPr>
          <w:color w:val="000000"/>
          <w:sz w:val="28"/>
          <w:szCs w:val="28"/>
          <w:lang w:eastAsia="uk-UA" w:bidi="uk-UA"/>
        </w:rPr>
        <w:t>Організацію виконання цього рішення покласти на відділ загально</w:t>
      </w:r>
      <w:r w:rsidR="00A42101">
        <w:rPr>
          <w:color w:val="000000"/>
          <w:sz w:val="28"/>
          <w:szCs w:val="28"/>
          <w:lang w:val="uk-UA" w:eastAsia="uk-UA" w:bidi="uk-UA"/>
        </w:rPr>
        <w:t xml:space="preserve">ї та </w:t>
      </w:r>
      <w:r w:rsidR="00A42101">
        <w:rPr>
          <w:color w:val="000000"/>
          <w:sz w:val="28"/>
          <w:szCs w:val="28"/>
          <w:lang w:eastAsia="uk-UA" w:bidi="uk-UA"/>
        </w:rPr>
        <w:lastRenderedPageBreak/>
        <w:t>організаційно</w:t>
      </w:r>
      <w:r w:rsidR="00A42101">
        <w:rPr>
          <w:color w:val="000000"/>
          <w:sz w:val="28"/>
          <w:szCs w:val="28"/>
          <w:lang w:val="uk-UA" w:eastAsia="uk-UA" w:bidi="uk-UA"/>
        </w:rPr>
        <w:t xml:space="preserve">ї роботи </w:t>
      </w:r>
      <w:r w:rsidR="00A42101">
        <w:rPr>
          <w:color w:val="000000"/>
          <w:sz w:val="28"/>
          <w:szCs w:val="28"/>
          <w:lang w:eastAsia="uk-UA" w:bidi="uk-UA"/>
        </w:rPr>
        <w:t xml:space="preserve"> </w:t>
      </w:r>
      <w:r w:rsidR="00A42101">
        <w:rPr>
          <w:color w:val="000000"/>
          <w:sz w:val="28"/>
          <w:szCs w:val="28"/>
          <w:lang w:val="uk-UA" w:eastAsia="uk-UA" w:bidi="uk-UA"/>
        </w:rPr>
        <w:t>сільської</w:t>
      </w:r>
      <w:r w:rsidR="00A42101">
        <w:rPr>
          <w:color w:val="000000"/>
          <w:sz w:val="28"/>
          <w:szCs w:val="28"/>
          <w:lang w:eastAsia="uk-UA" w:bidi="uk-UA"/>
        </w:rPr>
        <w:t xml:space="preserve"> ради, координацію на </w:t>
      </w:r>
      <w:r w:rsidRPr="005F22FC">
        <w:rPr>
          <w:color w:val="000000"/>
          <w:sz w:val="28"/>
          <w:szCs w:val="28"/>
          <w:lang w:eastAsia="uk-UA" w:bidi="uk-UA"/>
        </w:rPr>
        <w:t xml:space="preserve"> відділ </w:t>
      </w:r>
      <w:r w:rsidR="00A42101">
        <w:rPr>
          <w:color w:val="000000"/>
          <w:sz w:val="28"/>
          <w:szCs w:val="28"/>
          <w:lang w:val="uk-UA" w:eastAsia="uk-UA" w:bidi="uk-UA"/>
        </w:rPr>
        <w:t xml:space="preserve">правового забезпечення сільської </w:t>
      </w:r>
      <w:r w:rsidR="00A42101">
        <w:rPr>
          <w:color w:val="000000"/>
          <w:sz w:val="28"/>
          <w:szCs w:val="28"/>
          <w:lang w:eastAsia="uk-UA" w:bidi="uk-UA"/>
        </w:rPr>
        <w:t xml:space="preserve"> ради.</w:t>
      </w:r>
    </w:p>
    <w:p w:rsidR="00A42101" w:rsidRPr="00A42101" w:rsidRDefault="00A42101" w:rsidP="00A42101">
      <w:pPr>
        <w:suppressAutoHyphens/>
        <w:spacing w:after="0" w:line="240" w:lineRule="auto"/>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eastAsia="ru-RU"/>
        </w:rPr>
        <w:t xml:space="preserve">4. </w:t>
      </w:r>
      <w:r w:rsidRPr="00A42101">
        <w:rPr>
          <w:rFonts w:ascii="Times New Roman" w:eastAsia="Times New Roman" w:hAnsi="Times New Roman" w:cs="Times New Roman"/>
          <w:sz w:val="28"/>
          <w:szCs w:val="28"/>
          <w:lang w:eastAsia="ru-RU"/>
        </w:rPr>
        <w:t xml:space="preserve">Контроль за виконанням цього рішення покласти на постійну комісію сільської ради </w:t>
      </w:r>
      <w:r w:rsidRPr="00A42101">
        <w:rPr>
          <w:rFonts w:ascii="Times New Roman" w:eastAsia="Times New Roman" w:hAnsi="Times New Roman" w:cs="Times New Roman"/>
          <w:sz w:val="28"/>
          <w:szCs w:val="28"/>
        </w:rPr>
        <w:t xml:space="preserve"> з гуманітарних питань, прав людини, законності, запобігання та протидії корупції,  депутатської діяльності, етики та регламенту</w:t>
      </w:r>
      <w:r>
        <w:rPr>
          <w:rFonts w:ascii="Times New Roman" w:eastAsia="Times New Roman" w:hAnsi="Times New Roman" w:cs="Times New Roman"/>
          <w:sz w:val="28"/>
          <w:szCs w:val="28"/>
        </w:rPr>
        <w:t xml:space="preserve"> (Бабич Г.М.)</w:t>
      </w:r>
    </w:p>
    <w:p w:rsidR="00A42101" w:rsidRPr="00A42101" w:rsidRDefault="00A42101" w:rsidP="00A42101">
      <w:pPr>
        <w:spacing w:after="0" w:line="240" w:lineRule="auto"/>
        <w:ind w:firstLine="580"/>
        <w:jc w:val="both"/>
        <w:rPr>
          <w:rFonts w:ascii="Times New Roman" w:eastAsia="Times New Roman" w:hAnsi="Times New Roman" w:cs="Times New Roman"/>
          <w:sz w:val="28"/>
          <w:szCs w:val="28"/>
          <w:lang w:eastAsia="ru-RU"/>
        </w:rPr>
      </w:pPr>
    </w:p>
    <w:p w:rsidR="00A42101" w:rsidRPr="00A42101" w:rsidRDefault="00A42101" w:rsidP="00A42101">
      <w:pPr>
        <w:spacing w:after="0" w:line="240" w:lineRule="auto"/>
        <w:ind w:left="720"/>
        <w:rPr>
          <w:rFonts w:ascii="Times New Roman" w:eastAsia="Times New Roman" w:hAnsi="Times New Roman" w:cs="Times New Roman"/>
          <w:sz w:val="28"/>
          <w:szCs w:val="28"/>
          <w:lang w:eastAsia="ru-RU"/>
        </w:rPr>
      </w:pPr>
    </w:p>
    <w:p w:rsidR="00A42101" w:rsidRPr="00A42101" w:rsidRDefault="00A42101" w:rsidP="00A42101">
      <w:pPr>
        <w:tabs>
          <w:tab w:val="left" w:pos="5916"/>
        </w:tabs>
        <w:spacing w:after="0" w:line="240" w:lineRule="auto"/>
        <w:ind w:left="720"/>
        <w:rPr>
          <w:rFonts w:ascii="Times New Roman" w:eastAsia="Times New Roman" w:hAnsi="Times New Roman" w:cs="Times New Roman"/>
          <w:sz w:val="36"/>
          <w:szCs w:val="36"/>
          <w:lang w:val="ru-RU" w:eastAsia="ru-RU"/>
        </w:rPr>
      </w:pPr>
    </w:p>
    <w:p w:rsidR="00A42101" w:rsidRPr="00A42101" w:rsidRDefault="00A42101" w:rsidP="00A42101">
      <w:pPr>
        <w:spacing w:after="0" w:line="240" w:lineRule="auto"/>
        <w:ind w:left="720"/>
        <w:rPr>
          <w:rFonts w:ascii="Times New Roman" w:eastAsia="Times New Roman" w:hAnsi="Times New Roman" w:cs="Times New Roman"/>
          <w:b/>
          <w:color w:val="000000"/>
          <w:sz w:val="28"/>
          <w:szCs w:val="24"/>
          <w:lang w:eastAsia="ru-RU"/>
        </w:rPr>
      </w:pPr>
    </w:p>
    <w:p w:rsidR="00FE2808" w:rsidRPr="005F22FC" w:rsidRDefault="00FE2808" w:rsidP="00FE2808">
      <w:pPr>
        <w:pStyle w:val="18"/>
        <w:shd w:val="clear" w:color="auto" w:fill="auto"/>
        <w:tabs>
          <w:tab w:val="left" w:pos="850"/>
        </w:tabs>
        <w:spacing w:after="540" w:line="262" w:lineRule="auto"/>
        <w:jc w:val="both"/>
        <w:rPr>
          <w:b/>
          <w:sz w:val="28"/>
          <w:szCs w:val="28"/>
        </w:rPr>
      </w:pPr>
      <w:r>
        <w:rPr>
          <w:b/>
          <w:color w:val="000000"/>
          <w:sz w:val="28"/>
          <w:szCs w:val="28"/>
          <w:lang w:eastAsia="uk-UA" w:bidi="uk-UA"/>
        </w:rPr>
        <w:t xml:space="preserve">          </w:t>
      </w:r>
      <w:r w:rsidRPr="005F22FC">
        <w:rPr>
          <w:b/>
          <w:color w:val="000000"/>
          <w:sz w:val="28"/>
          <w:szCs w:val="28"/>
          <w:lang w:eastAsia="uk-UA" w:bidi="uk-UA"/>
        </w:rPr>
        <w:t xml:space="preserve">Сільський голова                                  </w:t>
      </w:r>
      <w:r>
        <w:rPr>
          <w:b/>
          <w:color w:val="000000"/>
          <w:sz w:val="28"/>
          <w:szCs w:val="28"/>
          <w:lang w:eastAsia="uk-UA" w:bidi="uk-UA"/>
        </w:rPr>
        <w:t>Михайло СТАНИНЕЦЬ</w:t>
      </w:r>
      <w:r w:rsidRPr="005F22FC">
        <w:rPr>
          <w:b/>
          <w:color w:val="000000"/>
          <w:sz w:val="28"/>
          <w:szCs w:val="28"/>
          <w:lang w:eastAsia="uk-UA" w:bidi="uk-UA"/>
        </w:rPr>
        <w:t xml:space="preserve">                           </w:t>
      </w:r>
    </w:p>
    <w:p w:rsidR="00FE2808" w:rsidRPr="00630B6F" w:rsidRDefault="00FE2808" w:rsidP="00FE2808">
      <w:pPr>
        <w:spacing w:after="0" w:line="240" w:lineRule="auto"/>
        <w:jc w:val="both"/>
        <w:rPr>
          <w:rFonts w:ascii="Times New Roman" w:eastAsia="Times New Roman" w:hAnsi="Times New Roman" w:cs="Times New Roman"/>
          <w:b/>
          <w:sz w:val="28"/>
          <w:szCs w:val="28"/>
          <w:lang w:eastAsia="ru-RU"/>
        </w:rPr>
      </w:pPr>
    </w:p>
    <w:p w:rsidR="00FE2808" w:rsidRPr="00630B6F" w:rsidRDefault="00FE2808" w:rsidP="00FE2808">
      <w:pPr>
        <w:spacing w:after="0" w:line="240" w:lineRule="auto"/>
        <w:rPr>
          <w:rFonts w:ascii="Times New Roman" w:eastAsia="Times New Roman" w:hAnsi="Times New Roman" w:cs="Times New Roman"/>
          <w:b/>
          <w:sz w:val="28"/>
          <w:szCs w:val="28"/>
          <w:lang w:eastAsia="ru-RU"/>
        </w:rPr>
      </w:pPr>
    </w:p>
    <w:p w:rsidR="00FE2808" w:rsidRPr="00630B6F" w:rsidRDefault="00FE2808" w:rsidP="00FE2808">
      <w:pPr>
        <w:spacing w:after="0" w:line="240" w:lineRule="auto"/>
        <w:rPr>
          <w:rFonts w:ascii="Times New Roman" w:eastAsia="Times New Roman" w:hAnsi="Times New Roman" w:cs="Times New Roman"/>
          <w:b/>
          <w:sz w:val="28"/>
          <w:szCs w:val="28"/>
          <w:lang w:eastAsia="ru-RU"/>
        </w:rPr>
      </w:pPr>
    </w:p>
    <w:p w:rsidR="00FE2808" w:rsidRDefault="00FE2808" w:rsidP="00FE2808">
      <w:pPr>
        <w:pStyle w:val="18"/>
        <w:shd w:val="clear" w:color="auto" w:fill="auto"/>
        <w:jc w:val="center"/>
        <w:rPr>
          <w:b/>
          <w:bCs/>
          <w:color w:val="000000"/>
          <w:sz w:val="24"/>
          <w:szCs w:val="24"/>
          <w:lang w:eastAsia="uk-UA" w:bidi="uk-UA"/>
        </w:rPr>
      </w:pPr>
    </w:p>
    <w:p w:rsidR="00FE2808" w:rsidRDefault="00FE2808" w:rsidP="00FE2808">
      <w:pPr>
        <w:pStyle w:val="18"/>
        <w:shd w:val="clear" w:color="auto" w:fill="auto"/>
        <w:jc w:val="center"/>
        <w:rPr>
          <w:b/>
          <w:bCs/>
          <w:color w:val="000000"/>
          <w:sz w:val="24"/>
          <w:szCs w:val="24"/>
          <w:lang w:eastAsia="uk-UA" w:bidi="uk-UA"/>
        </w:rPr>
      </w:pPr>
    </w:p>
    <w:p w:rsidR="00FE2808" w:rsidRDefault="00FE2808" w:rsidP="00FE2808">
      <w:pPr>
        <w:pStyle w:val="18"/>
        <w:shd w:val="clear" w:color="auto" w:fill="auto"/>
        <w:jc w:val="center"/>
        <w:rPr>
          <w:b/>
          <w:bCs/>
          <w:color w:val="000000"/>
          <w:sz w:val="24"/>
          <w:szCs w:val="24"/>
          <w:lang w:eastAsia="uk-UA" w:bidi="uk-UA"/>
        </w:rPr>
      </w:pPr>
    </w:p>
    <w:p w:rsidR="00FE2808" w:rsidRDefault="00FE2808" w:rsidP="00FE2808">
      <w:pPr>
        <w:pStyle w:val="18"/>
        <w:shd w:val="clear" w:color="auto" w:fill="auto"/>
        <w:jc w:val="center"/>
        <w:rPr>
          <w:b/>
          <w:bCs/>
          <w:color w:val="000000"/>
          <w:sz w:val="24"/>
          <w:szCs w:val="24"/>
          <w:lang w:eastAsia="uk-UA" w:bidi="uk-UA"/>
        </w:rPr>
      </w:pPr>
    </w:p>
    <w:p w:rsidR="00FE2808" w:rsidRDefault="00FE2808" w:rsidP="00FE2808">
      <w:pPr>
        <w:pStyle w:val="18"/>
        <w:shd w:val="clear" w:color="auto" w:fill="auto"/>
        <w:jc w:val="center"/>
        <w:rPr>
          <w:b/>
          <w:bCs/>
          <w:color w:val="000000"/>
          <w:sz w:val="24"/>
          <w:szCs w:val="24"/>
          <w:lang w:eastAsia="uk-UA" w:bidi="uk-UA"/>
        </w:rPr>
      </w:pPr>
    </w:p>
    <w:p w:rsidR="00FE2808" w:rsidRDefault="00FE2808" w:rsidP="00FE2808">
      <w:pPr>
        <w:pStyle w:val="18"/>
        <w:shd w:val="clear" w:color="auto" w:fill="auto"/>
        <w:jc w:val="center"/>
        <w:rPr>
          <w:b/>
          <w:bCs/>
          <w:color w:val="000000"/>
          <w:sz w:val="24"/>
          <w:szCs w:val="24"/>
          <w:lang w:eastAsia="uk-UA" w:bidi="uk-UA"/>
        </w:rPr>
      </w:pPr>
    </w:p>
    <w:p w:rsidR="00FE2808" w:rsidRDefault="00FE2808" w:rsidP="00FE2808">
      <w:pPr>
        <w:pStyle w:val="18"/>
        <w:shd w:val="clear" w:color="auto" w:fill="auto"/>
        <w:jc w:val="center"/>
        <w:rPr>
          <w:b/>
          <w:bCs/>
          <w:color w:val="000000"/>
          <w:sz w:val="24"/>
          <w:szCs w:val="24"/>
          <w:lang w:eastAsia="uk-UA" w:bidi="uk-UA"/>
        </w:rPr>
      </w:pPr>
    </w:p>
    <w:p w:rsidR="00FE2808" w:rsidRDefault="00FE2808" w:rsidP="00FE2808">
      <w:pPr>
        <w:pStyle w:val="18"/>
        <w:shd w:val="clear" w:color="auto" w:fill="auto"/>
        <w:jc w:val="center"/>
        <w:rPr>
          <w:b/>
          <w:bCs/>
          <w:color w:val="000000"/>
          <w:sz w:val="24"/>
          <w:szCs w:val="24"/>
          <w:lang w:eastAsia="uk-UA" w:bidi="uk-UA"/>
        </w:rPr>
      </w:pPr>
    </w:p>
    <w:p w:rsidR="00FE2808" w:rsidRDefault="00FE2808" w:rsidP="00FE2808"/>
    <w:p w:rsidR="00FE2808" w:rsidRDefault="00FE2808" w:rsidP="00FE2808"/>
    <w:p w:rsidR="00FE2808" w:rsidRDefault="00FE2808" w:rsidP="00FE2808"/>
    <w:p w:rsidR="00FE2808" w:rsidRDefault="00FE2808" w:rsidP="00FE2808"/>
    <w:p w:rsidR="00FE2808" w:rsidRDefault="00FE2808" w:rsidP="00FE2808"/>
    <w:p w:rsidR="00FE2808" w:rsidRDefault="00FE2808" w:rsidP="00FE2808"/>
    <w:p w:rsidR="00FE2808" w:rsidRDefault="00FE2808" w:rsidP="00FE2808"/>
    <w:p w:rsidR="00FE2808" w:rsidRDefault="00FE2808" w:rsidP="00FE2808"/>
    <w:p w:rsidR="00FE2808" w:rsidRDefault="00FE2808" w:rsidP="00FE2808"/>
    <w:p w:rsidR="00FE2808" w:rsidRDefault="00FE2808" w:rsidP="00FE2808"/>
    <w:p w:rsidR="00FE2808" w:rsidRDefault="00FE2808" w:rsidP="00FE2808"/>
    <w:p w:rsidR="00FE2808" w:rsidRDefault="00FE2808" w:rsidP="00FE2808"/>
    <w:p w:rsidR="00FE2808" w:rsidRDefault="00FE2808" w:rsidP="00FE2808"/>
    <w:p w:rsidR="00796D8A" w:rsidRDefault="00796D8A" w:rsidP="00FE2808"/>
    <w:p w:rsidR="00FE2808" w:rsidRDefault="00FE2808" w:rsidP="00FE2808"/>
    <w:p w:rsidR="007211E0" w:rsidRDefault="00FE2808" w:rsidP="007211E0">
      <w:pPr>
        <w:pStyle w:val="18"/>
        <w:shd w:val="clear" w:color="auto" w:fill="auto"/>
        <w:ind w:left="5778" w:firstLine="1661"/>
        <w:jc w:val="both"/>
        <w:rPr>
          <w:color w:val="000000"/>
          <w:lang w:val="uk-UA" w:eastAsia="uk-UA" w:bidi="uk-UA"/>
        </w:rPr>
      </w:pPr>
      <w:r>
        <w:rPr>
          <w:color w:val="000000"/>
          <w:lang w:eastAsia="uk-UA" w:bidi="uk-UA"/>
        </w:rPr>
        <w:lastRenderedPageBreak/>
        <w:t xml:space="preserve">Додаток </w:t>
      </w:r>
    </w:p>
    <w:p w:rsidR="007211E0" w:rsidRDefault="00FE2808" w:rsidP="007211E0">
      <w:pPr>
        <w:pStyle w:val="18"/>
        <w:shd w:val="clear" w:color="auto" w:fill="auto"/>
        <w:ind w:left="5778" w:firstLine="1661"/>
        <w:jc w:val="both"/>
        <w:rPr>
          <w:color w:val="000000"/>
          <w:lang w:val="uk-UA" w:eastAsia="uk-UA" w:bidi="uk-UA"/>
        </w:rPr>
      </w:pPr>
      <w:r>
        <w:rPr>
          <w:color w:val="000000"/>
          <w:lang w:eastAsia="uk-UA" w:bidi="uk-UA"/>
        </w:rPr>
        <w:t>до рішення</w:t>
      </w:r>
      <w:r w:rsidR="007211E0">
        <w:rPr>
          <w:color w:val="000000"/>
          <w:lang w:val="uk-UA" w:eastAsia="uk-UA" w:bidi="uk-UA"/>
        </w:rPr>
        <w:t xml:space="preserve"> 19-ї сесії</w:t>
      </w:r>
    </w:p>
    <w:p w:rsidR="007211E0" w:rsidRDefault="007211E0" w:rsidP="007211E0">
      <w:pPr>
        <w:pStyle w:val="18"/>
        <w:shd w:val="clear" w:color="auto" w:fill="auto"/>
        <w:ind w:left="5778" w:firstLine="1661"/>
        <w:jc w:val="both"/>
        <w:rPr>
          <w:color w:val="000000"/>
          <w:lang w:val="uk-UA" w:eastAsia="uk-UA" w:bidi="uk-UA"/>
        </w:rPr>
      </w:pPr>
      <w:r>
        <w:rPr>
          <w:color w:val="000000"/>
          <w:lang w:val="uk-UA" w:eastAsia="uk-UA" w:bidi="uk-UA"/>
        </w:rPr>
        <w:t xml:space="preserve">8-го скликання </w:t>
      </w:r>
    </w:p>
    <w:p w:rsidR="00FE2808" w:rsidRDefault="007211E0" w:rsidP="007211E0">
      <w:pPr>
        <w:pStyle w:val="18"/>
        <w:shd w:val="clear" w:color="auto" w:fill="auto"/>
        <w:ind w:left="5778" w:firstLine="1661"/>
        <w:jc w:val="both"/>
      </w:pPr>
      <w:r>
        <w:rPr>
          <w:color w:val="000000"/>
          <w:lang w:val="uk-UA" w:eastAsia="uk-UA" w:bidi="uk-UA"/>
        </w:rPr>
        <w:t>від 16.03.2023р №1254</w:t>
      </w:r>
      <w:r w:rsidR="00FE2808">
        <w:rPr>
          <w:color w:val="000000"/>
          <w:lang w:eastAsia="uk-UA" w:bidi="uk-UA"/>
        </w:rPr>
        <w:t xml:space="preserve"> </w:t>
      </w:r>
    </w:p>
    <w:p w:rsidR="00FE2808" w:rsidRPr="00310BDE" w:rsidRDefault="00FE2808" w:rsidP="00FE2808">
      <w:pPr>
        <w:pStyle w:val="18"/>
        <w:shd w:val="clear" w:color="auto" w:fill="auto"/>
        <w:jc w:val="center"/>
        <w:rPr>
          <w:sz w:val="28"/>
          <w:szCs w:val="28"/>
        </w:rPr>
      </w:pPr>
      <w:r w:rsidRPr="00310BDE">
        <w:rPr>
          <w:b/>
          <w:bCs/>
          <w:color w:val="000000"/>
          <w:sz w:val="28"/>
          <w:szCs w:val="28"/>
          <w:lang w:eastAsia="uk-UA" w:bidi="uk-UA"/>
        </w:rPr>
        <w:t>Положення</w:t>
      </w:r>
    </w:p>
    <w:p w:rsidR="00FE2808" w:rsidRPr="00310BDE" w:rsidRDefault="00FE2808" w:rsidP="00FE2808">
      <w:pPr>
        <w:pStyle w:val="18"/>
        <w:shd w:val="clear" w:color="auto" w:fill="auto"/>
        <w:spacing w:after="280"/>
        <w:jc w:val="center"/>
        <w:rPr>
          <w:sz w:val="28"/>
          <w:szCs w:val="28"/>
        </w:rPr>
      </w:pPr>
      <w:r w:rsidRPr="00310BDE">
        <w:rPr>
          <w:b/>
          <w:bCs/>
          <w:color w:val="000000"/>
          <w:sz w:val="28"/>
          <w:szCs w:val="28"/>
          <w:lang w:eastAsia="uk-UA" w:bidi="uk-UA"/>
        </w:rPr>
        <w:t xml:space="preserve">про службові відрядження </w:t>
      </w:r>
      <w:r>
        <w:rPr>
          <w:b/>
          <w:bCs/>
          <w:color w:val="000000"/>
          <w:sz w:val="28"/>
          <w:szCs w:val="28"/>
          <w:lang w:eastAsia="uk-UA" w:bidi="uk-UA"/>
        </w:rPr>
        <w:t>депутатів Кам’янської сільської ради Берегівського району</w:t>
      </w:r>
      <w:r w:rsidRPr="00424A8C">
        <w:t xml:space="preserve"> </w:t>
      </w:r>
      <w:r w:rsidRPr="00424A8C">
        <w:rPr>
          <w:b/>
          <w:bCs/>
          <w:color w:val="000000"/>
          <w:sz w:val="28"/>
          <w:szCs w:val="28"/>
          <w:lang w:eastAsia="uk-UA" w:bidi="uk-UA"/>
        </w:rPr>
        <w:t>Закарпатської області</w:t>
      </w:r>
      <w:r>
        <w:rPr>
          <w:b/>
          <w:bCs/>
          <w:color w:val="000000"/>
          <w:sz w:val="28"/>
          <w:szCs w:val="28"/>
          <w:lang w:eastAsia="uk-UA" w:bidi="uk-UA"/>
        </w:rPr>
        <w:t xml:space="preserve"> </w:t>
      </w:r>
      <w:r w:rsidRPr="00310BDE">
        <w:rPr>
          <w:b/>
          <w:bCs/>
          <w:color w:val="000000"/>
          <w:sz w:val="28"/>
          <w:szCs w:val="28"/>
          <w:lang w:eastAsia="uk-UA" w:bidi="uk-UA"/>
        </w:rPr>
        <w:t>за кордон</w:t>
      </w:r>
    </w:p>
    <w:p w:rsidR="00FE2808" w:rsidRPr="00310BDE" w:rsidRDefault="00FE2808" w:rsidP="00FE2808">
      <w:pPr>
        <w:pStyle w:val="23"/>
        <w:keepNext/>
        <w:keepLines/>
        <w:numPr>
          <w:ilvl w:val="0"/>
          <w:numId w:val="35"/>
        </w:numPr>
        <w:shd w:val="clear" w:color="auto" w:fill="auto"/>
        <w:tabs>
          <w:tab w:val="left" w:pos="286"/>
        </w:tabs>
        <w:spacing w:after="0" w:line="240" w:lineRule="auto"/>
        <w:rPr>
          <w:sz w:val="28"/>
          <w:szCs w:val="28"/>
        </w:rPr>
      </w:pPr>
      <w:bookmarkStart w:id="7" w:name="bookmark6"/>
      <w:bookmarkStart w:id="8" w:name="bookmark7"/>
      <w:r w:rsidRPr="00310BDE">
        <w:rPr>
          <w:color w:val="000000"/>
          <w:sz w:val="28"/>
          <w:szCs w:val="28"/>
          <w:lang w:eastAsia="uk-UA" w:bidi="uk-UA"/>
        </w:rPr>
        <w:t>Загальні положення</w:t>
      </w:r>
      <w:bookmarkEnd w:id="7"/>
      <w:bookmarkEnd w:id="8"/>
    </w:p>
    <w:p w:rsidR="00FE2808" w:rsidRPr="00310BDE" w:rsidRDefault="00FE2808" w:rsidP="00FE2808">
      <w:pPr>
        <w:pStyle w:val="18"/>
        <w:numPr>
          <w:ilvl w:val="1"/>
          <w:numId w:val="35"/>
        </w:numPr>
        <w:shd w:val="clear" w:color="auto" w:fill="auto"/>
        <w:tabs>
          <w:tab w:val="left" w:pos="1167"/>
        </w:tabs>
        <w:ind w:firstLine="740"/>
        <w:jc w:val="both"/>
        <w:rPr>
          <w:sz w:val="28"/>
          <w:szCs w:val="28"/>
        </w:rPr>
      </w:pPr>
      <w:r w:rsidRPr="00310BDE">
        <w:rPr>
          <w:color w:val="000000"/>
          <w:sz w:val="28"/>
          <w:szCs w:val="28"/>
          <w:lang w:eastAsia="uk-UA" w:bidi="uk-UA"/>
        </w:rPr>
        <w:t xml:space="preserve">Положення про службові відрядження депутатів </w:t>
      </w:r>
      <w:r w:rsidRPr="00424A8C">
        <w:rPr>
          <w:color w:val="000000"/>
          <w:sz w:val="28"/>
          <w:szCs w:val="28"/>
          <w:lang w:eastAsia="uk-UA" w:bidi="uk-UA"/>
        </w:rPr>
        <w:t>Кам’янської сільської ради Берегівського району</w:t>
      </w:r>
      <w:r w:rsidRPr="00310BDE">
        <w:rPr>
          <w:color w:val="000000"/>
          <w:sz w:val="28"/>
          <w:szCs w:val="28"/>
          <w:lang w:eastAsia="uk-UA" w:bidi="uk-UA"/>
        </w:rPr>
        <w:t xml:space="preserve"> </w:t>
      </w:r>
      <w:r>
        <w:rPr>
          <w:color w:val="000000"/>
          <w:sz w:val="28"/>
          <w:szCs w:val="28"/>
          <w:lang w:eastAsia="uk-UA" w:bidi="uk-UA"/>
        </w:rPr>
        <w:t xml:space="preserve">Закарпатської області </w:t>
      </w:r>
      <w:r w:rsidRPr="00310BDE">
        <w:rPr>
          <w:color w:val="000000"/>
          <w:sz w:val="28"/>
          <w:szCs w:val="28"/>
          <w:lang w:eastAsia="uk-UA" w:bidi="uk-UA"/>
        </w:rPr>
        <w:t>за кордон (далі - Положення) розроблено відповідно до законів України «Про місцеве самоврядування в Україні»</w:t>
      </w:r>
      <w:r>
        <w:rPr>
          <w:color w:val="000000"/>
          <w:sz w:val="28"/>
          <w:szCs w:val="28"/>
          <w:lang w:eastAsia="uk-UA" w:bidi="uk-UA"/>
        </w:rPr>
        <w:t xml:space="preserve">, «Про статус </w:t>
      </w:r>
      <w:r w:rsidRPr="007211E0">
        <w:rPr>
          <w:color w:val="000000" w:themeColor="text1"/>
          <w:sz w:val="28"/>
          <w:szCs w:val="28"/>
          <w:lang w:eastAsia="uk-UA" w:bidi="uk-UA"/>
        </w:rPr>
        <w:t>депутатів місцевих рад</w:t>
      </w:r>
      <w:r w:rsidRPr="00310BDE">
        <w:rPr>
          <w:color w:val="000000"/>
          <w:sz w:val="28"/>
          <w:szCs w:val="28"/>
          <w:lang w:eastAsia="uk-UA" w:bidi="uk-UA"/>
        </w:rPr>
        <w:t>», «Про засади внутрішньої і зовнішньої політики» та Правил перетинання державного кордону громадянами України, затверджених постановою Кабінету Міністрів України від 27.01.1995р. №57 «Про затвердження Правил перетинання державного кордону громадянами України».</w:t>
      </w:r>
    </w:p>
    <w:p w:rsidR="00FE2808" w:rsidRPr="00310BDE" w:rsidRDefault="00FE2808" w:rsidP="00FE2808">
      <w:pPr>
        <w:pStyle w:val="18"/>
        <w:numPr>
          <w:ilvl w:val="1"/>
          <w:numId w:val="35"/>
        </w:numPr>
        <w:shd w:val="clear" w:color="auto" w:fill="auto"/>
        <w:tabs>
          <w:tab w:val="left" w:pos="1172"/>
        </w:tabs>
        <w:ind w:firstLine="740"/>
        <w:jc w:val="both"/>
        <w:rPr>
          <w:sz w:val="28"/>
          <w:szCs w:val="28"/>
        </w:rPr>
      </w:pPr>
      <w:r w:rsidRPr="00310BDE">
        <w:rPr>
          <w:color w:val="000000"/>
          <w:sz w:val="28"/>
          <w:szCs w:val="28"/>
          <w:lang w:eastAsia="uk-UA" w:bidi="uk-UA"/>
        </w:rPr>
        <w:t xml:space="preserve">Положення визначає порядок направлення </w:t>
      </w:r>
      <w:r>
        <w:rPr>
          <w:color w:val="000000"/>
          <w:sz w:val="28"/>
          <w:szCs w:val="28"/>
          <w:lang w:eastAsia="uk-UA" w:bidi="uk-UA"/>
        </w:rPr>
        <w:t xml:space="preserve">депутатів </w:t>
      </w:r>
      <w:r w:rsidRPr="00424A8C">
        <w:rPr>
          <w:color w:val="000000"/>
          <w:sz w:val="28"/>
          <w:szCs w:val="28"/>
          <w:lang w:eastAsia="uk-UA" w:bidi="uk-UA"/>
        </w:rPr>
        <w:t>Кам’янської сільської ради Берегівського району</w:t>
      </w:r>
      <w:r>
        <w:rPr>
          <w:color w:val="000000"/>
          <w:sz w:val="28"/>
          <w:szCs w:val="28"/>
          <w:lang w:eastAsia="uk-UA" w:bidi="uk-UA"/>
        </w:rPr>
        <w:t xml:space="preserve"> Закарпатської області</w:t>
      </w:r>
      <w:r w:rsidRPr="00310BDE">
        <w:rPr>
          <w:color w:val="000000"/>
          <w:sz w:val="28"/>
          <w:szCs w:val="28"/>
          <w:lang w:eastAsia="uk-UA" w:bidi="uk-UA"/>
        </w:rPr>
        <w:t xml:space="preserve"> (далі - депутати) у службові відрядження за державний кордон з метою розвитку та зміцнення відносин </w:t>
      </w:r>
      <w:r w:rsidRPr="00424A8C">
        <w:rPr>
          <w:color w:val="000000"/>
          <w:sz w:val="28"/>
          <w:szCs w:val="28"/>
          <w:lang w:eastAsia="uk-UA" w:bidi="uk-UA"/>
        </w:rPr>
        <w:t>Кам’янської сільської ради Берегівського району</w:t>
      </w:r>
      <w:r w:rsidRPr="00310BDE">
        <w:rPr>
          <w:color w:val="000000"/>
          <w:sz w:val="28"/>
          <w:szCs w:val="28"/>
          <w:lang w:eastAsia="uk-UA" w:bidi="uk-UA"/>
        </w:rPr>
        <w:t xml:space="preserve"> </w:t>
      </w:r>
      <w:r>
        <w:rPr>
          <w:color w:val="000000"/>
          <w:sz w:val="28"/>
          <w:szCs w:val="28"/>
          <w:lang w:eastAsia="uk-UA" w:bidi="uk-UA"/>
        </w:rPr>
        <w:t>Закарпатської області</w:t>
      </w:r>
      <w:r w:rsidRPr="00310BDE">
        <w:rPr>
          <w:color w:val="000000"/>
          <w:sz w:val="28"/>
          <w:szCs w:val="28"/>
          <w:lang w:eastAsia="uk-UA" w:bidi="uk-UA"/>
        </w:rPr>
        <w:t xml:space="preserve"> з представниками органів місцевого самоврядування та органів державної влади різних країн та регіонів цих країн, міжнародними організаціями, благодійними установами, громадами українців за кордоном, а також забезпечення обміну досвідом та інноваційними ідеями, сприяння залученню нових інвестицій, забезпеченню співпраці з іншими країнами в соціально-культурній сфері, сфері освіти, науки, технологій, житлово-комунального господарства та інших галузях, організації та транспортування волонтерської/гуманітарної допомоги для задоволення потреб Збройних Сил України, інших утворених відповідно до законів України військових формувань, внутрішньо переміщених осіб, </w:t>
      </w:r>
      <w:r>
        <w:rPr>
          <w:color w:val="000000"/>
          <w:sz w:val="28"/>
          <w:szCs w:val="28"/>
          <w:lang w:eastAsia="uk-UA" w:bidi="uk-UA"/>
        </w:rPr>
        <w:t xml:space="preserve">мешканців Кам’янської </w:t>
      </w:r>
      <w:r w:rsidRPr="00310BDE">
        <w:rPr>
          <w:color w:val="000000"/>
          <w:sz w:val="28"/>
          <w:szCs w:val="28"/>
          <w:lang w:eastAsia="uk-UA" w:bidi="uk-UA"/>
        </w:rPr>
        <w:t>територіальної громади, а також представництва</w:t>
      </w:r>
      <w:r>
        <w:rPr>
          <w:color w:val="000000"/>
          <w:sz w:val="28"/>
          <w:szCs w:val="28"/>
          <w:lang w:eastAsia="uk-UA" w:bidi="uk-UA"/>
        </w:rPr>
        <w:t xml:space="preserve"> та просування інтересів сільської</w:t>
      </w:r>
      <w:r w:rsidRPr="00310BDE">
        <w:rPr>
          <w:color w:val="000000"/>
          <w:sz w:val="28"/>
          <w:szCs w:val="28"/>
          <w:lang w:eastAsia="uk-UA" w:bidi="uk-UA"/>
        </w:rPr>
        <w:t xml:space="preserve"> територіальної громади на міжнародному рівні тощо.</w:t>
      </w:r>
    </w:p>
    <w:p w:rsidR="00FE2808" w:rsidRPr="00310BDE" w:rsidRDefault="00FE2808" w:rsidP="00FE2808">
      <w:pPr>
        <w:pStyle w:val="18"/>
        <w:numPr>
          <w:ilvl w:val="1"/>
          <w:numId w:val="35"/>
        </w:numPr>
        <w:shd w:val="clear" w:color="auto" w:fill="auto"/>
        <w:tabs>
          <w:tab w:val="left" w:pos="1172"/>
        </w:tabs>
        <w:ind w:firstLine="740"/>
        <w:jc w:val="both"/>
        <w:rPr>
          <w:sz w:val="28"/>
          <w:szCs w:val="28"/>
        </w:rPr>
      </w:pPr>
      <w:r w:rsidRPr="00310BDE">
        <w:rPr>
          <w:color w:val="000000"/>
          <w:sz w:val="28"/>
          <w:szCs w:val="28"/>
          <w:lang w:eastAsia="uk-UA" w:bidi="uk-UA"/>
        </w:rPr>
        <w:t>Депутат може бути направлений у службове відрядження до іншої країни як самостійно, так і у складі делегації, у тому числ</w:t>
      </w:r>
      <w:r>
        <w:rPr>
          <w:color w:val="000000"/>
          <w:sz w:val="28"/>
          <w:szCs w:val="28"/>
          <w:lang w:eastAsia="uk-UA" w:bidi="uk-UA"/>
        </w:rPr>
        <w:t xml:space="preserve">і з представників </w:t>
      </w:r>
      <w:r w:rsidRPr="00424A8C">
        <w:rPr>
          <w:color w:val="000000"/>
          <w:sz w:val="28"/>
          <w:szCs w:val="28"/>
          <w:lang w:eastAsia="uk-UA" w:bidi="uk-UA"/>
        </w:rPr>
        <w:t>Кам’янської сільської ради Берегівського району</w:t>
      </w:r>
      <w:r w:rsidRPr="00310BDE">
        <w:rPr>
          <w:color w:val="000000"/>
          <w:sz w:val="28"/>
          <w:szCs w:val="28"/>
          <w:lang w:eastAsia="uk-UA" w:bidi="uk-UA"/>
        </w:rPr>
        <w:t xml:space="preserve"> </w:t>
      </w:r>
      <w:r>
        <w:rPr>
          <w:color w:val="000000"/>
          <w:sz w:val="28"/>
          <w:szCs w:val="28"/>
          <w:lang w:eastAsia="uk-UA" w:bidi="uk-UA"/>
        </w:rPr>
        <w:t>Закарпатської області.</w:t>
      </w:r>
    </w:p>
    <w:p w:rsidR="00FE2808" w:rsidRPr="00310BDE" w:rsidRDefault="00FE2808" w:rsidP="00FE2808">
      <w:pPr>
        <w:pStyle w:val="18"/>
        <w:numPr>
          <w:ilvl w:val="1"/>
          <w:numId w:val="35"/>
        </w:numPr>
        <w:shd w:val="clear" w:color="auto" w:fill="auto"/>
        <w:tabs>
          <w:tab w:val="left" w:pos="1167"/>
        </w:tabs>
        <w:spacing w:after="280"/>
        <w:ind w:firstLine="740"/>
        <w:jc w:val="both"/>
        <w:rPr>
          <w:sz w:val="28"/>
          <w:szCs w:val="28"/>
        </w:rPr>
      </w:pPr>
      <w:r w:rsidRPr="00310BDE">
        <w:rPr>
          <w:color w:val="000000"/>
          <w:sz w:val="28"/>
          <w:szCs w:val="28"/>
          <w:lang w:eastAsia="uk-UA" w:bidi="uk-UA"/>
        </w:rPr>
        <w:t>Оплата витрат під час службового відрядження депутата здійснюється за рахунок приймаючої сторони та /або за власний рахунок депутата.</w:t>
      </w:r>
    </w:p>
    <w:p w:rsidR="00FE2808" w:rsidRPr="00310BDE" w:rsidRDefault="00FE2808" w:rsidP="00FE2808">
      <w:pPr>
        <w:pStyle w:val="23"/>
        <w:keepNext/>
        <w:keepLines/>
        <w:numPr>
          <w:ilvl w:val="0"/>
          <w:numId w:val="35"/>
        </w:numPr>
        <w:shd w:val="clear" w:color="auto" w:fill="auto"/>
        <w:tabs>
          <w:tab w:val="left" w:pos="399"/>
        </w:tabs>
        <w:spacing w:after="280" w:line="240" w:lineRule="auto"/>
        <w:rPr>
          <w:sz w:val="28"/>
          <w:szCs w:val="28"/>
        </w:rPr>
      </w:pPr>
      <w:bookmarkStart w:id="9" w:name="bookmark8"/>
      <w:bookmarkStart w:id="10" w:name="bookmark9"/>
      <w:r w:rsidRPr="00310BDE">
        <w:rPr>
          <w:color w:val="000000"/>
          <w:sz w:val="28"/>
          <w:szCs w:val="28"/>
          <w:lang w:eastAsia="uk-UA" w:bidi="uk-UA"/>
        </w:rPr>
        <w:t>Порядок видачі розпорядження</w:t>
      </w:r>
      <w:r w:rsidRPr="00310BDE">
        <w:rPr>
          <w:color w:val="000000"/>
          <w:sz w:val="28"/>
          <w:szCs w:val="28"/>
          <w:lang w:eastAsia="uk-UA" w:bidi="uk-UA"/>
        </w:rPr>
        <w:br/>
        <w:t>про службове відрядження депутата</w:t>
      </w:r>
      <w:bookmarkEnd w:id="9"/>
      <w:bookmarkEnd w:id="10"/>
    </w:p>
    <w:p w:rsidR="00FE2808" w:rsidRPr="00310BDE" w:rsidRDefault="00FE2808" w:rsidP="00FE2808">
      <w:pPr>
        <w:pStyle w:val="18"/>
        <w:numPr>
          <w:ilvl w:val="1"/>
          <w:numId w:val="35"/>
        </w:numPr>
        <w:shd w:val="clear" w:color="auto" w:fill="auto"/>
        <w:tabs>
          <w:tab w:val="left" w:pos="1167"/>
        </w:tabs>
        <w:ind w:firstLine="740"/>
        <w:jc w:val="both"/>
        <w:rPr>
          <w:sz w:val="28"/>
          <w:szCs w:val="28"/>
        </w:rPr>
      </w:pPr>
      <w:r w:rsidRPr="00310BDE">
        <w:rPr>
          <w:color w:val="000000"/>
          <w:sz w:val="28"/>
          <w:szCs w:val="28"/>
          <w:lang w:eastAsia="uk-UA" w:bidi="uk-UA"/>
        </w:rPr>
        <w:t>Відрядження депутата за кордон здійснюється відповідно до розпорядження про службове відрядження (далі -</w:t>
      </w:r>
      <w:r>
        <w:rPr>
          <w:color w:val="000000"/>
          <w:sz w:val="28"/>
          <w:szCs w:val="28"/>
          <w:lang w:eastAsia="uk-UA" w:bidi="uk-UA"/>
        </w:rPr>
        <w:t xml:space="preserve"> розпорядження) виданого сільським головою або секретарем сільської</w:t>
      </w:r>
      <w:r w:rsidRPr="00310BDE">
        <w:rPr>
          <w:color w:val="000000"/>
          <w:sz w:val="28"/>
          <w:szCs w:val="28"/>
          <w:lang w:eastAsia="uk-UA" w:bidi="uk-UA"/>
        </w:rPr>
        <w:t xml:space="preserve"> ради у разі</w:t>
      </w:r>
      <w:r>
        <w:rPr>
          <w:color w:val="000000"/>
          <w:sz w:val="28"/>
          <w:szCs w:val="28"/>
          <w:lang w:eastAsia="uk-UA" w:bidi="uk-UA"/>
        </w:rPr>
        <w:t xml:space="preserve"> тимчасової відсутності сільського</w:t>
      </w:r>
      <w:r w:rsidRPr="00310BDE">
        <w:rPr>
          <w:color w:val="000000"/>
          <w:sz w:val="28"/>
          <w:szCs w:val="28"/>
          <w:lang w:eastAsia="uk-UA" w:bidi="uk-UA"/>
        </w:rPr>
        <w:t xml:space="preserve"> голови.</w:t>
      </w:r>
    </w:p>
    <w:p w:rsidR="00FE2808" w:rsidRPr="00310BDE" w:rsidRDefault="00FE2808" w:rsidP="00FE2808">
      <w:pPr>
        <w:pStyle w:val="18"/>
        <w:shd w:val="clear" w:color="auto" w:fill="auto"/>
        <w:ind w:firstLine="740"/>
        <w:jc w:val="both"/>
        <w:rPr>
          <w:sz w:val="28"/>
          <w:szCs w:val="28"/>
        </w:rPr>
      </w:pPr>
      <w:r w:rsidRPr="00310BDE">
        <w:rPr>
          <w:color w:val="000000"/>
          <w:sz w:val="28"/>
          <w:szCs w:val="28"/>
          <w:lang w:eastAsia="uk-UA" w:bidi="uk-UA"/>
        </w:rPr>
        <w:t xml:space="preserve">У розпорядженні зазначаються прізвище, ім’я, по батькові, дата народження, реєстраційний номер облікової картки платника податків депутата, мета виїзду, завдання, пункт призначення (держава або держави, місто або міста призначення, інші населені пункти куди відряджається депутат), строк (дата вибуття у відрядження та дата прибуття з відрядження), джерело фінансового забезпечення витрат на </w:t>
      </w:r>
      <w:r w:rsidRPr="00310BDE">
        <w:rPr>
          <w:color w:val="000000"/>
          <w:sz w:val="28"/>
          <w:szCs w:val="28"/>
          <w:lang w:eastAsia="uk-UA" w:bidi="uk-UA"/>
        </w:rPr>
        <w:lastRenderedPageBreak/>
        <w:t>відрядження, а також за потреби інша інформація.</w:t>
      </w:r>
    </w:p>
    <w:p w:rsidR="00FE2808" w:rsidRDefault="00FE2808" w:rsidP="00FE2808">
      <w:pPr>
        <w:pStyle w:val="18"/>
        <w:numPr>
          <w:ilvl w:val="1"/>
          <w:numId w:val="35"/>
        </w:numPr>
        <w:shd w:val="clear" w:color="auto" w:fill="auto"/>
        <w:tabs>
          <w:tab w:val="left" w:pos="1310"/>
        </w:tabs>
        <w:ind w:firstLine="740"/>
        <w:jc w:val="both"/>
        <w:rPr>
          <w:color w:val="000000"/>
          <w:sz w:val="28"/>
          <w:szCs w:val="28"/>
          <w:lang w:eastAsia="uk-UA" w:bidi="uk-UA"/>
        </w:rPr>
      </w:pPr>
      <w:r w:rsidRPr="00310BDE">
        <w:rPr>
          <w:color w:val="000000"/>
          <w:sz w:val="28"/>
          <w:szCs w:val="28"/>
          <w:lang w:eastAsia="uk-UA" w:bidi="uk-UA"/>
        </w:rPr>
        <w:t>Підставою для видачі розпорядження, у разі направлення депутата у службове відрядження за кордон є письмова заява депутата з зазначенням мети виїзду, завдання, пункт призначення (держава або держави, місто або міста призначення, інші</w:t>
      </w:r>
      <w:r w:rsidRPr="00310BDE">
        <w:rPr>
          <w:b/>
          <w:bCs/>
          <w:color w:val="000000"/>
          <w:sz w:val="28"/>
          <w:szCs w:val="28"/>
          <w:lang w:bidi="en-US"/>
        </w:rPr>
        <w:t xml:space="preserve"> </w:t>
      </w:r>
      <w:r w:rsidRPr="00310BDE">
        <w:rPr>
          <w:color w:val="000000"/>
          <w:sz w:val="28"/>
          <w:szCs w:val="28"/>
          <w:lang w:eastAsia="uk-UA" w:bidi="uk-UA"/>
        </w:rPr>
        <w:t xml:space="preserve"> населені пункти куди відряджається депутат), строк (дата вибуття у відрядження та дата прибуття з відрядження), джерело фінансового забезпечення витрат на відрядження, а також за потреби  інша інформація.</w:t>
      </w:r>
    </w:p>
    <w:p w:rsidR="00FE2808" w:rsidRPr="00613397" w:rsidRDefault="00FE2808" w:rsidP="00FE2808">
      <w:pPr>
        <w:pStyle w:val="18"/>
        <w:shd w:val="clear" w:color="auto" w:fill="auto"/>
        <w:tabs>
          <w:tab w:val="left" w:pos="1310"/>
        </w:tabs>
        <w:jc w:val="both"/>
        <w:rPr>
          <w:color w:val="000000"/>
          <w:sz w:val="28"/>
          <w:szCs w:val="28"/>
          <w:lang w:eastAsia="uk-UA" w:bidi="uk-UA"/>
        </w:rPr>
      </w:pPr>
      <w:r>
        <w:rPr>
          <w:color w:val="000000"/>
          <w:sz w:val="28"/>
          <w:szCs w:val="28"/>
          <w:lang w:eastAsia="uk-UA" w:bidi="uk-UA"/>
        </w:rPr>
        <w:t xml:space="preserve">          </w:t>
      </w:r>
      <w:r w:rsidRPr="00613397">
        <w:rPr>
          <w:color w:val="000000"/>
          <w:sz w:val="28"/>
          <w:szCs w:val="28"/>
          <w:lang w:eastAsia="uk-UA" w:bidi="uk-UA"/>
        </w:rPr>
        <w:t>До заяви депутат обов’язково додає запрошення сторони, яка приймає, або електронне підтвердження реєстрації/участі у заходах, що мають містити назву заходу дату та місце його проведення, або письмове обґрунтування депутата про підстави відрядження. Програма заходів додається у разі її наявності. Додатки до заяви депутата мають містити точну інформацію про сторону, яка приймає, або організатора заходу, за можливості бути надруковані на бланку установи/організації та/або містити її розбірливу печатку.</w:t>
      </w:r>
    </w:p>
    <w:p w:rsidR="00FE2808" w:rsidRPr="00310BDE" w:rsidRDefault="00FE2808" w:rsidP="00FE2808">
      <w:pPr>
        <w:pStyle w:val="18"/>
        <w:shd w:val="clear" w:color="auto" w:fill="auto"/>
        <w:ind w:firstLine="740"/>
        <w:jc w:val="both"/>
        <w:rPr>
          <w:color w:val="000000"/>
          <w:sz w:val="28"/>
          <w:szCs w:val="28"/>
          <w:lang w:eastAsia="uk-UA" w:bidi="uk-UA"/>
        </w:rPr>
      </w:pPr>
      <w:r w:rsidRPr="00310BDE">
        <w:rPr>
          <w:color w:val="000000"/>
          <w:sz w:val="28"/>
          <w:szCs w:val="28"/>
          <w:lang w:eastAsia="uk-UA" w:bidi="uk-UA"/>
        </w:rPr>
        <w:t>У разі, якщо додаються документи, викладені на іноземній мові, депутат забезпечує надання перекладу такого документу на українську мову.</w:t>
      </w:r>
    </w:p>
    <w:p w:rsidR="00FE2808" w:rsidRPr="00310BDE" w:rsidRDefault="00FE2808" w:rsidP="00FE2808">
      <w:pPr>
        <w:pStyle w:val="18"/>
        <w:shd w:val="clear" w:color="auto" w:fill="auto"/>
        <w:ind w:firstLine="740"/>
        <w:jc w:val="both"/>
        <w:rPr>
          <w:sz w:val="28"/>
          <w:szCs w:val="28"/>
        </w:rPr>
      </w:pPr>
      <w:r w:rsidRPr="00310BDE">
        <w:rPr>
          <w:color w:val="000000"/>
          <w:sz w:val="28"/>
          <w:szCs w:val="28"/>
          <w:lang w:eastAsia="uk-UA" w:bidi="uk-UA"/>
        </w:rPr>
        <w:t>Заява депутата із додатками подається до відділу загально-організаційного забезпечення виконавчого комітету міської ради.</w:t>
      </w:r>
    </w:p>
    <w:p w:rsidR="00FE2808" w:rsidRPr="00310BDE" w:rsidRDefault="00FE2808" w:rsidP="00FE2808">
      <w:pPr>
        <w:pStyle w:val="18"/>
        <w:shd w:val="clear" w:color="auto" w:fill="auto"/>
        <w:ind w:firstLine="740"/>
        <w:jc w:val="both"/>
        <w:rPr>
          <w:sz w:val="28"/>
          <w:szCs w:val="28"/>
        </w:rPr>
      </w:pPr>
      <w:r w:rsidRPr="00310BDE">
        <w:rPr>
          <w:color w:val="000000"/>
          <w:sz w:val="28"/>
          <w:szCs w:val="28"/>
          <w:lang w:eastAsia="uk-UA" w:bidi="uk-UA"/>
        </w:rPr>
        <w:t>У разі направлення депутата у службове відряджен</w:t>
      </w:r>
      <w:r>
        <w:rPr>
          <w:color w:val="000000"/>
          <w:sz w:val="28"/>
          <w:szCs w:val="28"/>
          <w:lang w:eastAsia="uk-UA" w:bidi="uk-UA"/>
        </w:rPr>
        <w:t xml:space="preserve">ня за кордон у складі делегації </w:t>
      </w:r>
      <w:r w:rsidRPr="00424A8C">
        <w:rPr>
          <w:color w:val="000000"/>
          <w:sz w:val="28"/>
          <w:szCs w:val="28"/>
          <w:lang w:eastAsia="uk-UA" w:bidi="uk-UA"/>
        </w:rPr>
        <w:t>Кам’янської сільської ради Берегівського району</w:t>
      </w:r>
      <w:r w:rsidRPr="00310BDE">
        <w:rPr>
          <w:color w:val="000000"/>
          <w:sz w:val="28"/>
          <w:szCs w:val="28"/>
          <w:lang w:eastAsia="uk-UA" w:bidi="uk-UA"/>
        </w:rPr>
        <w:t xml:space="preserve"> </w:t>
      </w:r>
      <w:r>
        <w:rPr>
          <w:color w:val="000000"/>
          <w:sz w:val="28"/>
          <w:szCs w:val="28"/>
          <w:lang w:eastAsia="uk-UA" w:bidi="uk-UA"/>
        </w:rPr>
        <w:t>Закарпатської області</w:t>
      </w:r>
      <w:r w:rsidRPr="00310BDE">
        <w:rPr>
          <w:color w:val="000000"/>
          <w:sz w:val="28"/>
          <w:szCs w:val="28"/>
          <w:lang w:eastAsia="uk-UA" w:bidi="uk-UA"/>
        </w:rPr>
        <w:t>,</w:t>
      </w:r>
      <w:r>
        <w:rPr>
          <w:color w:val="000000"/>
          <w:sz w:val="28"/>
          <w:szCs w:val="28"/>
          <w:lang w:eastAsia="uk-UA" w:bidi="uk-UA"/>
        </w:rPr>
        <w:t xml:space="preserve"> у складі делегації Закарпат</w:t>
      </w:r>
      <w:r w:rsidRPr="00310BDE">
        <w:rPr>
          <w:color w:val="000000"/>
          <w:sz w:val="28"/>
          <w:szCs w:val="28"/>
          <w:lang w:eastAsia="uk-UA" w:bidi="uk-UA"/>
        </w:rPr>
        <w:t>ської обласної військової (держа</w:t>
      </w:r>
      <w:r>
        <w:rPr>
          <w:color w:val="000000"/>
          <w:sz w:val="28"/>
          <w:szCs w:val="28"/>
          <w:lang w:eastAsia="uk-UA" w:bidi="uk-UA"/>
        </w:rPr>
        <w:t>вної) адміністрації, Берегівської</w:t>
      </w:r>
      <w:r w:rsidRPr="00310BDE">
        <w:rPr>
          <w:color w:val="000000"/>
          <w:sz w:val="28"/>
          <w:szCs w:val="28"/>
          <w:lang w:eastAsia="uk-UA" w:bidi="uk-UA"/>
        </w:rPr>
        <w:t xml:space="preserve"> районної військової адміністрації, міністерства, відомства чи іншого державного органу та органів місцевого самоврядування до відділу загально-організаційного забе</w:t>
      </w:r>
      <w:r>
        <w:rPr>
          <w:color w:val="000000"/>
          <w:sz w:val="28"/>
          <w:szCs w:val="28"/>
          <w:lang w:eastAsia="uk-UA" w:bidi="uk-UA"/>
        </w:rPr>
        <w:t>зпечення виконавчого комітету сіль</w:t>
      </w:r>
      <w:r w:rsidRPr="00310BDE">
        <w:rPr>
          <w:color w:val="000000"/>
          <w:sz w:val="28"/>
          <w:szCs w:val="28"/>
          <w:lang w:eastAsia="uk-UA" w:bidi="uk-UA"/>
        </w:rPr>
        <w:t>ської ради подається запрошення від органу місцевого самоврядування чи органу державної влади від якого планується направити делегацію за кордон щодо включення до складу делегації депутата. У цьому запрошені додатково зазначається мета виїзду, завдання, пункт призначення (держава або держави, місто або міста призначення, інші населені пункти куди відряджається депутат), строк (дата вибуття у відрядження та дата прибуття з відрядження), джерело фінансового забезпечення витрат на відрядження.</w:t>
      </w:r>
    </w:p>
    <w:p w:rsidR="00FE2808" w:rsidRPr="00310BDE" w:rsidRDefault="00FE2808" w:rsidP="00FE2808">
      <w:pPr>
        <w:pStyle w:val="18"/>
        <w:numPr>
          <w:ilvl w:val="1"/>
          <w:numId w:val="35"/>
        </w:numPr>
        <w:shd w:val="clear" w:color="auto" w:fill="auto"/>
        <w:tabs>
          <w:tab w:val="left" w:pos="1320"/>
        </w:tabs>
        <w:ind w:firstLine="740"/>
        <w:jc w:val="both"/>
        <w:rPr>
          <w:sz w:val="28"/>
          <w:szCs w:val="28"/>
        </w:rPr>
      </w:pPr>
      <w:r w:rsidRPr="00310BDE">
        <w:rPr>
          <w:color w:val="000000"/>
          <w:sz w:val="28"/>
          <w:szCs w:val="28"/>
          <w:lang w:eastAsia="uk-UA" w:bidi="uk-UA"/>
        </w:rPr>
        <w:t>Протягом п’яти робочих днів після надходження заяви депутата із підтверджуючими документами або запрошення від органу місцевого самоврядування чи органу державної влади від якого планується направити делегацію за кордон щодо включення до складу делегації депутата, зазначени</w:t>
      </w:r>
      <w:r w:rsidR="0021506B">
        <w:rPr>
          <w:color w:val="000000"/>
          <w:sz w:val="28"/>
          <w:szCs w:val="28"/>
          <w:lang w:eastAsia="uk-UA" w:bidi="uk-UA"/>
        </w:rPr>
        <w:t>х у пункті 2.2 цього Положення,</w:t>
      </w:r>
      <w:r w:rsidR="0021506B">
        <w:rPr>
          <w:color w:val="000000"/>
          <w:sz w:val="28"/>
          <w:szCs w:val="28"/>
          <w:lang w:val="uk-UA" w:eastAsia="uk-UA" w:bidi="uk-UA"/>
        </w:rPr>
        <w:t xml:space="preserve"> </w:t>
      </w:r>
      <w:r w:rsidRPr="0021506B">
        <w:rPr>
          <w:color w:val="000000"/>
          <w:sz w:val="28"/>
          <w:szCs w:val="28"/>
          <w:lang w:eastAsia="uk-UA" w:bidi="uk-UA"/>
        </w:rPr>
        <w:t xml:space="preserve">відділом </w:t>
      </w:r>
      <w:r w:rsidR="0021506B" w:rsidRPr="0021506B">
        <w:rPr>
          <w:color w:val="000000"/>
          <w:sz w:val="28"/>
          <w:szCs w:val="28"/>
          <w:lang w:val="uk-UA" w:eastAsia="uk-UA" w:bidi="uk-UA"/>
        </w:rPr>
        <w:t xml:space="preserve">правового забезпечення Кам’янської сільської ради </w:t>
      </w:r>
      <w:r w:rsidR="0021506B">
        <w:rPr>
          <w:color w:val="000000"/>
          <w:sz w:val="28"/>
          <w:szCs w:val="28"/>
          <w:lang w:val="uk-UA" w:eastAsia="uk-UA" w:bidi="uk-UA"/>
        </w:rPr>
        <w:t xml:space="preserve"> </w:t>
      </w:r>
      <w:r w:rsidRPr="00310BDE">
        <w:rPr>
          <w:color w:val="000000"/>
          <w:sz w:val="28"/>
          <w:szCs w:val="28"/>
          <w:lang w:eastAsia="uk-UA" w:bidi="uk-UA"/>
        </w:rPr>
        <w:t xml:space="preserve"> опрацьовується </w:t>
      </w:r>
      <w:r w:rsidR="005A214E">
        <w:rPr>
          <w:color w:val="000000"/>
          <w:sz w:val="28"/>
          <w:szCs w:val="28"/>
          <w:lang w:eastAsia="uk-UA" w:bidi="uk-UA"/>
        </w:rPr>
        <w:t>подана інформація та документи</w:t>
      </w:r>
      <w:r w:rsidR="005A214E">
        <w:rPr>
          <w:color w:val="000000"/>
          <w:sz w:val="28"/>
          <w:szCs w:val="28"/>
          <w:lang w:val="uk-UA" w:eastAsia="uk-UA" w:bidi="uk-UA"/>
        </w:rPr>
        <w:t>.</w:t>
      </w:r>
      <w:r w:rsidRPr="00310BDE">
        <w:rPr>
          <w:color w:val="000000"/>
          <w:sz w:val="28"/>
          <w:szCs w:val="28"/>
          <w:lang w:eastAsia="uk-UA" w:bidi="uk-UA"/>
        </w:rPr>
        <w:t xml:space="preserve"> При підтвердженні відповідності поданих документів вимогам цього Положення, готується проект розпорядження</w:t>
      </w:r>
      <w:r>
        <w:rPr>
          <w:color w:val="000000"/>
          <w:sz w:val="28"/>
          <w:szCs w:val="28"/>
          <w:lang w:eastAsia="uk-UA" w:bidi="uk-UA"/>
        </w:rPr>
        <w:t xml:space="preserve"> та подається на підпис сільському</w:t>
      </w:r>
      <w:r w:rsidRPr="00310BDE">
        <w:rPr>
          <w:color w:val="000000"/>
          <w:sz w:val="28"/>
          <w:szCs w:val="28"/>
          <w:lang w:eastAsia="uk-UA" w:bidi="uk-UA"/>
        </w:rPr>
        <w:t xml:space="preserve"> голові, а у разі його тимчасової відсутності, секретарю</w:t>
      </w:r>
      <w:r>
        <w:rPr>
          <w:color w:val="000000"/>
          <w:sz w:val="28"/>
          <w:szCs w:val="28"/>
          <w:lang w:eastAsia="uk-UA" w:bidi="uk-UA"/>
        </w:rPr>
        <w:t xml:space="preserve"> сільської</w:t>
      </w:r>
      <w:r w:rsidRPr="00310BDE">
        <w:rPr>
          <w:color w:val="000000"/>
          <w:sz w:val="28"/>
          <w:szCs w:val="28"/>
          <w:lang w:eastAsia="uk-UA" w:bidi="uk-UA"/>
        </w:rPr>
        <w:t xml:space="preserve"> ради. Після підписання розпорядження на ньому проста</w:t>
      </w:r>
      <w:r>
        <w:rPr>
          <w:color w:val="000000"/>
          <w:sz w:val="28"/>
          <w:szCs w:val="28"/>
          <w:lang w:eastAsia="uk-UA" w:bidi="uk-UA"/>
        </w:rPr>
        <w:t>вляється гербова печатка сільської</w:t>
      </w:r>
      <w:r w:rsidRPr="00310BDE">
        <w:rPr>
          <w:color w:val="000000"/>
          <w:sz w:val="28"/>
          <w:szCs w:val="28"/>
          <w:lang w:eastAsia="uk-UA" w:bidi="uk-UA"/>
        </w:rPr>
        <w:t xml:space="preserve"> ради.</w:t>
      </w:r>
    </w:p>
    <w:p w:rsidR="00FE2808" w:rsidRPr="00310BDE" w:rsidRDefault="00FE2808" w:rsidP="00FE2808">
      <w:pPr>
        <w:pStyle w:val="18"/>
        <w:numPr>
          <w:ilvl w:val="1"/>
          <w:numId w:val="35"/>
        </w:numPr>
        <w:shd w:val="clear" w:color="auto" w:fill="auto"/>
        <w:tabs>
          <w:tab w:val="left" w:pos="1162"/>
        </w:tabs>
        <w:ind w:firstLine="740"/>
        <w:jc w:val="both"/>
        <w:rPr>
          <w:sz w:val="28"/>
          <w:szCs w:val="28"/>
        </w:rPr>
      </w:pPr>
      <w:r w:rsidRPr="00310BDE">
        <w:rPr>
          <w:color w:val="000000"/>
          <w:sz w:val="28"/>
          <w:szCs w:val="28"/>
          <w:lang w:eastAsia="uk-UA" w:bidi="uk-UA"/>
        </w:rPr>
        <w:t>Належним чином завірена копія відповідного розпорядження надається депутату для пред’явлення при перетині державного кордону та за місцем вимоги.</w:t>
      </w:r>
    </w:p>
    <w:p w:rsidR="00FE2808" w:rsidRPr="00310BDE" w:rsidRDefault="00FE2808" w:rsidP="00FE2808">
      <w:pPr>
        <w:pStyle w:val="18"/>
        <w:shd w:val="clear" w:color="auto" w:fill="auto"/>
        <w:spacing w:after="260"/>
        <w:ind w:firstLine="740"/>
        <w:jc w:val="both"/>
        <w:rPr>
          <w:sz w:val="28"/>
          <w:szCs w:val="28"/>
        </w:rPr>
      </w:pPr>
      <w:r w:rsidRPr="00310BDE">
        <w:rPr>
          <w:color w:val="000000"/>
          <w:sz w:val="28"/>
          <w:szCs w:val="28"/>
          <w:lang w:eastAsia="uk-UA" w:bidi="uk-UA"/>
        </w:rPr>
        <w:t>2.5 Депутат несе персональну відповідальність за достовірність поданої інформації та документів для оформлення службового відрядження.</w:t>
      </w:r>
    </w:p>
    <w:p w:rsidR="00FE2808" w:rsidRPr="00310BDE" w:rsidRDefault="00FE2808" w:rsidP="00FE2808">
      <w:pPr>
        <w:pStyle w:val="23"/>
        <w:keepNext/>
        <w:keepLines/>
        <w:numPr>
          <w:ilvl w:val="0"/>
          <w:numId w:val="35"/>
        </w:numPr>
        <w:shd w:val="clear" w:color="auto" w:fill="auto"/>
        <w:tabs>
          <w:tab w:val="left" w:pos="298"/>
        </w:tabs>
        <w:spacing w:after="260" w:line="240" w:lineRule="auto"/>
        <w:rPr>
          <w:sz w:val="28"/>
          <w:szCs w:val="28"/>
        </w:rPr>
      </w:pPr>
      <w:bookmarkStart w:id="11" w:name="bookmark10"/>
      <w:bookmarkStart w:id="12" w:name="bookmark11"/>
      <w:r w:rsidRPr="00310BDE">
        <w:rPr>
          <w:color w:val="000000"/>
          <w:sz w:val="28"/>
          <w:szCs w:val="28"/>
          <w:lang w:eastAsia="uk-UA" w:bidi="uk-UA"/>
        </w:rPr>
        <w:lastRenderedPageBreak/>
        <w:t>Проведення відрядження депутатом</w:t>
      </w:r>
      <w:bookmarkEnd w:id="11"/>
      <w:bookmarkEnd w:id="12"/>
    </w:p>
    <w:p w:rsidR="00FE2808" w:rsidRPr="00310BDE" w:rsidRDefault="00FE2808" w:rsidP="00FE2808">
      <w:pPr>
        <w:pStyle w:val="18"/>
        <w:numPr>
          <w:ilvl w:val="1"/>
          <w:numId w:val="35"/>
        </w:numPr>
        <w:shd w:val="clear" w:color="auto" w:fill="auto"/>
        <w:tabs>
          <w:tab w:val="left" w:pos="1320"/>
        </w:tabs>
        <w:ind w:firstLine="740"/>
        <w:jc w:val="both"/>
        <w:rPr>
          <w:sz w:val="28"/>
          <w:szCs w:val="28"/>
        </w:rPr>
      </w:pPr>
      <w:r w:rsidRPr="00310BDE">
        <w:rPr>
          <w:color w:val="000000"/>
          <w:sz w:val="28"/>
          <w:szCs w:val="28"/>
          <w:lang w:eastAsia="uk-UA" w:bidi="uk-UA"/>
        </w:rPr>
        <w:t>Під час службового відрядження поведінка депутата повинна відповідати моральнйм та етичним нормам країни, до якої його відряджено.</w:t>
      </w:r>
    </w:p>
    <w:p w:rsidR="00FE2808" w:rsidRPr="00310BDE" w:rsidRDefault="00FE2808" w:rsidP="00FE2808">
      <w:pPr>
        <w:pStyle w:val="18"/>
        <w:numPr>
          <w:ilvl w:val="1"/>
          <w:numId w:val="35"/>
        </w:numPr>
        <w:shd w:val="clear" w:color="auto" w:fill="auto"/>
        <w:tabs>
          <w:tab w:val="left" w:pos="1320"/>
        </w:tabs>
        <w:ind w:firstLine="820"/>
        <w:jc w:val="both"/>
        <w:rPr>
          <w:sz w:val="28"/>
          <w:szCs w:val="28"/>
        </w:rPr>
      </w:pPr>
      <w:r w:rsidRPr="00310BDE">
        <w:rPr>
          <w:color w:val="000000"/>
          <w:sz w:val="28"/>
          <w:szCs w:val="28"/>
          <w:lang w:eastAsia="uk-UA" w:bidi="uk-UA"/>
        </w:rPr>
        <w:t>Депутат зобов’язаний:</w:t>
      </w:r>
    </w:p>
    <w:p w:rsidR="00FE2808" w:rsidRPr="00310BDE" w:rsidRDefault="00FE2808" w:rsidP="00FE2808">
      <w:pPr>
        <w:pStyle w:val="18"/>
        <w:numPr>
          <w:ilvl w:val="2"/>
          <w:numId w:val="35"/>
        </w:numPr>
        <w:shd w:val="clear" w:color="auto" w:fill="auto"/>
        <w:tabs>
          <w:tab w:val="left" w:pos="1340"/>
        </w:tabs>
        <w:ind w:firstLine="740"/>
        <w:jc w:val="both"/>
        <w:rPr>
          <w:sz w:val="28"/>
          <w:szCs w:val="28"/>
        </w:rPr>
      </w:pPr>
      <w:r w:rsidRPr="00310BDE">
        <w:rPr>
          <w:color w:val="000000"/>
          <w:sz w:val="28"/>
          <w:szCs w:val="28"/>
          <w:lang w:eastAsia="uk-UA" w:bidi="uk-UA"/>
        </w:rPr>
        <w:t>Вчасно прибувати на всі заплановані заходи, дотримуватись мети та графіка зустрічей і засідань під час відрядження за кордоном, а також вести звітність про свою діяльність під час відрядження за кордоном.</w:t>
      </w:r>
    </w:p>
    <w:p w:rsidR="00FE2808" w:rsidRPr="00310BDE" w:rsidRDefault="00FE2808" w:rsidP="00FE2808">
      <w:pPr>
        <w:pStyle w:val="18"/>
        <w:numPr>
          <w:ilvl w:val="2"/>
          <w:numId w:val="35"/>
        </w:numPr>
        <w:shd w:val="clear" w:color="auto" w:fill="auto"/>
        <w:tabs>
          <w:tab w:val="left" w:pos="1335"/>
        </w:tabs>
        <w:ind w:firstLine="740"/>
        <w:jc w:val="both"/>
        <w:rPr>
          <w:sz w:val="28"/>
          <w:szCs w:val="28"/>
        </w:rPr>
      </w:pPr>
      <w:r w:rsidRPr="00310BDE">
        <w:rPr>
          <w:color w:val="000000"/>
          <w:sz w:val="28"/>
          <w:szCs w:val="28"/>
          <w:lang w:eastAsia="uk-UA" w:bidi="uk-UA"/>
        </w:rPr>
        <w:t>Вести ділові переговори з партнерами відповідно до мети відрядження та з урахуванням культурних особливостей і традицій країни-партнера.</w:t>
      </w:r>
    </w:p>
    <w:p w:rsidR="00FE2808" w:rsidRPr="00310BDE" w:rsidRDefault="00FE2808" w:rsidP="00FE2808">
      <w:pPr>
        <w:pStyle w:val="18"/>
        <w:numPr>
          <w:ilvl w:val="2"/>
          <w:numId w:val="35"/>
        </w:numPr>
        <w:shd w:val="clear" w:color="auto" w:fill="auto"/>
        <w:tabs>
          <w:tab w:val="left" w:pos="1340"/>
        </w:tabs>
        <w:ind w:firstLine="740"/>
        <w:jc w:val="both"/>
        <w:rPr>
          <w:sz w:val="28"/>
          <w:szCs w:val="28"/>
        </w:rPr>
      </w:pPr>
      <w:r w:rsidRPr="00310BDE">
        <w:rPr>
          <w:color w:val="000000"/>
          <w:sz w:val="28"/>
          <w:szCs w:val="28"/>
          <w:lang w:eastAsia="uk-UA" w:bidi="uk-UA"/>
        </w:rPr>
        <w:t xml:space="preserve">Дотримуватись міжнародних норм та стандартів, що стосуються його діяльності, а також уникати будь-яких дій, які можуть завдати шкоди інтересам та негативно вплинути на міжнародний імідж </w:t>
      </w:r>
      <w:r>
        <w:rPr>
          <w:color w:val="000000"/>
          <w:sz w:val="28"/>
          <w:szCs w:val="28"/>
          <w:lang w:eastAsia="uk-UA" w:bidi="uk-UA"/>
        </w:rPr>
        <w:t xml:space="preserve">Кам’янської </w:t>
      </w:r>
      <w:r w:rsidRPr="00310BDE">
        <w:rPr>
          <w:color w:val="000000"/>
          <w:sz w:val="28"/>
          <w:szCs w:val="28"/>
          <w:lang w:eastAsia="uk-UA" w:bidi="uk-UA"/>
        </w:rPr>
        <w:t>територіальної громади та України.</w:t>
      </w:r>
    </w:p>
    <w:p w:rsidR="00FE2808" w:rsidRPr="00310BDE" w:rsidRDefault="00FE2808" w:rsidP="00FE2808">
      <w:pPr>
        <w:pStyle w:val="18"/>
        <w:numPr>
          <w:ilvl w:val="2"/>
          <w:numId w:val="35"/>
        </w:numPr>
        <w:shd w:val="clear" w:color="auto" w:fill="auto"/>
        <w:tabs>
          <w:tab w:val="left" w:pos="1340"/>
        </w:tabs>
        <w:ind w:firstLine="740"/>
        <w:jc w:val="both"/>
        <w:rPr>
          <w:sz w:val="28"/>
          <w:szCs w:val="28"/>
        </w:rPr>
      </w:pPr>
      <w:r>
        <w:rPr>
          <w:color w:val="000000"/>
          <w:sz w:val="28"/>
          <w:szCs w:val="28"/>
          <w:lang w:eastAsia="uk-UA" w:bidi="uk-UA"/>
        </w:rPr>
        <w:t>Повідомляти сільську</w:t>
      </w:r>
      <w:r w:rsidRPr="00310BDE">
        <w:rPr>
          <w:color w:val="000000"/>
          <w:sz w:val="28"/>
          <w:szCs w:val="28"/>
          <w:lang w:eastAsia="uk-UA" w:bidi="uk-UA"/>
        </w:rPr>
        <w:t xml:space="preserve"> раду про будь-які зміни в графіку заходів, несподівані ситуації, що виникають під час відрядження, а також про свої результати відрядження.</w:t>
      </w:r>
    </w:p>
    <w:p w:rsidR="00FE2808" w:rsidRPr="00310BDE" w:rsidRDefault="00FE2808" w:rsidP="004B0294">
      <w:pPr>
        <w:pStyle w:val="18"/>
        <w:numPr>
          <w:ilvl w:val="2"/>
          <w:numId w:val="35"/>
        </w:numPr>
        <w:shd w:val="clear" w:color="auto" w:fill="auto"/>
        <w:tabs>
          <w:tab w:val="left" w:pos="1345"/>
        </w:tabs>
        <w:ind w:firstLine="720"/>
        <w:jc w:val="both"/>
        <w:rPr>
          <w:sz w:val="28"/>
          <w:szCs w:val="28"/>
        </w:rPr>
      </w:pPr>
      <w:r w:rsidRPr="00310BDE">
        <w:rPr>
          <w:color w:val="000000"/>
          <w:sz w:val="28"/>
          <w:szCs w:val="28"/>
          <w:lang w:eastAsia="uk-UA" w:bidi="uk-UA"/>
        </w:rPr>
        <w:t>У разі виникнення будь-яких проблем, пов'язаних з проведенням відрядження, депутат з</w:t>
      </w:r>
      <w:r>
        <w:rPr>
          <w:color w:val="000000"/>
          <w:sz w:val="28"/>
          <w:szCs w:val="28"/>
          <w:lang w:eastAsia="uk-UA" w:bidi="uk-UA"/>
        </w:rPr>
        <w:t>обов’язаний негайно повідомити Кам’янську сільську раду</w:t>
      </w:r>
      <w:r w:rsidRPr="00424A8C">
        <w:rPr>
          <w:color w:val="000000"/>
          <w:sz w:val="28"/>
          <w:szCs w:val="28"/>
          <w:lang w:eastAsia="uk-UA" w:bidi="uk-UA"/>
        </w:rPr>
        <w:t xml:space="preserve"> Берегівського району</w:t>
      </w:r>
      <w:r>
        <w:rPr>
          <w:color w:val="000000"/>
          <w:sz w:val="28"/>
          <w:szCs w:val="28"/>
          <w:lang w:eastAsia="uk-UA" w:bidi="uk-UA"/>
        </w:rPr>
        <w:t xml:space="preserve"> Закарпатської області</w:t>
      </w:r>
      <w:r w:rsidRPr="00310BDE">
        <w:rPr>
          <w:color w:val="000000"/>
          <w:sz w:val="28"/>
          <w:szCs w:val="28"/>
          <w:lang w:eastAsia="uk-UA" w:bidi="uk-UA"/>
        </w:rPr>
        <w:t xml:space="preserve"> та вжити необхідних заходів для їх вирішення.</w:t>
      </w:r>
    </w:p>
    <w:p w:rsidR="00FE2808" w:rsidRPr="004B0294" w:rsidRDefault="00FE2808" w:rsidP="004B0294">
      <w:pPr>
        <w:pStyle w:val="18"/>
        <w:numPr>
          <w:ilvl w:val="1"/>
          <w:numId w:val="35"/>
        </w:numPr>
        <w:shd w:val="clear" w:color="auto" w:fill="auto"/>
        <w:tabs>
          <w:tab w:val="left" w:pos="1240"/>
        </w:tabs>
        <w:ind w:firstLine="720"/>
        <w:jc w:val="both"/>
        <w:rPr>
          <w:sz w:val="28"/>
          <w:szCs w:val="28"/>
        </w:rPr>
      </w:pPr>
      <w:r w:rsidRPr="00310BDE">
        <w:rPr>
          <w:color w:val="000000"/>
          <w:sz w:val="28"/>
          <w:szCs w:val="28"/>
          <w:lang w:eastAsia="uk-UA" w:bidi="uk-UA"/>
        </w:rPr>
        <w:t>Після завершення відрядження депутат зобов'язаний протягом 5-ти днів повідомити про своє повернення</w:t>
      </w:r>
      <w:r w:rsidR="004B0294">
        <w:rPr>
          <w:color w:val="000000"/>
          <w:sz w:val="28"/>
          <w:szCs w:val="28"/>
          <w:lang w:val="uk-UA" w:eastAsia="uk-UA" w:bidi="uk-UA"/>
        </w:rPr>
        <w:t>.</w:t>
      </w:r>
    </w:p>
    <w:p w:rsidR="004B0294" w:rsidRPr="00310BDE" w:rsidRDefault="004B0294" w:rsidP="004B0294">
      <w:pPr>
        <w:pStyle w:val="18"/>
        <w:shd w:val="clear" w:color="auto" w:fill="auto"/>
        <w:tabs>
          <w:tab w:val="left" w:pos="1240"/>
        </w:tabs>
        <w:ind w:left="720"/>
        <w:jc w:val="both"/>
        <w:rPr>
          <w:sz w:val="28"/>
          <w:szCs w:val="28"/>
        </w:rPr>
      </w:pPr>
    </w:p>
    <w:p w:rsidR="00FE2808" w:rsidRPr="00310BDE" w:rsidRDefault="00FE2808" w:rsidP="00FE2808">
      <w:pPr>
        <w:pStyle w:val="23"/>
        <w:keepNext/>
        <w:keepLines/>
        <w:numPr>
          <w:ilvl w:val="0"/>
          <w:numId w:val="35"/>
        </w:numPr>
        <w:shd w:val="clear" w:color="auto" w:fill="auto"/>
        <w:tabs>
          <w:tab w:val="left" w:pos="298"/>
        </w:tabs>
        <w:spacing w:after="260" w:line="240" w:lineRule="auto"/>
        <w:rPr>
          <w:sz w:val="28"/>
          <w:szCs w:val="28"/>
        </w:rPr>
      </w:pPr>
      <w:bookmarkStart w:id="13" w:name="bookmark12"/>
      <w:bookmarkStart w:id="14" w:name="bookmark13"/>
      <w:r w:rsidRPr="00310BDE">
        <w:rPr>
          <w:color w:val="000000"/>
          <w:sz w:val="28"/>
          <w:szCs w:val="28"/>
          <w:lang w:eastAsia="uk-UA" w:bidi="uk-UA"/>
        </w:rPr>
        <w:t>Заключні положення</w:t>
      </w:r>
      <w:bookmarkEnd w:id="13"/>
      <w:bookmarkEnd w:id="14"/>
    </w:p>
    <w:p w:rsidR="00FE2808" w:rsidRPr="00310BDE" w:rsidRDefault="00FE2808" w:rsidP="00FE2808">
      <w:pPr>
        <w:pStyle w:val="18"/>
        <w:numPr>
          <w:ilvl w:val="1"/>
          <w:numId w:val="35"/>
        </w:numPr>
        <w:shd w:val="clear" w:color="auto" w:fill="auto"/>
        <w:tabs>
          <w:tab w:val="left" w:pos="1240"/>
        </w:tabs>
        <w:ind w:firstLine="720"/>
        <w:jc w:val="both"/>
        <w:rPr>
          <w:sz w:val="28"/>
          <w:szCs w:val="28"/>
        </w:rPr>
      </w:pPr>
      <w:r w:rsidRPr="00310BDE">
        <w:rPr>
          <w:color w:val="000000"/>
          <w:sz w:val="28"/>
          <w:szCs w:val="28"/>
          <w:lang w:eastAsia="uk-UA" w:bidi="uk-UA"/>
        </w:rPr>
        <w:t>Це Положення набирає чинності з дати його затвердженн</w:t>
      </w:r>
      <w:r>
        <w:rPr>
          <w:color w:val="000000"/>
          <w:sz w:val="28"/>
          <w:szCs w:val="28"/>
          <w:lang w:eastAsia="uk-UA" w:bidi="uk-UA"/>
        </w:rPr>
        <w:t>я рішенням Кам’янської сільської ради</w:t>
      </w:r>
      <w:r w:rsidRPr="00310BDE">
        <w:rPr>
          <w:color w:val="000000"/>
          <w:sz w:val="28"/>
          <w:szCs w:val="28"/>
          <w:lang w:eastAsia="uk-UA" w:bidi="uk-UA"/>
        </w:rPr>
        <w:t xml:space="preserve"> </w:t>
      </w:r>
      <w:r w:rsidRPr="00424A8C">
        <w:rPr>
          <w:color w:val="000000"/>
          <w:sz w:val="28"/>
          <w:szCs w:val="28"/>
          <w:lang w:eastAsia="uk-UA" w:bidi="uk-UA"/>
        </w:rPr>
        <w:t>Берегівського району</w:t>
      </w:r>
      <w:r>
        <w:rPr>
          <w:color w:val="000000"/>
          <w:sz w:val="28"/>
          <w:szCs w:val="28"/>
          <w:lang w:eastAsia="uk-UA" w:bidi="uk-UA"/>
        </w:rPr>
        <w:t xml:space="preserve"> Закарпатської області</w:t>
      </w:r>
      <w:r w:rsidRPr="00310BDE">
        <w:rPr>
          <w:color w:val="000000"/>
          <w:sz w:val="28"/>
          <w:szCs w:val="28"/>
          <w:lang w:eastAsia="uk-UA" w:bidi="uk-UA"/>
        </w:rPr>
        <w:t xml:space="preserve"> і поширюється на всі службові відрядження депутатів у випадках, передбачених цим Положенням, що здійснюються після набрання ним чинності.</w:t>
      </w:r>
    </w:p>
    <w:p w:rsidR="00FE2808" w:rsidRPr="00310BDE" w:rsidRDefault="00FE2808" w:rsidP="00FE2808">
      <w:pPr>
        <w:pStyle w:val="18"/>
        <w:numPr>
          <w:ilvl w:val="1"/>
          <w:numId w:val="35"/>
        </w:numPr>
        <w:shd w:val="clear" w:color="auto" w:fill="auto"/>
        <w:tabs>
          <w:tab w:val="left" w:pos="1240"/>
        </w:tabs>
        <w:ind w:firstLine="720"/>
        <w:jc w:val="both"/>
        <w:rPr>
          <w:sz w:val="28"/>
          <w:szCs w:val="28"/>
        </w:rPr>
      </w:pPr>
      <w:r w:rsidRPr="00310BDE">
        <w:rPr>
          <w:color w:val="000000"/>
          <w:sz w:val="28"/>
          <w:szCs w:val="28"/>
          <w:lang w:eastAsia="uk-UA" w:bidi="uk-UA"/>
        </w:rPr>
        <w:t xml:space="preserve">Відрядження депутата може бути відкликане </w:t>
      </w:r>
      <w:r>
        <w:rPr>
          <w:color w:val="000000"/>
          <w:sz w:val="28"/>
          <w:szCs w:val="28"/>
          <w:lang w:eastAsia="uk-UA" w:bidi="uk-UA"/>
        </w:rPr>
        <w:t>або змінене за рішенням сільського</w:t>
      </w:r>
      <w:r w:rsidRPr="00310BDE">
        <w:rPr>
          <w:color w:val="000000"/>
          <w:sz w:val="28"/>
          <w:szCs w:val="28"/>
          <w:lang w:eastAsia="uk-UA" w:bidi="uk-UA"/>
        </w:rPr>
        <w:t xml:space="preserve"> голови, а у разі його тимчасової</w:t>
      </w:r>
      <w:r>
        <w:rPr>
          <w:color w:val="000000"/>
          <w:sz w:val="28"/>
          <w:szCs w:val="28"/>
          <w:lang w:eastAsia="uk-UA" w:bidi="uk-UA"/>
        </w:rPr>
        <w:t xml:space="preserve"> відсутності, секретарем сільської</w:t>
      </w:r>
      <w:r w:rsidRPr="00310BDE">
        <w:rPr>
          <w:color w:val="000000"/>
          <w:sz w:val="28"/>
          <w:szCs w:val="28"/>
          <w:lang w:eastAsia="uk-UA" w:bidi="uk-UA"/>
        </w:rPr>
        <w:t xml:space="preserve"> ради у разі необхідності.</w:t>
      </w:r>
    </w:p>
    <w:p w:rsidR="00FE2808" w:rsidRPr="00310BDE" w:rsidRDefault="00FE2808" w:rsidP="00FE2808">
      <w:pPr>
        <w:pStyle w:val="18"/>
        <w:numPr>
          <w:ilvl w:val="2"/>
          <w:numId w:val="35"/>
        </w:numPr>
        <w:shd w:val="clear" w:color="auto" w:fill="auto"/>
        <w:tabs>
          <w:tab w:val="left" w:pos="1340"/>
        </w:tabs>
        <w:ind w:firstLine="740"/>
        <w:jc w:val="both"/>
        <w:rPr>
          <w:sz w:val="28"/>
          <w:szCs w:val="28"/>
        </w:rPr>
      </w:pPr>
      <w:r w:rsidRPr="00310BDE">
        <w:rPr>
          <w:color w:val="000000"/>
          <w:sz w:val="28"/>
          <w:szCs w:val="28"/>
          <w:lang w:eastAsia="uk-UA" w:bidi="uk-UA"/>
        </w:rPr>
        <w:t>Депутат несе персональну юридичну відповідальність у разі порушення законодавства країни, до якої його відрядили, а також за порушення законодавства України.</w:t>
      </w:r>
    </w:p>
    <w:p w:rsidR="00FE2808" w:rsidRDefault="00FE2808" w:rsidP="00FE2808">
      <w:pPr>
        <w:pStyle w:val="18"/>
        <w:shd w:val="clear" w:color="auto" w:fill="auto"/>
        <w:spacing w:line="264" w:lineRule="auto"/>
        <w:ind w:firstLine="740"/>
        <w:jc w:val="both"/>
        <w:rPr>
          <w:lang w:val="uk-UA"/>
        </w:rPr>
      </w:pPr>
    </w:p>
    <w:p w:rsidR="004B0294" w:rsidRPr="004B0294" w:rsidRDefault="004B0294" w:rsidP="00FE2808">
      <w:pPr>
        <w:pStyle w:val="18"/>
        <w:shd w:val="clear" w:color="auto" w:fill="auto"/>
        <w:spacing w:line="264" w:lineRule="auto"/>
        <w:ind w:firstLine="740"/>
        <w:jc w:val="both"/>
        <w:rPr>
          <w:lang w:val="uk-UA"/>
        </w:rPr>
      </w:pPr>
    </w:p>
    <w:p w:rsidR="00FE2808" w:rsidRPr="00FB2059" w:rsidRDefault="004B0294" w:rsidP="00FE280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E2808" w:rsidRPr="00630B6F">
        <w:rPr>
          <w:rFonts w:ascii="Times New Roman" w:eastAsia="Times New Roman" w:hAnsi="Times New Roman" w:cs="Times New Roman"/>
          <w:b/>
          <w:sz w:val="28"/>
          <w:szCs w:val="28"/>
          <w:lang w:eastAsia="ru-RU"/>
        </w:rPr>
        <w:t>Сільський  голова                                                       Михайло СТАНИНЕЦЬ</w:t>
      </w:r>
    </w:p>
    <w:p w:rsidR="00070E2A" w:rsidRPr="00045FCA" w:rsidRDefault="00070E2A" w:rsidP="00FE2808">
      <w:pPr>
        <w:pageBreakBefore/>
        <w:ind w:firstLine="11340"/>
        <w:rPr>
          <w:rFonts w:ascii="Times New Roman" w:hAnsi="Times New Roman" w:cs="Mangal"/>
          <w:bCs/>
          <w:sz w:val="28"/>
          <w:szCs w:val="28"/>
        </w:rPr>
      </w:pPr>
      <w:r>
        <w:rPr>
          <w:rFonts w:ascii="Times New Roman" w:hAnsi="Times New Roman" w:cs="Times New Roman"/>
          <w:color w:val="000000"/>
          <w:sz w:val="28"/>
          <w:szCs w:val="28"/>
        </w:rPr>
        <w:lastRenderedPageBreak/>
        <w:t xml:space="preserve">                                       </w:t>
      </w:r>
    </w:p>
    <w:p w:rsidR="00070E2A" w:rsidRDefault="00070E2A" w:rsidP="005A7E81">
      <w:pPr>
        <w:spacing w:after="0" w:line="240" w:lineRule="auto"/>
        <w:ind w:right="-5"/>
        <w:jc w:val="right"/>
        <w:rPr>
          <w:rFonts w:ascii="Times New Roman" w:eastAsia="Times New Roman" w:hAnsi="Times New Roman" w:cs="Times New Roman"/>
          <w:b/>
          <w:sz w:val="28"/>
          <w:szCs w:val="20"/>
          <w:lang w:eastAsia="ru-RU"/>
        </w:rPr>
        <w:sectPr w:rsidR="00070E2A" w:rsidSect="00FE2808">
          <w:pgSz w:w="11906" w:h="16838"/>
          <w:pgMar w:top="851" w:right="567" w:bottom="709" w:left="992" w:header="709" w:footer="709" w:gutter="0"/>
          <w:cols w:space="708"/>
          <w:titlePg/>
          <w:docGrid w:linePitch="360"/>
        </w:sectPr>
      </w:pPr>
    </w:p>
    <w:p w:rsidR="007A79B1" w:rsidRPr="000F2FC9" w:rsidRDefault="007A79B1" w:rsidP="007A79B1">
      <w:pPr>
        <w:tabs>
          <w:tab w:val="left" w:pos="5916"/>
        </w:tabs>
        <w:spacing w:after="0" w:line="240" w:lineRule="auto"/>
        <w:jc w:val="center"/>
        <w:rPr>
          <w:rFonts w:ascii="Times New Roman" w:eastAsia="Times New Roman" w:hAnsi="Times New Roman" w:cs="Times New Roman"/>
          <w:sz w:val="36"/>
          <w:szCs w:val="36"/>
          <w:lang w:val="ru-RU" w:eastAsia="ru-RU"/>
        </w:rPr>
      </w:pPr>
      <w:r w:rsidRPr="000F2FC9">
        <w:rPr>
          <w:rFonts w:ascii="Times New Roman" w:eastAsia="Times New Roman" w:hAnsi="Times New Roman" w:cs="Times New Roman"/>
          <w:noProof/>
          <w:sz w:val="16"/>
          <w:szCs w:val="24"/>
          <w:lang w:val="ru-RU" w:eastAsia="ru-RU"/>
        </w:rPr>
        <w:lastRenderedPageBreak/>
        <w:drawing>
          <wp:inline distT="0" distB="0" distL="0" distR="0">
            <wp:extent cx="447675" cy="6191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7A79B1" w:rsidRPr="000F2FC9" w:rsidRDefault="007A79B1" w:rsidP="007A79B1">
      <w:pPr>
        <w:keepNext/>
        <w:numPr>
          <w:ilvl w:val="1"/>
          <w:numId w:val="1"/>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7A79B1" w:rsidRPr="000F2FC9" w:rsidRDefault="007A79B1" w:rsidP="007A79B1">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7A79B1" w:rsidRPr="000F2FC9" w:rsidRDefault="007A79B1" w:rsidP="007A79B1">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7A79B1" w:rsidRPr="000F2FC9" w:rsidRDefault="007A79B1" w:rsidP="007A79B1">
      <w:pPr>
        <w:spacing w:after="0" w:line="240" w:lineRule="auto"/>
        <w:jc w:val="center"/>
        <w:rPr>
          <w:rFonts w:ascii="Times New Roman" w:eastAsia="Times New Roman" w:hAnsi="Times New Roman" w:cs="Times New Roman"/>
          <w:b/>
          <w:sz w:val="28"/>
          <w:szCs w:val="28"/>
          <w:lang w:val="ru-RU" w:eastAsia="ru-RU"/>
        </w:rPr>
      </w:pPr>
    </w:p>
    <w:p w:rsidR="007A79B1" w:rsidRPr="000F2FC9" w:rsidRDefault="007A79B1" w:rsidP="007A79B1">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    1</w:t>
      </w:r>
      <w:r>
        <w:rPr>
          <w:rFonts w:ascii="Times New Roman" w:eastAsia="Times New Roman" w:hAnsi="Times New Roman" w:cs="Times New Roman"/>
          <w:b/>
          <w:sz w:val="28"/>
          <w:szCs w:val="24"/>
          <w:lang w:eastAsia="ru-RU"/>
        </w:rPr>
        <w:t>9</w:t>
      </w:r>
      <w:r w:rsidRPr="000F2FC9">
        <w:rPr>
          <w:rFonts w:ascii="Times New Roman" w:eastAsia="Times New Roman" w:hAnsi="Times New Roman" w:cs="Times New Roman"/>
          <w:b/>
          <w:sz w:val="28"/>
          <w:szCs w:val="24"/>
          <w:lang w:val="ru-RU" w:eastAsia="ru-RU"/>
        </w:rPr>
        <w:t>-та сесія 8-го скликання</w:t>
      </w:r>
    </w:p>
    <w:p w:rsidR="007A79B1" w:rsidRPr="000F2FC9" w:rsidRDefault="007A79B1" w:rsidP="007A79B1">
      <w:pPr>
        <w:tabs>
          <w:tab w:val="left" w:pos="3945"/>
        </w:tabs>
        <w:spacing w:after="0" w:line="240" w:lineRule="auto"/>
        <w:jc w:val="center"/>
        <w:rPr>
          <w:rFonts w:ascii="Times New Roman" w:eastAsia="Times New Roman" w:hAnsi="Times New Roman" w:cs="Times New Roman"/>
          <w:b/>
          <w:sz w:val="28"/>
          <w:szCs w:val="24"/>
          <w:lang w:val="ru-RU" w:eastAsia="ru-RU"/>
        </w:rPr>
      </w:pPr>
    </w:p>
    <w:p w:rsidR="007A79B1" w:rsidRPr="000F2FC9" w:rsidRDefault="007A79B1" w:rsidP="007A79B1">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7A79B1" w:rsidRPr="000F2FC9" w:rsidRDefault="007A79B1" w:rsidP="007A79B1">
      <w:pPr>
        <w:tabs>
          <w:tab w:val="left" w:pos="3945"/>
        </w:tabs>
        <w:spacing w:after="0" w:line="240" w:lineRule="auto"/>
        <w:rPr>
          <w:rFonts w:ascii="Times New Roman" w:eastAsia="Times New Roman" w:hAnsi="Times New Roman" w:cs="Times New Roman"/>
          <w:b/>
          <w:sz w:val="28"/>
          <w:szCs w:val="24"/>
          <w:lang w:eastAsia="ru-RU"/>
        </w:rPr>
      </w:pPr>
      <w:r w:rsidRPr="000F2FC9">
        <w:rPr>
          <w:rFonts w:ascii="Times New Roman" w:eastAsia="Times New Roman" w:hAnsi="Times New Roman" w:cs="Times New Roman"/>
          <w:b/>
          <w:sz w:val="28"/>
          <w:szCs w:val="24"/>
          <w:lang w:eastAsia="ru-RU"/>
        </w:rPr>
        <w:t>в</w:t>
      </w:r>
      <w:r>
        <w:rPr>
          <w:rFonts w:ascii="Times New Roman" w:eastAsia="Times New Roman" w:hAnsi="Times New Roman" w:cs="Times New Roman"/>
          <w:b/>
          <w:sz w:val="28"/>
          <w:szCs w:val="24"/>
          <w:lang w:val="ru-RU" w:eastAsia="ru-RU"/>
        </w:rPr>
        <w:t xml:space="preserve">ід </w:t>
      </w:r>
      <w:r w:rsidRPr="000F2FC9">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eastAsia="ru-RU"/>
        </w:rPr>
        <w:t>16</w:t>
      </w:r>
      <w:r>
        <w:rPr>
          <w:rFonts w:ascii="Times New Roman" w:eastAsia="Times New Roman" w:hAnsi="Times New Roman" w:cs="Times New Roman"/>
          <w:b/>
          <w:sz w:val="28"/>
          <w:szCs w:val="24"/>
          <w:lang w:val="ru-RU" w:eastAsia="ru-RU"/>
        </w:rPr>
        <w:t xml:space="preserve">  березня  2023</w:t>
      </w:r>
      <w:r w:rsidRPr="000F2FC9">
        <w:rPr>
          <w:rFonts w:ascii="Times New Roman" w:eastAsia="Times New Roman" w:hAnsi="Times New Roman" w:cs="Times New Roman"/>
          <w:b/>
          <w:sz w:val="28"/>
          <w:szCs w:val="24"/>
          <w:lang w:val="ru-RU" w:eastAsia="ru-RU"/>
        </w:rPr>
        <w:t xml:space="preserve">  року № </w:t>
      </w:r>
      <w:r>
        <w:rPr>
          <w:rFonts w:ascii="Times New Roman" w:eastAsia="Times New Roman" w:hAnsi="Times New Roman" w:cs="Times New Roman"/>
          <w:b/>
          <w:sz w:val="28"/>
          <w:szCs w:val="24"/>
          <w:lang w:val="ru-RU" w:eastAsia="ru-RU"/>
        </w:rPr>
        <w:t>1255</w:t>
      </w:r>
    </w:p>
    <w:p w:rsidR="007A79B1" w:rsidRPr="000F2FC9" w:rsidRDefault="007A79B1" w:rsidP="007A79B1">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7A79B1" w:rsidRPr="007A79B1" w:rsidRDefault="007A79B1" w:rsidP="007A79B1">
      <w:pPr>
        <w:spacing w:after="0" w:line="240" w:lineRule="auto"/>
        <w:rPr>
          <w:rFonts w:ascii="Times New Roman" w:eastAsia="Calibri" w:hAnsi="Times New Roman" w:cs="Times New Roman"/>
          <w:b/>
          <w:sz w:val="26"/>
          <w:szCs w:val="26"/>
          <w:lang w:eastAsia="ru-RU"/>
        </w:rPr>
      </w:pPr>
      <w:r w:rsidRPr="007A79B1">
        <w:rPr>
          <w:rFonts w:ascii="Times New Roman" w:eastAsia="Calibri" w:hAnsi="Times New Roman" w:cs="Times New Roman"/>
          <w:b/>
          <w:sz w:val="26"/>
          <w:szCs w:val="26"/>
          <w:lang w:eastAsia="ru-RU"/>
        </w:rPr>
        <w:t xml:space="preserve">Про співробітництво між </w:t>
      </w:r>
    </w:p>
    <w:p w:rsidR="007A79B1" w:rsidRPr="007A79B1" w:rsidRDefault="007A79B1" w:rsidP="007A79B1">
      <w:pPr>
        <w:spacing w:after="0" w:line="240" w:lineRule="auto"/>
        <w:rPr>
          <w:rFonts w:ascii="Times New Roman" w:eastAsia="Calibri" w:hAnsi="Times New Roman" w:cs="Times New Roman"/>
          <w:b/>
          <w:sz w:val="26"/>
          <w:szCs w:val="26"/>
          <w:lang w:eastAsia="ru-RU"/>
        </w:rPr>
      </w:pPr>
      <w:r w:rsidRPr="007A79B1">
        <w:rPr>
          <w:rFonts w:ascii="Times New Roman" w:eastAsia="Calibri" w:hAnsi="Times New Roman" w:cs="Times New Roman"/>
          <w:b/>
          <w:sz w:val="26"/>
          <w:szCs w:val="26"/>
          <w:lang w:eastAsia="ru-RU"/>
        </w:rPr>
        <w:t>Кам’янською сільською радою</w:t>
      </w:r>
    </w:p>
    <w:p w:rsidR="007A79B1" w:rsidRPr="007A79B1" w:rsidRDefault="007A79B1" w:rsidP="007A79B1">
      <w:pPr>
        <w:spacing w:after="0" w:line="240" w:lineRule="auto"/>
        <w:rPr>
          <w:rFonts w:ascii="Times New Roman" w:eastAsia="Calibri" w:hAnsi="Times New Roman" w:cs="Times New Roman"/>
          <w:b/>
          <w:sz w:val="26"/>
          <w:szCs w:val="26"/>
          <w:lang w:eastAsia="ru-RU"/>
        </w:rPr>
      </w:pPr>
      <w:r w:rsidRPr="007A79B1">
        <w:rPr>
          <w:rFonts w:ascii="Times New Roman" w:eastAsia="Calibri" w:hAnsi="Times New Roman" w:cs="Times New Roman"/>
          <w:b/>
          <w:sz w:val="26"/>
          <w:szCs w:val="26"/>
          <w:lang w:val="ru-RU" w:eastAsia="ru-RU"/>
        </w:rPr>
        <w:t xml:space="preserve">та Іршавською </w:t>
      </w:r>
      <w:r w:rsidRPr="007A79B1">
        <w:rPr>
          <w:rFonts w:ascii="Times New Roman" w:eastAsia="Calibri" w:hAnsi="Times New Roman" w:cs="Times New Roman"/>
          <w:b/>
          <w:sz w:val="26"/>
          <w:szCs w:val="26"/>
          <w:lang w:eastAsia="ru-RU"/>
        </w:rPr>
        <w:t>міською радою</w:t>
      </w:r>
    </w:p>
    <w:p w:rsidR="007A79B1" w:rsidRPr="007A79B1" w:rsidRDefault="007A79B1" w:rsidP="007A79B1">
      <w:pPr>
        <w:spacing w:after="0" w:line="240" w:lineRule="auto"/>
        <w:rPr>
          <w:rFonts w:ascii="Times New Roman" w:eastAsia="Calibri" w:hAnsi="Times New Roman" w:cs="Times New Roman"/>
          <w:b/>
          <w:sz w:val="26"/>
          <w:szCs w:val="26"/>
          <w:lang w:eastAsia="ru-RU"/>
        </w:rPr>
      </w:pPr>
      <w:r w:rsidRPr="007A79B1">
        <w:rPr>
          <w:rFonts w:ascii="Times New Roman" w:eastAsia="Calibri" w:hAnsi="Times New Roman" w:cs="Times New Roman"/>
          <w:b/>
          <w:sz w:val="26"/>
          <w:szCs w:val="26"/>
          <w:lang w:eastAsia="ru-RU"/>
        </w:rPr>
        <w:t xml:space="preserve">щодо надання освітніх послуг </w:t>
      </w:r>
    </w:p>
    <w:p w:rsidR="007A79B1" w:rsidRPr="007A79B1" w:rsidRDefault="007A79B1" w:rsidP="007A79B1">
      <w:pPr>
        <w:spacing w:after="0" w:line="240" w:lineRule="auto"/>
        <w:ind w:left="142" w:hanging="142"/>
        <w:rPr>
          <w:rFonts w:ascii="Times New Roman" w:eastAsia="Calibri" w:hAnsi="Times New Roman" w:cs="Times New Roman"/>
          <w:b/>
          <w:sz w:val="26"/>
          <w:szCs w:val="26"/>
          <w:lang w:eastAsia="ru-RU"/>
        </w:rPr>
      </w:pPr>
      <w:r w:rsidRPr="007A79B1">
        <w:rPr>
          <w:rFonts w:ascii="Times New Roman" w:eastAsia="Calibri" w:hAnsi="Times New Roman" w:cs="Times New Roman"/>
          <w:b/>
          <w:sz w:val="26"/>
          <w:szCs w:val="26"/>
          <w:lang w:eastAsia="ru-RU"/>
        </w:rPr>
        <w:t xml:space="preserve">дітям з особливими освітніми потребами </w:t>
      </w:r>
    </w:p>
    <w:p w:rsidR="007A79B1" w:rsidRPr="007A79B1" w:rsidRDefault="007A79B1" w:rsidP="007A79B1">
      <w:pPr>
        <w:spacing w:after="0" w:line="240" w:lineRule="auto"/>
        <w:rPr>
          <w:rFonts w:ascii="Times New Roman" w:eastAsia="Calibri" w:hAnsi="Times New Roman" w:cs="Times New Roman"/>
          <w:b/>
          <w:sz w:val="26"/>
          <w:szCs w:val="26"/>
          <w:lang w:eastAsia="ru-RU"/>
        </w:rPr>
      </w:pPr>
      <w:r w:rsidRPr="007A79B1">
        <w:rPr>
          <w:rFonts w:ascii="Times New Roman" w:eastAsia="Calibri" w:hAnsi="Times New Roman" w:cs="Times New Roman"/>
          <w:b/>
          <w:sz w:val="26"/>
          <w:szCs w:val="26"/>
          <w:lang w:eastAsia="ru-RU"/>
        </w:rPr>
        <w:t xml:space="preserve"> КУ ІРЦ Іршавської міської ради</w:t>
      </w:r>
    </w:p>
    <w:p w:rsidR="007A79B1" w:rsidRPr="007A79B1" w:rsidRDefault="007A79B1" w:rsidP="007A79B1">
      <w:pPr>
        <w:spacing w:after="0" w:line="240" w:lineRule="auto"/>
        <w:rPr>
          <w:rFonts w:ascii="Times New Roman" w:eastAsia="Calibri" w:hAnsi="Times New Roman" w:cs="Times New Roman"/>
          <w:b/>
          <w:sz w:val="26"/>
          <w:szCs w:val="26"/>
          <w:lang w:eastAsia="ru-RU"/>
        </w:rPr>
      </w:pPr>
      <w:r w:rsidRPr="007A79B1">
        <w:rPr>
          <w:rFonts w:ascii="Times New Roman" w:eastAsia="Calibri" w:hAnsi="Times New Roman" w:cs="Times New Roman"/>
          <w:b/>
          <w:sz w:val="26"/>
          <w:szCs w:val="26"/>
          <w:lang w:eastAsia="ru-RU"/>
        </w:rPr>
        <w:t>Закарпатської області</w:t>
      </w:r>
    </w:p>
    <w:p w:rsidR="007A79B1" w:rsidRPr="007A79B1" w:rsidRDefault="007A79B1" w:rsidP="007A79B1">
      <w:pPr>
        <w:spacing w:after="0" w:line="240" w:lineRule="auto"/>
        <w:rPr>
          <w:rFonts w:ascii="Times New Roman" w:eastAsia="Calibri" w:hAnsi="Times New Roman" w:cs="Times New Roman"/>
          <w:b/>
          <w:sz w:val="28"/>
          <w:szCs w:val="28"/>
          <w:lang w:eastAsia="ru-RU"/>
        </w:rPr>
      </w:pPr>
    </w:p>
    <w:p w:rsidR="007A79B1" w:rsidRPr="007A79B1" w:rsidRDefault="007A79B1" w:rsidP="007A79B1">
      <w:pPr>
        <w:keepNext/>
        <w:keepLines/>
        <w:spacing w:after="0" w:line="240" w:lineRule="auto"/>
        <w:ind w:right="141" w:firstLine="708"/>
        <w:jc w:val="both"/>
        <w:outlineLvl w:val="0"/>
        <w:rPr>
          <w:rFonts w:ascii="Times New Roman" w:eastAsia="Times New Roman" w:hAnsi="Times New Roman" w:cs="Times New Roman"/>
          <w:bCs/>
          <w:sz w:val="26"/>
          <w:szCs w:val="26"/>
          <w:shd w:val="clear" w:color="auto" w:fill="FFFFFF"/>
          <w:lang w:eastAsia="ru-RU"/>
        </w:rPr>
      </w:pPr>
      <w:r w:rsidRPr="007A79B1">
        <w:rPr>
          <w:rFonts w:ascii="Times New Roman" w:eastAsia="Times New Roman" w:hAnsi="Times New Roman" w:cs="Times New Roman"/>
          <w:bCs/>
          <w:color w:val="000000"/>
          <w:sz w:val="26"/>
          <w:szCs w:val="26"/>
          <w:lang w:eastAsia="ru-RU"/>
        </w:rPr>
        <w:t>З метою надання дітям з особливими освітніми потребами освітніх послуг для організації інклюзивного навчання, відповідно до Закону України «Про місцеве самоврядування», Закону України «Про освіту», статей 9,12 Закону України «Про повну загальну середню освіту</w:t>
      </w:r>
      <w:r w:rsidRPr="007A79B1">
        <w:rPr>
          <w:rFonts w:ascii="Times New Roman" w:eastAsia="Times New Roman" w:hAnsi="Times New Roman" w:cs="Times New Roman"/>
          <w:bCs/>
          <w:sz w:val="26"/>
          <w:szCs w:val="26"/>
          <w:lang w:eastAsia="ru-RU"/>
        </w:rPr>
        <w:t>», «</w:t>
      </w:r>
      <w:r w:rsidRPr="007A79B1">
        <w:rPr>
          <w:rFonts w:ascii="Times New Roman" w:eastAsia="Times New Roman" w:hAnsi="Times New Roman" w:cs="Times New Roman"/>
          <w:bCs/>
          <w:sz w:val="26"/>
          <w:szCs w:val="26"/>
          <w:shd w:val="clear" w:color="auto" w:fill="FFFFFF"/>
          <w:lang w:eastAsia="ru-RU"/>
        </w:rPr>
        <w:t>Про внесення змін до деяких законів України щодо доступу осіб з особливими освітніми потребами до освітніх послуг», сільська рада</w:t>
      </w:r>
    </w:p>
    <w:p w:rsidR="007A79B1" w:rsidRPr="007A79B1" w:rsidRDefault="007A79B1" w:rsidP="007A79B1">
      <w:pPr>
        <w:spacing w:after="0" w:line="240" w:lineRule="auto"/>
        <w:rPr>
          <w:rFonts w:ascii="Times New Roman" w:eastAsia="Calibri" w:hAnsi="Times New Roman" w:cs="Times New Roman"/>
          <w:b/>
          <w:sz w:val="26"/>
          <w:szCs w:val="26"/>
          <w:lang w:eastAsia="ru-RU"/>
        </w:rPr>
      </w:pPr>
    </w:p>
    <w:p w:rsidR="007A79B1" w:rsidRPr="007A79B1" w:rsidRDefault="007A79B1" w:rsidP="00253AAB">
      <w:pPr>
        <w:spacing w:after="0" w:line="240" w:lineRule="auto"/>
        <w:jc w:val="center"/>
        <w:rPr>
          <w:rFonts w:ascii="Times New Roman" w:eastAsia="Calibri" w:hAnsi="Times New Roman" w:cs="Times New Roman"/>
          <w:sz w:val="26"/>
          <w:szCs w:val="26"/>
          <w:lang w:eastAsia="ru-RU"/>
        </w:rPr>
      </w:pPr>
      <w:r w:rsidRPr="007A79B1">
        <w:rPr>
          <w:rFonts w:ascii="Times New Roman" w:eastAsia="Calibri" w:hAnsi="Times New Roman" w:cs="Times New Roman"/>
          <w:b/>
          <w:sz w:val="26"/>
          <w:szCs w:val="26"/>
          <w:lang w:eastAsia="ru-RU"/>
        </w:rPr>
        <w:t>В И Р І Ш И Л А</w:t>
      </w:r>
      <w:r w:rsidRPr="007A79B1">
        <w:rPr>
          <w:rFonts w:ascii="Times New Roman" w:eastAsia="Calibri" w:hAnsi="Times New Roman" w:cs="Times New Roman"/>
          <w:sz w:val="26"/>
          <w:szCs w:val="26"/>
          <w:lang w:eastAsia="ru-RU"/>
        </w:rPr>
        <w:t>:</w:t>
      </w:r>
    </w:p>
    <w:p w:rsidR="007A79B1" w:rsidRPr="007A79B1" w:rsidRDefault="007A79B1" w:rsidP="007A79B1">
      <w:pPr>
        <w:spacing w:after="0" w:line="240" w:lineRule="auto"/>
        <w:rPr>
          <w:rFonts w:ascii="Times New Roman" w:eastAsia="Calibri" w:hAnsi="Times New Roman" w:cs="Times New Roman"/>
          <w:sz w:val="26"/>
          <w:szCs w:val="26"/>
          <w:lang w:eastAsia="ru-RU"/>
        </w:rPr>
      </w:pPr>
    </w:p>
    <w:p w:rsidR="007A79B1" w:rsidRPr="007A79B1" w:rsidRDefault="007A79B1" w:rsidP="007A79B1">
      <w:pPr>
        <w:spacing w:after="0" w:line="240" w:lineRule="auto"/>
        <w:ind w:firstLine="708"/>
        <w:jc w:val="both"/>
        <w:rPr>
          <w:rFonts w:ascii="Times New Roman" w:eastAsia="Calibri" w:hAnsi="Times New Roman" w:cs="Times New Roman"/>
          <w:sz w:val="26"/>
          <w:szCs w:val="26"/>
          <w:lang w:eastAsia="ru-RU"/>
        </w:rPr>
      </w:pPr>
      <w:r w:rsidRPr="007A79B1">
        <w:rPr>
          <w:rFonts w:ascii="Times New Roman" w:eastAsia="Calibri" w:hAnsi="Times New Roman" w:cs="Times New Roman"/>
          <w:sz w:val="26"/>
          <w:szCs w:val="26"/>
          <w:lang w:eastAsia="ru-RU"/>
        </w:rPr>
        <w:t>1. Затвердити Програму надання освітніх послуг дітям з особливими освітніми потребами закладів освіти Кам′янської громади Інклюзивно-ресурсним центром Іршавської міської ради Закарпатської області на 2023 рік</w:t>
      </w:r>
    </w:p>
    <w:p w:rsidR="007A79B1" w:rsidRPr="007A79B1" w:rsidRDefault="007A79B1" w:rsidP="007A79B1">
      <w:pPr>
        <w:spacing w:after="0" w:line="240" w:lineRule="auto"/>
        <w:ind w:firstLine="708"/>
        <w:jc w:val="both"/>
        <w:rPr>
          <w:rFonts w:ascii="Times New Roman" w:eastAsia="Calibri" w:hAnsi="Times New Roman" w:cs="Times New Roman"/>
          <w:sz w:val="26"/>
          <w:szCs w:val="26"/>
          <w:lang w:eastAsia="ru-RU"/>
        </w:rPr>
      </w:pPr>
      <w:r w:rsidRPr="007A79B1">
        <w:rPr>
          <w:rFonts w:ascii="Times New Roman" w:eastAsia="Calibri" w:hAnsi="Times New Roman" w:cs="Times New Roman"/>
          <w:sz w:val="26"/>
          <w:szCs w:val="26"/>
          <w:lang w:eastAsia="ru-RU"/>
        </w:rPr>
        <w:t>2. Затвердити Типовий договір про співробітництво з КУ «Інклюзивно-ресурсний центр Іршавської міської ради Закарпатської області» та Кам′янською сільською радою, згідно з додатком.</w:t>
      </w:r>
    </w:p>
    <w:p w:rsidR="007A79B1" w:rsidRPr="007A79B1" w:rsidRDefault="007A79B1" w:rsidP="007A79B1">
      <w:pPr>
        <w:spacing w:after="0" w:line="240" w:lineRule="auto"/>
        <w:ind w:firstLine="708"/>
        <w:jc w:val="both"/>
        <w:rPr>
          <w:rFonts w:ascii="Times New Roman" w:eastAsia="Calibri" w:hAnsi="Times New Roman" w:cs="Times New Roman"/>
          <w:sz w:val="26"/>
          <w:szCs w:val="26"/>
          <w:lang w:eastAsia="ru-RU"/>
        </w:rPr>
      </w:pPr>
      <w:r w:rsidRPr="007A79B1">
        <w:rPr>
          <w:rFonts w:ascii="Times New Roman" w:eastAsia="Calibri" w:hAnsi="Times New Roman" w:cs="Times New Roman"/>
          <w:sz w:val="26"/>
          <w:szCs w:val="26"/>
          <w:lang w:eastAsia="ru-RU"/>
        </w:rPr>
        <w:t>3. Доручити сільському голові в установленому законодавством порядку укласти договір про співробітництво з виконавчим комітетом Іршавської міської ради та КУ «Інклюзивно-ресурсний центр Іршавської міської ради Закарпатської області» .</w:t>
      </w:r>
    </w:p>
    <w:p w:rsidR="007A79B1" w:rsidRPr="007A79B1" w:rsidRDefault="007A79B1" w:rsidP="007A79B1">
      <w:pPr>
        <w:spacing w:after="0" w:line="240" w:lineRule="auto"/>
        <w:ind w:firstLine="708"/>
        <w:jc w:val="both"/>
        <w:rPr>
          <w:rFonts w:ascii="Times New Roman" w:eastAsia="Calibri" w:hAnsi="Times New Roman" w:cs="Times New Roman"/>
          <w:sz w:val="26"/>
          <w:szCs w:val="26"/>
          <w:lang w:eastAsia="ru-RU"/>
        </w:rPr>
      </w:pPr>
      <w:r w:rsidRPr="007A79B1">
        <w:rPr>
          <w:rFonts w:ascii="Times New Roman" w:eastAsia="Calibri" w:hAnsi="Times New Roman" w:cs="Times New Roman"/>
          <w:sz w:val="26"/>
          <w:szCs w:val="26"/>
          <w:lang w:eastAsia="ru-RU"/>
        </w:rPr>
        <w:t>4. Координацію роботи щодо надання відповідних освітніх послуг дітям з особливмим освітніми потребами ІРЦ покласти на відділ освіти, сім’ї, молоді та спорту, культури і туризму Кам’янської сільської ради (Сокач Л.І.).</w:t>
      </w:r>
    </w:p>
    <w:p w:rsidR="007A79B1" w:rsidRPr="007A79B1" w:rsidRDefault="007A79B1" w:rsidP="007A79B1">
      <w:pPr>
        <w:spacing w:after="0" w:line="240" w:lineRule="auto"/>
        <w:ind w:firstLine="708"/>
        <w:jc w:val="both"/>
        <w:rPr>
          <w:rFonts w:ascii="Times New Roman" w:eastAsia="Calibri" w:hAnsi="Times New Roman" w:cs="Times New Roman"/>
          <w:sz w:val="26"/>
          <w:szCs w:val="26"/>
          <w:lang w:eastAsia="ru-RU"/>
        </w:rPr>
      </w:pPr>
      <w:r w:rsidRPr="007A79B1">
        <w:rPr>
          <w:rFonts w:ascii="Times New Roman" w:eastAsia="Calibri" w:hAnsi="Times New Roman" w:cs="Times New Roman"/>
          <w:sz w:val="26"/>
          <w:szCs w:val="26"/>
          <w:lang w:eastAsia="ru-RU"/>
        </w:rPr>
        <w:t>5. Контроль за виконанням даного рішення покласти на постійну комісію з питань фінансів, бюджету, планування соціально-економічного</w:t>
      </w:r>
      <w:r w:rsidRPr="007A79B1">
        <w:rPr>
          <w:rFonts w:ascii="Times New Roman" w:eastAsia="Calibri" w:hAnsi="Times New Roman" w:cs="Times New Roman"/>
          <w:sz w:val="28"/>
          <w:szCs w:val="28"/>
          <w:lang w:eastAsia="ru-RU"/>
        </w:rPr>
        <w:t xml:space="preserve"> </w:t>
      </w:r>
      <w:r w:rsidRPr="007A79B1">
        <w:rPr>
          <w:rFonts w:ascii="Times New Roman" w:eastAsia="Calibri" w:hAnsi="Times New Roman" w:cs="Times New Roman"/>
          <w:sz w:val="26"/>
          <w:szCs w:val="26"/>
          <w:lang w:eastAsia="ru-RU"/>
        </w:rPr>
        <w:t>розвитку, інвестицій та міжнародного співробітництва.</w:t>
      </w:r>
    </w:p>
    <w:p w:rsidR="007A79B1" w:rsidRPr="007A79B1" w:rsidRDefault="007A79B1" w:rsidP="007A79B1">
      <w:pPr>
        <w:spacing w:after="0" w:line="240" w:lineRule="auto"/>
        <w:ind w:firstLine="708"/>
        <w:jc w:val="both"/>
        <w:rPr>
          <w:rFonts w:ascii="Times New Roman" w:eastAsia="Calibri" w:hAnsi="Times New Roman" w:cs="Times New Roman"/>
          <w:sz w:val="26"/>
          <w:szCs w:val="26"/>
          <w:lang w:eastAsia="ru-RU"/>
        </w:rPr>
      </w:pPr>
    </w:p>
    <w:p w:rsidR="007A79B1" w:rsidRPr="007A79B1" w:rsidRDefault="007A79B1" w:rsidP="003B0B69">
      <w:pPr>
        <w:widowControl w:val="0"/>
        <w:spacing w:after="0" w:line="322" w:lineRule="exact"/>
        <w:jc w:val="right"/>
        <w:rPr>
          <w:rFonts w:ascii="Times New Roman" w:eastAsia="Lucida Sans Unicode" w:hAnsi="Times New Roman" w:cs="Times New Roman"/>
          <w:b/>
          <w:bCs/>
          <w:color w:val="000000"/>
          <w:sz w:val="28"/>
          <w:szCs w:val="28"/>
          <w:lang w:eastAsia="ru-RU" w:bidi="ru-RU"/>
        </w:rPr>
      </w:pPr>
      <w:r w:rsidRPr="007A79B1">
        <w:rPr>
          <w:rFonts w:ascii="Times New Roman" w:eastAsia="Calibri" w:hAnsi="Times New Roman" w:cs="Times New Roman"/>
          <w:b/>
          <w:bCs/>
          <w:sz w:val="28"/>
          <w:szCs w:val="28"/>
          <w:lang w:val="ru-RU" w:eastAsia="en-US"/>
        </w:rPr>
        <w:t>Сільський голова                                                    Михайло СТАНИНЕЦЬ</w:t>
      </w:r>
      <w:r w:rsidRPr="007A79B1">
        <w:rPr>
          <w:rFonts w:ascii="Times New Roman" w:eastAsia="Calibri" w:hAnsi="Times New Roman" w:cs="Times New Roman"/>
          <w:sz w:val="28"/>
          <w:szCs w:val="28"/>
          <w:lang w:val="ru-RU" w:eastAsia="en-US"/>
        </w:rPr>
        <w:t xml:space="preserve">   </w:t>
      </w:r>
    </w:p>
    <w:p w:rsidR="007A79B1" w:rsidRPr="007A79B1" w:rsidRDefault="007A79B1" w:rsidP="007A79B1">
      <w:pPr>
        <w:widowControl w:val="0"/>
        <w:spacing w:after="0" w:line="322" w:lineRule="exact"/>
        <w:jc w:val="right"/>
        <w:rPr>
          <w:rFonts w:ascii="Times New Roman" w:eastAsia="Lucida Sans Unicode" w:hAnsi="Times New Roman" w:cs="Times New Roman"/>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lastRenderedPageBreak/>
        <w:t xml:space="preserve">                          </w:t>
      </w:r>
      <w:r w:rsidRPr="007A79B1">
        <w:rPr>
          <w:rFonts w:ascii="Times New Roman" w:eastAsia="Lucida Sans Unicode" w:hAnsi="Times New Roman" w:cs="Times New Roman"/>
          <w:bCs/>
          <w:color w:val="000000"/>
          <w:sz w:val="28"/>
          <w:szCs w:val="28"/>
          <w:lang w:eastAsia="ru-RU" w:bidi="ru-RU"/>
        </w:rPr>
        <w:t>ЗАТВЕРДЖЕНО</w:t>
      </w:r>
    </w:p>
    <w:p w:rsidR="007A79B1" w:rsidRPr="007A79B1" w:rsidRDefault="007A79B1" w:rsidP="007A79B1">
      <w:pPr>
        <w:widowControl w:val="0"/>
        <w:spacing w:after="0" w:line="322" w:lineRule="exact"/>
        <w:jc w:val="right"/>
        <w:rPr>
          <w:rFonts w:ascii="Times New Roman" w:eastAsia="Lucida Sans Unicode" w:hAnsi="Times New Roman" w:cs="Times New Roman"/>
          <w:bCs/>
          <w:color w:val="000000"/>
          <w:sz w:val="28"/>
          <w:szCs w:val="28"/>
          <w:lang w:eastAsia="ru-RU" w:bidi="ru-RU"/>
        </w:rPr>
      </w:pPr>
      <w:r>
        <w:rPr>
          <w:rFonts w:ascii="Times New Roman" w:eastAsia="Lucida Sans Unicode" w:hAnsi="Times New Roman" w:cs="Times New Roman"/>
          <w:bCs/>
          <w:color w:val="000000"/>
          <w:sz w:val="28"/>
          <w:szCs w:val="28"/>
          <w:lang w:eastAsia="ru-RU" w:bidi="ru-RU"/>
        </w:rPr>
        <w:t xml:space="preserve">Рішеннням  19-ї сесії </w:t>
      </w:r>
      <w:r w:rsidRPr="007A79B1">
        <w:rPr>
          <w:rFonts w:ascii="Times New Roman" w:eastAsia="Lucida Sans Unicode" w:hAnsi="Times New Roman" w:cs="Times New Roman"/>
          <w:bCs/>
          <w:color w:val="000000"/>
          <w:sz w:val="28"/>
          <w:szCs w:val="28"/>
          <w:lang w:eastAsia="ru-RU" w:bidi="ru-RU"/>
        </w:rPr>
        <w:t xml:space="preserve"> </w:t>
      </w:r>
    </w:p>
    <w:p w:rsidR="007A79B1" w:rsidRPr="007A79B1" w:rsidRDefault="007A79B1" w:rsidP="007A79B1">
      <w:pPr>
        <w:widowControl w:val="0"/>
        <w:spacing w:after="0" w:line="322" w:lineRule="exact"/>
        <w:jc w:val="right"/>
        <w:rPr>
          <w:rFonts w:ascii="Times New Roman" w:eastAsia="Lucida Sans Unicode" w:hAnsi="Times New Roman" w:cs="Times New Roman"/>
          <w:bCs/>
          <w:color w:val="000000"/>
          <w:sz w:val="28"/>
          <w:szCs w:val="28"/>
          <w:lang w:eastAsia="ru-RU" w:bidi="ru-RU"/>
        </w:rPr>
      </w:pPr>
      <w:r w:rsidRPr="007A79B1">
        <w:rPr>
          <w:rFonts w:ascii="Times New Roman" w:eastAsia="Lucida Sans Unicode" w:hAnsi="Times New Roman" w:cs="Times New Roman"/>
          <w:bCs/>
          <w:color w:val="000000"/>
          <w:sz w:val="28"/>
          <w:szCs w:val="28"/>
          <w:lang w:eastAsia="ru-RU" w:bidi="ru-RU"/>
        </w:rPr>
        <w:t>8-го скликання</w:t>
      </w:r>
    </w:p>
    <w:p w:rsidR="007A79B1" w:rsidRPr="007A79B1" w:rsidRDefault="007A79B1" w:rsidP="007A79B1">
      <w:pPr>
        <w:widowControl w:val="0"/>
        <w:spacing w:after="0" w:line="322" w:lineRule="exact"/>
        <w:jc w:val="right"/>
        <w:rPr>
          <w:rFonts w:ascii="Times New Roman" w:eastAsia="Lucida Sans Unicode" w:hAnsi="Times New Roman" w:cs="Times New Roman"/>
          <w:bCs/>
          <w:color w:val="000000"/>
          <w:sz w:val="28"/>
          <w:szCs w:val="28"/>
          <w:lang w:eastAsia="ru-RU" w:bidi="ru-RU"/>
        </w:rPr>
      </w:pPr>
      <w:r w:rsidRPr="007A79B1">
        <w:rPr>
          <w:rFonts w:ascii="Times New Roman" w:eastAsia="Lucida Sans Unicode" w:hAnsi="Times New Roman" w:cs="Times New Roman"/>
          <w:bCs/>
          <w:color w:val="000000"/>
          <w:sz w:val="28"/>
          <w:szCs w:val="28"/>
          <w:lang w:eastAsia="ru-RU" w:bidi="ru-RU"/>
        </w:rPr>
        <w:t xml:space="preserve">від </w:t>
      </w:r>
      <w:r>
        <w:rPr>
          <w:rFonts w:ascii="Times New Roman" w:eastAsia="Lucida Sans Unicode" w:hAnsi="Times New Roman" w:cs="Times New Roman"/>
          <w:bCs/>
          <w:color w:val="000000"/>
          <w:sz w:val="28"/>
          <w:szCs w:val="28"/>
          <w:lang w:eastAsia="ru-RU" w:bidi="ru-RU"/>
        </w:rPr>
        <w:t>16.03.2023р.№1255</w:t>
      </w: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center"/>
        <w:rPr>
          <w:rFonts w:ascii="Times New Roman" w:eastAsia="Times New Roman" w:hAnsi="Times New Roman" w:cs="Times New Roman"/>
          <w:b/>
          <w:bCs/>
          <w:color w:val="000000"/>
          <w:sz w:val="28"/>
          <w:szCs w:val="28"/>
          <w:lang w:eastAsia="ru-RU"/>
        </w:rPr>
      </w:pP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Times New Roman" w:hAnsi="Times New Roman" w:cs="Times New Roman"/>
          <w:b/>
          <w:bCs/>
          <w:color w:val="000000"/>
          <w:sz w:val="28"/>
          <w:szCs w:val="28"/>
          <w:lang w:eastAsia="ru-RU"/>
        </w:rPr>
        <w:t>Паспорт</w:t>
      </w:r>
      <w:r w:rsidRPr="007A79B1">
        <w:rPr>
          <w:rFonts w:ascii="Times New Roman" w:eastAsia="Calibri" w:hAnsi="Times New Roman" w:cs="Times New Roman"/>
          <w:b/>
          <w:bCs/>
          <w:color w:val="000000"/>
          <w:sz w:val="32"/>
          <w:szCs w:val="32"/>
          <w:lang w:eastAsia="en-US"/>
        </w:rPr>
        <w:t xml:space="preserve"> </w:t>
      </w:r>
      <w:r w:rsidRPr="007A79B1">
        <w:rPr>
          <w:rFonts w:ascii="Times New Roman" w:eastAsia="Lucida Sans Unicode" w:hAnsi="Times New Roman" w:cs="Times New Roman"/>
          <w:b/>
          <w:bCs/>
          <w:color w:val="000000"/>
          <w:sz w:val="28"/>
          <w:szCs w:val="28"/>
          <w:lang w:eastAsia="ru-RU" w:bidi="ru-RU"/>
        </w:rPr>
        <w:t>програми</w:t>
      </w: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 xml:space="preserve">надання освітніх послуг дітям з особливими освітніми потребами  </w:t>
      </w: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закладів освіти Кам</w:t>
      </w:r>
      <w:r w:rsidRPr="007A79B1">
        <w:rPr>
          <w:rFonts w:ascii="Calibri" w:eastAsia="Lucida Sans Unicode" w:hAnsi="Calibri" w:cs="Calibri"/>
          <w:b/>
          <w:bCs/>
          <w:color w:val="000000"/>
          <w:sz w:val="28"/>
          <w:szCs w:val="28"/>
          <w:lang w:eastAsia="ru-RU" w:bidi="ru-RU"/>
        </w:rPr>
        <w:t>'</w:t>
      </w:r>
      <w:r w:rsidRPr="007A79B1">
        <w:rPr>
          <w:rFonts w:ascii="Times New Roman" w:eastAsia="Lucida Sans Unicode" w:hAnsi="Times New Roman" w:cs="Times New Roman"/>
          <w:b/>
          <w:bCs/>
          <w:color w:val="000000"/>
          <w:sz w:val="28"/>
          <w:szCs w:val="28"/>
          <w:lang w:eastAsia="ru-RU" w:bidi="ru-RU"/>
        </w:rPr>
        <w:t xml:space="preserve">янської громади </w:t>
      </w: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Інклюзивно-ресурсним центром Іршавської міської ради</w:t>
      </w: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Закарпатської області</w:t>
      </w:r>
    </w:p>
    <w:p w:rsidR="007A79B1" w:rsidRPr="007A79B1" w:rsidRDefault="007A79B1" w:rsidP="007A79B1">
      <w:pPr>
        <w:spacing w:after="0" w:line="240" w:lineRule="auto"/>
        <w:jc w:val="center"/>
        <w:rPr>
          <w:rFonts w:ascii="Times New Roman" w:eastAsia="Calibri" w:hAnsi="Times New Roman" w:cs="Times New Roman"/>
          <w:b/>
          <w:sz w:val="28"/>
          <w:szCs w:val="28"/>
          <w:lang w:eastAsia="en-US"/>
        </w:rPr>
      </w:pPr>
      <w:r w:rsidRPr="007A79B1">
        <w:rPr>
          <w:rFonts w:ascii="Times New Roman" w:eastAsia="Calibri" w:hAnsi="Times New Roman" w:cs="Times New Roman"/>
          <w:b/>
          <w:sz w:val="28"/>
          <w:szCs w:val="28"/>
          <w:lang w:eastAsia="en-US"/>
        </w:rPr>
        <w:t>на 2023 рік</w:t>
      </w:r>
    </w:p>
    <w:p w:rsidR="007A79B1" w:rsidRPr="007A79B1" w:rsidRDefault="007A79B1" w:rsidP="007A79B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7A79B1" w:rsidRPr="007A79B1" w:rsidRDefault="007A79B1" w:rsidP="007A79B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Style w:val="a9"/>
        <w:tblW w:w="9559" w:type="dxa"/>
        <w:jc w:val="center"/>
        <w:tblInd w:w="-459" w:type="dxa"/>
        <w:tblLook w:val="04A0"/>
      </w:tblPr>
      <w:tblGrid>
        <w:gridCol w:w="462"/>
        <w:gridCol w:w="3473"/>
        <w:gridCol w:w="5624"/>
      </w:tblGrid>
      <w:tr w:rsidR="007A79B1" w:rsidRPr="007A79B1" w:rsidTr="008655B3">
        <w:trPr>
          <w:jc w:val="center"/>
        </w:trPr>
        <w:tc>
          <w:tcPr>
            <w:tcW w:w="462" w:type="dxa"/>
          </w:tcPr>
          <w:p w:rsidR="007A79B1" w:rsidRPr="007A79B1" w:rsidRDefault="007A79B1" w:rsidP="007A79B1">
            <w:pPr>
              <w:jc w:val="cente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1</w:t>
            </w:r>
          </w:p>
        </w:tc>
        <w:tc>
          <w:tcPr>
            <w:tcW w:w="3473" w:type="dxa"/>
          </w:tcPr>
          <w:p w:rsidR="007A79B1" w:rsidRPr="007A79B1" w:rsidRDefault="007A79B1" w:rsidP="007A79B1">
            <w:pPr>
              <w:jc w:val="both"/>
              <w:rPr>
                <w:rFonts w:ascii="Times New Roman" w:eastAsia="Calibri" w:hAnsi="Times New Roman" w:cs="Times New Roman"/>
                <w:sz w:val="28"/>
                <w:szCs w:val="28"/>
                <w:lang w:eastAsia="en-US"/>
              </w:rPr>
            </w:pPr>
            <w:r w:rsidRPr="007A79B1">
              <w:rPr>
                <w:rFonts w:ascii="Times New Roman" w:eastAsia="Calibri" w:hAnsi="Times New Roman" w:cs="Times New Roman"/>
                <w:color w:val="000000"/>
                <w:sz w:val="28"/>
                <w:szCs w:val="28"/>
                <w:lang w:eastAsia="en-US"/>
              </w:rPr>
              <w:t>Назва Програми</w:t>
            </w:r>
          </w:p>
        </w:tc>
        <w:tc>
          <w:tcPr>
            <w:tcW w:w="5624" w:type="dxa"/>
          </w:tcPr>
          <w:p w:rsidR="007A79B1" w:rsidRPr="007A79B1" w:rsidRDefault="007A79B1" w:rsidP="007A79B1">
            <w:pPr>
              <w:widowControl w:val="0"/>
              <w:spacing w:line="322" w:lineRule="exact"/>
              <w:jc w:val="both"/>
              <w:rPr>
                <w:rFonts w:ascii="Times New Roman" w:eastAsia="Lucida Sans Unicode" w:hAnsi="Times New Roman" w:cs="Times New Roman"/>
                <w:color w:val="000000"/>
                <w:sz w:val="28"/>
                <w:szCs w:val="28"/>
                <w:lang w:eastAsia="ru-RU" w:bidi="ru-RU"/>
              </w:rPr>
            </w:pPr>
            <w:r w:rsidRPr="007A79B1">
              <w:rPr>
                <w:rFonts w:ascii="Times New Roman" w:eastAsia="Calibri" w:hAnsi="Times New Roman" w:cs="Times New Roman"/>
                <w:sz w:val="28"/>
                <w:szCs w:val="28"/>
                <w:lang w:eastAsia="en-US"/>
              </w:rPr>
              <w:t xml:space="preserve">Цільова бюджетна програма </w:t>
            </w:r>
            <w:r w:rsidRPr="007A79B1">
              <w:rPr>
                <w:rFonts w:ascii="Times New Roman" w:eastAsia="Lucida Sans Unicode" w:hAnsi="Times New Roman" w:cs="Times New Roman"/>
                <w:color w:val="000000"/>
                <w:sz w:val="28"/>
                <w:szCs w:val="28"/>
                <w:lang w:eastAsia="ru-RU" w:bidi="ru-RU"/>
              </w:rPr>
              <w:t>надання освітніх послуг дітям з особливими освітніми потребами закладів освіти Кам'янської громади Інклюзивно-ресурсним центром Іршавської міської ради Закарпатської області</w:t>
            </w:r>
          </w:p>
          <w:p w:rsidR="007A79B1" w:rsidRPr="007A79B1" w:rsidRDefault="007A79B1" w:rsidP="007A79B1">
            <w:pPr>
              <w:jc w:val="both"/>
              <w:rPr>
                <w:rFonts w:ascii="Times New Roman" w:eastAsia="Calibri" w:hAnsi="Times New Roman" w:cs="Times New Roman"/>
                <w:sz w:val="28"/>
                <w:szCs w:val="28"/>
                <w:lang w:eastAsia="en-US"/>
              </w:rPr>
            </w:pPr>
          </w:p>
        </w:tc>
      </w:tr>
      <w:tr w:rsidR="007A79B1" w:rsidRPr="007A79B1" w:rsidTr="008655B3">
        <w:trPr>
          <w:jc w:val="center"/>
        </w:trPr>
        <w:tc>
          <w:tcPr>
            <w:tcW w:w="462" w:type="dxa"/>
          </w:tcPr>
          <w:p w:rsidR="007A79B1" w:rsidRPr="007A79B1" w:rsidRDefault="007A79B1" w:rsidP="007A79B1">
            <w:pPr>
              <w:jc w:val="cente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2</w:t>
            </w:r>
          </w:p>
        </w:tc>
        <w:tc>
          <w:tcPr>
            <w:tcW w:w="3473" w:type="dxa"/>
          </w:tcPr>
          <w:p w:rsidR="007A79B1" w:rsidRPr="007A79B1" w:rsidRDefault="007A79B1" w:rsidP="007A79B1">
            <w:pPr>
              <w:rPr>
                <w:rFonts w:ascii="Times New Roman" w:eastAsia="Calibri" w:hAnsi="Times New Roman" w:cs="Times New Roman"/>
                <w:sz w:val="28"/>
                <w:szCs w:val="28"/>
                <w:lang w:eastAsia="en-US"/>
              </w:rPr>
            </w:pPr>
            <w:r w:rsidRPr="007A79B1">
              <w:rPr>
                <w:rFonts w:ascii="Times New Roman" w:eastAsia="Calibri" w:hAnsi="Times New Roman" w:cs="Times New Roman"/>
                <w:color w:val="000000"/>
                <w:sz w:val="28"/>
                <w:szCs w:val="28"/>
                <w:lang w:eastAsia="en-US"/>
              </w:rPr>
              <w:t>Нормативно-правова база для розроблення Програми</w:t>
            </w:r>
          </w:p>
        </w:tc>
        <w:tc>
          <w:tcPr>
            <w:tcW w:w="5624" w:type="dxa"/>
          </w:tcPr>
          <w:p w:rsidR="007A79B1" w:rsidRPr="007A79B1" w:rsidRDefault="007A79B1" w:rsidP="007A79B1">
            <w:pPr>
              <w:rPr>
                <w:rFonts w:ascii="Times New Roman" w:eastAsia="Calibri" w:hAnsi="Times New Roman" w:cs="Times New Roman"/>
                <w:b/>
                <w:sz w:val="28"/>
                <w:szCs w:val="28"/>
                <w:lang w:eastAsia="en-US"/>
              </w:rPr>
            </w:pPr>
            <w:r w:rsidRPr="007A79B1">
              <w:rPr>
                <w:rFonts w:ascii="Times New Roman" w:eastAsia="Calibri" w:hAnsi="Times New Roman" w:cs="Times New Roman"/>
                <w:sz w:val="28"/>
                <w:szCs w:val="28"/>
                <w:lang w:eastAsia="en-US"/>
              </w:rPr>
              <w:t>Конституція України</w:t>
            </w:r>
          </w:p>
          <w:p w:rsidR="007A79B1" w:rsidRPr="007A79B1" w:rsidRDefault="007A79B1" w:rsidP="007A79B1">
            <w:pPr>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Закон України «Про повну загальну середню освіту»;</w:t>
            </w:r>
          </w:p>
          <w:p w:rsidR="007A79B1" w:rsidRPr="007A79B1" w:rsidRDefault="007A79B1" w:rsidP="007A79B1">
            <w:pPr>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Закон України « Про місцеве самоврядування в Україні »;</w:t>
            </w:r>
          </w:p>
          <w:p w:rsidR="007A79B1" w:rsidRPr="007A79B1" w:rsidRDefault="007A79B1" w:rsidP="007A79B1">
            <w:pPr>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Конвенція про права осіб з інвалідністю;</w:t>
            </w:r>
          </w:p>
          <w:p w:rsidR="007A79B1" w:rsidRPr="007A79B1" w:rsidRDefault="007A79B1" w:rsidP="007A79B1">
            <w:pPr>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Закон України “Про освіту”;</w:t>
            </w:r>
          </w:p>
          <w:p w:rsidR="007A79B1" w:rsidRPr="007A79B1" w:rsidRDefault="007A79B1" w:rsidP="007A79B1">
            <w:pPr>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 xml:space="preserve">Закон України “Про повну загальну середню освіту”; </w:t>
            </w:r>
          </w:p>
          <w:p w:rsidR="007A79B1" w:rsidRPr="007A79B1" w:rsidRDefault="007A79B1" w:rsidP="007A79B1">
            <w:pPr>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Закон України “Про дошкільну освіту”;</w:t>
            </w:r>
          </w:p>
          <w:p w:rsidR="007A79B1" w:rsidRPr="007A79B1" w:rsidRDefault="007A79B1" w:rsidP="007A79B1">
            <w:pPr>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Закон України “Про співробітництво територіальних громад”;</w:t>
            </w:r>
          </w:p>
          <w:p w:rsidR="007A79B1" w:rsidRPr="007A79B1" w:rsidRDefault="007A79B1" w:rsidP="007A79B1">
            <w:pPr>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Бюджетний кодекс України</w:t>
            </w:r>
          </w:p>
        </w:tc>
      </w:tr>
      <w:tr w:rsidR="007A79B1" w:rsidRPr="007A79B1" w:rsidTr="008655B3">
        <w:trPr>
          <w:jc w:val="center"/>
        </w:trPr>
        <w:tc>
          <w:tcPr>
            <w:tcW w:w="462" w:type="dxa"/>
          </w:tcPr>
          <w:p w:rsidR="007A79B1" w:rsidRPr="007A79B1" w:rsidRDefault="007A79B1" w:rsidP="007A79B1">
            <w:pPr>
              <w:jc w:val="cente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3</w:t>
            </w:r>
          </w:p>
        </w:tc>
        <w:tc>
          <w:tcPr>
            <w:tcW w:w="3473" w:type="dxa"/>
          </w:tcPr>
          <w:p w:rsidR="007A79B1" w:rsidRPr="007A79B1" w:rsidRDefault="007A79B1" w:rsidP="007A79B1">
            <w:pPr>
              <w:jc w:val="both"/>
              <w:rPr>
                <w:rFonts w:ascii="Times New Roman" w:eastAsia="Calibri" w:hAnsi="Times New Roman" w:cs="Times New Roman"/>
                <w:sz w:val="28"/>
                <w:szCs w:val="28"/>
                <w:lang w:eastAsia="en-US"/>
              </w:rPr>
            </w:pPr>
            <w:r w:rsidRPr="007A79B1">
              <w:rPr>
                <w:rFonts w:ascii="Times New Roman" w:eastAsia="Calibri" w:hAnsi="Times New Roman" w:cs="Times New Roman"/>
                <w:color w:val="000000"/>
                <w:sz w:val="28"/>
                <w:szCs w:val="28"/>
                <w:lang w:eastAsia="en-US"/>
              </w:rPr>
              <w:t xml:space="preserve">Ініціатор розроблення Програми </w:t>
            </w:r>
          </w:p>
        </w:tc>
        <w:tc>
          <w:tcPr>
            <w:tcW w:w="5624" w:type="dxa"/>
          </w:tcPr>
          <w:p w:rsidR="007A79B1" w:rsidRPr="007A79B1" w:rsidRDefault="007A79B1" w:rsidP="007A79B1">
            <w:pPr>
              <w:jc w:val="both"/>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Виконавчий комітет Кам′янської сільської ради</w:t>
            </w:r>
          </w:p>
          <w:p w:rsidR="007A79B1" w:rsidRPr="007A79B1" w:rsidRDefault="007A79B1" w:rsidP="007A79B1">
            <w:pPr>
              <w:jc w:val="both"/>
              <w:rPr>
                <w:rFonts w:ascii="Times New Roman" w:eastAsia="Calibri" w:hAnsi="Times New Roman" w:cs="Times New Roman"/>
                <w:sz w:val="28"/>
                <w:szCs w:val="28"/>
                <w:lang w:eastAsia="en-US"/>
              </w:rPr>
            </w:pPr>
            <w:r w:rsidRPr="007A79B1">
              <w:rPr>
                <w:rFonts w:ascii="Times New Roman" w:eastAsia="Calibri" w:hAnsi="Times New Roman" w:cs="Times New Roman"/>
                <w:color w:val="000000"/>
                <w:sz w:val="28"/>
                <w:szCs w:val="28"/>
                <w:lang w:eastAsia="en-US"/>
              </w:rPr>
              <w:t>Відділ освіти, сім'ї, молоді та спорту, культури і туризму Кам'янської сільської ради</w:t>
            </w:r>
          </w:p>
        </w:tc>
      </w:tr>
      <w:tr w:rsidR="007A79B1" w:rsidRPr="007A79B1" w:rsidTr="008655B3">
        <w:trPr>
          <w:jc w:val="center"/>
        </w:trPr>
        <w:tc>
          <w:tcPr>
            <w:tcW w:w="462" w:type="dxa"/>
          </w:tcPr>
          <w:p w:rsidR="007A79B1" w:rsidRPr="007A79B1" w:rsidRDefault="007A79B1" w:rsidP="007A79B1">
            <w:pPr>
              <w:jc w:val="cente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4</w:t>
            </w:r>
          </w:p>
        </w:tc>
        <w:tc>
          <w:tcPr>
            <w:tcW w:w="3473" w:type="dxa"/>
          </w:tcPr>
          <w:p w:rsidR="007A79B1" w:rsidRPr="007A79B1" w:rsidRDefault="007A79B1" w:rsidP="007A79B1">
            <w:pPr>
              <w:jc w:val="both"/>
              <w:rPr>
                <w:rFonts w:ascii="Times New Roman" w:eastAsia="Times New Roman" w:hAnsi="Times New Roman" w:cs="Times New Roman"/>
                <w:sz w:val="28"/>
                <w:szCs w:val="28"/>
                <w:lang w:eastAsia="ru-RU"/>
              </w:rPr>
            </w:pPr>
            <w:r w:rsidRPr="007A79B1">
              <w:rPr>
                <w:rFonts w:ascii="Times New Roman" w:eastAsia="Calibri" w:hAnsi="Times New Roman" w:cs="Times New Roman"/>
                <w:color w:val="000000"/>
                <w:sz w:val="28"/>
                <w:szCs w:val="28"/>
                <w:lang w:eastAsia="en-US"/>
              </w:rPr>
              <w:t>Розробник  Програми</w:t>
            </w:r>
          </w:p>
        </w:tc>
        <w:tc>
          <w:tcPr>
            <w:tcW w:w="5624" w:type="dxa"/>
          </w:tcPr>
          <w:p w:rsidR="007A79B1" w:rsidRPr="007A79B1" w:rsidRDefault="007A79B1" w:rsidP="007A79B1">
            <w:pPr>
              <w:jc w:val="both"/>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Виконавчий комітет Кам′янської сільської ради</w:t>
            </w:r>
          </w:p>
          <w:p w:rsidR="007A79B1" w:rsidRPr="007A79B1" w:rsidRDefault="007A79B1" w:rsidP="007A79B1">
            <w:pPr>
              <w:jc w:val="both"/>
              <w:rPr>
                <w:rFonts w:ascii="Times New Roman" w:eastAsia="Times New Roman" w:hAnsi="Times New Roman" w:cs="Times New Roman"/>
                <w:sz w:val="28"/>
                <w:szCs w:val="28"/>
                <w:lang w:eastAsia="ru-RU"/>
              </w:rPr>
            </w:pPr>
            <w:r w:rsidRPr="007A79B1">
              <w:rPr>
                <w:rFonts w:ascii="Times New Roman" w:eastAsia="Calibri" w:hAnsi="Times New Roman" w:cs="Times New Roman"/>
                <w:color w:val="000000"/>
                <w:sz w:val="28"/>
                <w:szCs w:val="28"/>
                <w:lang w:eastAsia="en-US"/>
              </w:rPr>
              <w:t>Відділ освіти, сім'ї, молоді та спорту, культури і туризму Кам'янської сільської ради</w:t>
            </w:r>
          </w:p>
        </w:tc>
      </w:tr>
      <w:tr w:rsidR="007A79B1" w:rsidRPr="007A79B1" w:rsidTr="008655B3">
        <w:trPr>
          <w:jc w:val="center"/>
        </w:trPr>
        <w:tc>
          <w:tcPr>
            <w:tcW w:w="462" w:type="dxa"/>
          </w:tcPr>
          <w:p w:rsidR="007A79B1" w:rsidRPr="007A79B1" w:rsidRDefault="007A79B1" w:rsidP="007A79B1">
            <w:pPr>
              <w:jc w:val="cente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5</w:t>
            </w:r>
          </w:p>
        </w:tc>
        <w:tc>
          <w:tcPr>
            <w:tcW w:w="3473" w:type="dxa"/>
          </w:tcPr>
          <w:p w:rsidR="007A79B1" w:rsidRPr="007A79B1" w:rsidRDefault="007A79B1" w:rsidP="007A79B1">
            <w:pPr>
              <w:jc w:val="both"/>
              <w:rPr>
                <w:rFonts w:ascii="Times New Roman" w:eastAsia="Times New Roman" w:hAnsi="Times New Roman" w:cs="Times New Roman"/>
                <w:sz w:val="28"/>
                <w:szCs w:val="28"/>
                <w:lang w:eastAsia="ru-RU"/>
              </w:rPr>
            </w:pPr>
            <w:r w:rsidRPr="007A79B1">
              <w:rPr>
                <w:rFonts w:ascii="Times New Roman" w:eastAsia="Calibri" w:hAnsi="Times New Roman" w:cs="Times New Roman"/>
                <w:color w:val="000000"/>
                <w:sz w:val="28"/>
                <w:szCs w:val="28"/>
                <w:lang w:eastAsia="en-US"/>
              </w:rPr>
              <w:t xml:space="preserve">Відповідальний </w:t>
            </w:r>
            <w:r w:rsidRPr="007A79B1">
              <w:rPr>
                <w:rFonts w:ascii="Times New Roman" w:eastAsia="Calibri" w:hAnsi="Times New Roman" w:cs="Times New Roman"/>
                <w:color w:val="000000"/>
                <w:sz w:val="28"/>
                <w:szCs w:val="28"/>
                <w:lang w:eastAsia="en-US"/>
              </w:rPr>
              <w:lastRenderedPageBreak/>
              <w:t>виконавець Програми</w:t>
            </w:r>
          </w:p>
        </w:tc>
        <w:tc>
          <w:tcPr>
            <w:tcW w:w="5624" w:type="dxa"/>
          </w:tcPr>
          <w:p w:rsidR="007A79B1" w:rsidRPr="007A79B1" w:rsidRDefault="007A79B1" w:rsidP="007A79B1">
            <w:pPr>
              <w:jc w:val="both"/>
              <w:rPr>
                <w:rFonts w:ascii="Times New Roman" w:eastAsia="Times New Roman" w:hAnsi="Times New Roman" w:cs="Times New Roman"/>
                <w:sz w:val="28"/>
                <w:szCs w:val="28"/>
                <w:lang w:eastAsia="ru-RU"/>
              </w:rPr>
            </w:pPr>
            <w:r w:rsidRPr="007A79B1">
              <w:rPr>
                <w:rFonts w:ascii="Times New Roman" w:eastAsia="Calibri" w:hAnsi="Times New Roman" w:cs="Times New Roman"/>
                <w:color w:val="000000"/>
                <w:sz w:val="28"/>
                <w:szCs w:val="28"/>
                <w:lang w:eastAsia="en-US"/>
              </w:rPr>
              <w:lastRenderedPageBreak/>
              <w:t xml:space="preserve"> Виконавчий комітет Іршавської міської </w:t>
            </w:r>
            <w:r w:rsidRPr="007A79B1">
              <w:rPr>
                <w:rFonts w:ascii="Times New Roman" w:eastAsia="Calibri" w:hAnsi="Times New Roman" w:cs="Times New Roman"/>
                <w:color w:val="000000"/>
                <w:sz w:val="28"/>
                <w:szCs w:val="28"/>
                <w:lang w:eastAsia="en-US"/>
              </w:rPr>
              <w:lastRenderedPageBreak/>
              <w:t>ради</w:t>
            </w:r>
          </w:p>
        </w:tc>
      </w:tr>
      <w:tr w:rsidR="007A79B1" w:rsidRPr="007A79B1" w:rsidTr="008655B3">
        <w:trPr>
          <w:jc w:val="center"/>
        </w:trPr>
        <w:tc>
          <w:tcPr>
            <w:tcW w:w="462" w:type="dxa"/>
          </w:tcPr>
          <w:p w:rsidR="007A79B1" w:rsidRPr="007A79B1" w:rsidRDefault="007A79B1" w:rsidP="007A79B1">
            <w:pPr>
              <w:jc w:val="cente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lastRenderedPageBreak/>
              <w:t>6</w:t>
            </w:r>
          </w:p>
        </w:tc>
        <w:tc>
          <w:tcPr>
            <w:tcW w:w="3473" w:type="dxa"/>
          </w:tcPr>
          <w:p w:rsidR="007A79B1" w:rsidRPr="007A79B1" w:rsidRDefault="007A79B1" w:rsidP="007A79B1">
            <w:pPr>
              <w:jc w:val="both"/>
              <w:rPr>
                <w:rFonts w:ascii="Times New Roman" w:eastAsia="Times New Roman" w:hAnsi="Times New Roman" w:cs="Times New Roman"/>
                <w:sz w:val="28"/>
                <w:szCs w:val="28"/>
                <w:lang w:eastAsia="ru-RU"/>
              </w:rPr>
            </w:pPr>
            <w:r w:rsidRPr="007A79B1">
              <w:rPr>
                <w:rFonts w:ascii="Times New Roman" w:eastAsia="Calibri" w:hAnsi="Times New Roman" w:cs="Times New Roman"/>
                <w:color w:val="000000"/>
                <w:sz w:val="28"/>
                <w:szCs w:val="28"/>
                <w:lang w:eastAsia="en-US"/>
              </w:rPr>
              <w:t>Учасники Програми</w:t>
            </w:r>
          </w:p>
        </w:tc>
        <w:tc>
          <w:tcPr>
            <w:tcW w:w="5624" w:type="dxa"/>
          </w:tcPr>
          <w:p w:rsidR="007A79B1" w:rsidRPr="007A79B1" w:rsidRDefault="007A79B1" w:rsidP="007A79B1">
            <w:pPr>
              <w:jc w:val="both"/>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 xml:space="preserve"> Виконавчий комітет Кам′янської сільської ради</w:t>
            </w:r>
          </w:p>
          <w:p w:rsidR="007A79B1" w:rsidRPr="007A79B1" w:rsidRDefault="007A79B1" w:rsidP="007A79B1">
            <w:pPr>
              <w:jc w:val="both"/>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Інклюзивно-ресурсний центр Іршавської міської ради Закарпатської області</w:t>
            </w:r>
          </w:p>
        </w:tc>
      </w:tr>
      <w:tr w:rsidR="007A79B1" w:rsidRPr="007A79B1" w:rsidTr="008655B3">
        <w:trPr>
          <w:jc w:val="center"/>
        </w:trPr>
        <w:tc>
          <w:tcPr>
            <w:tcW w:w="462" w:type="dxa"/>
          </w:tcPr>
          <w:p w:rsidR="007A79B1" w:rsidRPr="007A79B1" w:rsidRDefault="007A79B1" w:rsidP="007A79B1">
            <w:pPr>
              <w:jc w:val="cente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7</w:t>
            </w:r>
          </w:p>
        </w:tc>
        <w:tc>
          <w:tcPr>
            <w:tcW w:w="3473" w:type="dxa"/>
          </w:tcPr>
          <w:p w:rsidR="007A79B1" w:rsidRPr="007A79B1" w:rsidRDefault="007A79B1" w:rsidP="007A79B1">
            <w:pPr>
              <w:jc w:val="both"/>
              <w:rPr>
                <w:rFonts w:ascii="Times New Roman" w:eastAsia="Calibri" w:hAnsi="Times New Roman" w:cs="Times New Roman"/>
                <w:sz w:val="28"/>
                <w:szCs w:val="28"/>
                <w:lang w:eastAsia="en-US"/>
              </w:rPr>
            </w:pPr>
            <w:r w:rsidRPr="007A79B1">
              <w:rPr>
                <w:rFonts w:ascii="Times New Roman" w:eastAsia="Calibri" w:hAnsi="Times New Roman" w:cs="Times New Roman"/>
                <w:color w:val="000000"/>
                <w:sz w:val="28"/>
                <w:szCs w:val="28"/>
                <w:lang w:eastAsia="en-US"/>
              </w:rPr>
              <w:t xml:space="preserve">Термін реалізації </w:t>
            </w:r>
          </w:p>
        </w:tc>
        <w:tc>
          <w:tcPr>
            <w:tcW w:w="5624" w:type="dxa"/>
          </w:tcPr>
          <w:p w:rsidR="007A79B1" w:rsidRPr="007A79B1" w:rsidRDefault="007A79B1" w:rsidP="007A79B1">
            <w:pPr>
              <w:jc w:val="both"/>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2023 рік</w:t>
            </w:r>
          </w:p>
        </w:tc>
      </w:tr>
      <w:tr w:rsidR="007A79B1" w:rsidRPr="007A79B1" w:rsidTr="008655B3">
        <w:trPr>
          <w:jc w:val="center"/>
        </w:trPr>
        <w:tc>
          <w:tcPr>
            <w:tcW w:w="462" w:type="dxa"/>
          </w:tcPr>
          <w:p w:rsidR="007A79B1" w:rsidRPr="007A79B1" w:rsidRDefault="007A79B1" w:rsidP="007A79B1">
            <w:pPr>
              <w:jc w:val="cente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8</w:t>
            </w:r>
          </w:p>
        </w:tc>
        <w:tc>
          <w:tcPr>
            <w:tcW w:w="3473" w:type="dxa"/>
          </w:tcPr>
          <w:p w:rsidR="007A79B1" w:rsidRPr="007A79B1" w:rsidRDefault="007A79B1" w:rsidP="007A79B1">
            <w:pPr>
              <w:jc w:val="both"/>
              <w:rPr>
                <w:rFonts w:ascii="Times New Roman" w:eastAsia="Calibri" w:hAnsi="Times New Roman" w:cs="Times New Roman"/>
                <w:b/>
                <w:sz w:val="28"/>
                <w:szCs w:val="28"/>
                <w:lang w:eastAsia="en-US"/>
              </w:rPr>
            </w:pPr>
            <w:r w:rsidRPr="007A79B1">
              <w:rPr>
                <w:rFonts w:ascii="Times New Roman" w:eastAsia="Calibri" w:hAnsi="Times New Roman" w:cs="Times New Roman"/>
                <w:color w:val="000000"/>
                <w:sz w:val="28"/>
                <w:szCs w:val="28"/>
                <w:lang w:eastAsia="en-US"/>
              </w:rPr>
              <w:t>Фінансове забезпечення Програми</w:t>
            </w:r>
          </w:p>
        </w:tc>
        <w:tc>
          <w:tcPr>
            <w:tcW w:w="5624" w:type="dxa"/>
          </w:tcPr>
          <w:p w:rsidR="007A79B1" w:rsidRPr="007A79B1" w:rsidRDefault="007A79B1" w:rsidP="007A79B1">
            <w:pPr>
              <w:jc w:val="both"/>
              <w:rPr>
                <w:rFonts w:ascii="Times New Roman" w:eastAsia="Times New Roman" w:hAnsi="Times New Roman" w:cs="Times New Roman"/>
                <w:sz w:val="28"/>
                <w:szCs w:val="28"/>
                <w:lang w:eastAsia="ru-RU"/>
              </w:rPr>
            </w:pPr>
            <w:r w:rsidRPr="007A79B1">
              <w:rPr>
                <w:rFonts w:ascii="Times New Roman" w:eastAsia="Times New Roman" w:hAnsi="Times New Roman" w:cs="Times New Roman"/>
                <w:sz w:val="28"/>
                <w:szCs w:val="28"/>
                <w:lang w:eastAsia="ru-RU"/>
              </w:rPr>
              <w:t>Місцевий бюджет та інші джерела, не заборонені законодавством</w:t>
            </w:r>
          </w:p>
        </w:tc>
      </w:tr>
      <w:tr w:rsidR="007A79B1" w:rsidRPr="007A79B1" w:rsidTr="008655B3">
        <w:trPr>
          <w:jc w:val="center"/>
        </w:trPr>
        <w:tc>
          <w:tcPr>
            <w:tcW w:w="462" w:type="dxa"/>
          </w:tcPr>
          <w:p w:rsidR="007A79B1" w:rsidRPr="007A79B1" w:rsidRDefault="007A79B1" w:rsidP="007A79B1">
            <w:pPr>
              <w:jc w:val="cente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9</w:t>
            </w:r>
          </w:p>
        </w:tc>
        <w:tc>
          <w:tcPr>
            <w:tcW w:w="3473" w:type="dxa"/>
          </w:tcPr>
          <w:p w:rsidR="007A79B1" w:rsidRPr="007A79B1" w:rsidRDefault="007A79B1" w:rsidP="007A79B1">
            <w:pPr>
              <w:rPr>
                <w:rFonts w:ascii="Times New Roman" w:eastAsia="Calibri" w:hAnsi="Times New Roman" w:cs="Times New Roman"/>
                <w:color w:val="000000"/>
                <w:sz w:val="28"/>
                <w:szCs w:val="28"/>
                <w:lang w:eastAsia="en-US"/>
              </w:rPr>
            </w:pPr>
            <w:r w:rsidRPr="007A79B1">
              <w:rPr>
                <w:rFonts w:ascii="Times New Roman" w:eastAsia="Calibri" w:hAnsi="Times New Roman" w:cs="Times New Roman"/>
                <w:color w:val="000000"/>
                <w:sz w:val="28"/>
                <w:szCs w:val="28"/>
                <w:lang w:eastAsia="en-US"/>
              </w:rPr>
              <w:t>Загальний обсяг фінансових ресурсів, необхідних для реалізації Програми</w:t>
            </w:r>
          </w:p>
        </w:tc>
        <w:tc>
          <w:tcPr>
            <w:tcW w:w="5624" w:type="dxa"/>
          </w:tcPr>
          <w:p w:rsidR="007A79B1" w:rsidRPr="007A79B1" w:rsidRDefault="007A79B1" w:rsidP="007A79B1">
            <w:pPr>
              <w:jc w:val="both"/>
              <w:rPr>
                <w:rFonts w:ascii="Times New Roman" w:eastAsia="Times New Roman" w:hAnsi="Times New Roman" w:cs="Times New Roman"/>
                <w:sz w:val="28"/>
                <w:szCs w:val="28"/>
                <w:lang w:eastAsia="ru-RU"/>
              </w:rPr>
            </w:pPr>
            <w:r w:rsidRPr="007A79B1">
              <w:rPr>
                <w:rFonts w:ascii="Times New Roman" w:eastAsia="Times New Roman" w:hAnsi="Times New Roman" w:cs="Times New Roman"/>
                <w:sz w:val="28"/>
                <w:szCs w:val="28"/>
                <w:lang w:eastAsia="ru-RU"/>
              </w:rPr>
              <w:t>60 000,00 грн.</w:t>
            </w:r>
          </w:p>
        </w:tc>
      </w:tr>
    </w:tbl>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Default="007A79B1"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3B0B69" w:rsidRDefault="003B0B69"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253AAB" w:rsidRPr="007A79B1" w:rsidRDefault="00253AAB" w:rsidP="007A79B1">
      <w:pPr>
        <w:widowControl w:val="0"/>
        <w:spacing w:after="0" w:line="322" w:lineRule="exact"/>
        <w:jc w:val="right"/>
        <w:rPr>
          <w:rFonts w:ascii="Times New Roman" w:eastAsia="Lucida Sans Unicode" w:hAnsi="Times New Roman" w:cs="Times New Roman"/>
          <w:b/>
          <w:bCs/>
          <w:color w:val="000000"/>
          <w:sz w:val="28"/>
          <w:szCs w:val="28"/>
          <w:lang w:eastAsia="ru-RU" w:bidi="ru-RU"/>
        </w:rPr>
      </w:pPr>
    </w:p>
    <w:p w:rsidR="007A79B1" w:rsidRPr="007A79B1" w:rsidRDefault="007A79B1" w:rsidP="00E2225A">
      <w:pPr>
        <w:widowControl w:val="0"/>
        <w:spacing w:after="0" w:line="322" w:lineRule="exact"/>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ab/>
      </w:r>
      <w:r w:rsidRPr="007A79B1">
        <w:rPr>
          <w:rFonts w:ascii="Times New Roman" w:eastAsia="Lucida Sans Unicode" w:hAnsi="Times New Roman" w:cs="Times New Roman"/>
          <w:b/>
          <w:bCs/>
          <w:color w:val="000000"/>
          <w:sz w:val="28"/>
          <w:szCs w:val="28"/>
          <w:lang w:eastAsia="ru-RU" w:bidi="ru-RU"/>
        </w:rPr>
        <w:tab/>
      </w: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lastRenderedPageBreak/>
        <w:t>Програма</w:t>
      </w: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 xml:space="preserve">надання освітніх послуг дітям з особливими освітніми потребами  </w:t>
      </w: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закладів освіти Кам</w:t>
      </w:r>
      <w:r w:rsidRPr="007A79B1">
        <w:rPr>
          <w:rFonts w:ascii="Calibri" w:eastAsia="Lucida Sans Unicode" w:hAnsi="Calibri" w:cs="Calibri"/>
          <w:b/>
          <w:bCs/>
          <w:color w:val="000000"/>
          <w:sz w:val="28"/>
          <w:szCs w:val="28"/>
          <w:lang w:eastAsia="ru-RU" w:bidi="ru-RU"/>
        </w:rPr>
        <w:t>'</w:t>
      </w:r>
      <w:r w:rsidRPr="007A79B1">
        <w:rPr>
          <w:rFonts w:ascii="Times New Roman" w:eastAsia="Lucida Sans Unicode" w:hAnsi="Times New Roman" w:cs="Times New Roman"/>
          <w:b/>
          <w:bCs/>
          <w:color w:val="000000"/>
          <w:sz w:val="28"/>
          <w:szCs w:val="28"/>
          <w:lang w:eastAsia="ru-RU" w:bidi="ru-RU"/>
        </w:rPr>
        <w:t xml:space="preserve">янської сільської територіальної громади </w:t>
      </w: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інклюзивно-ресурсним центром</w:t>
      </w:r>
    </w:p>
    <w:p w:rsidR="007A79B1" w:rsidRPr="007A79B1" w:rsidRDefault="007A79B1" w:rsidP="007A79B1">
      <w:pPr>
        <w:widowControl w:val="0"/>
        <w:spacing w:after="0" w:line="322" w:lineRule="exact"/>
        <w:jc w:val="center"/>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 xml:space="preserve"> Іршавської міської ради Закарпатської ради</w:t>
      </w:r>
    </w:p>
    <w:p w:rsidR="007A79B1" w:rsidRPr="007A79B1" w:rsidRDefault="007A79B1" w:rsidP="007A79B1">
      <w:pPr>
        <w:spacing w:after="0" w:line="240" w:lineRule="auto"/>
        <w:rPr>
          <w:rFonts w:ascii="Times New Roman" w:eastAsia="Calibri" w:hAnsi="Times New Roman" w:cs="Times New Roman"/>
          <w:b/>
          <w:sz w:val="28"/>
          <w:szCs w:val="28"/>
          <w:lang w:eastAsia="en-US"/>
        </w:rPr>
      </w:pPr>
    </w:p>
    <w:p w:rsidR="007A79B1" w:rsidRPr="007A79B1" w:rsidRDefault="007A79B1" w:rsidP="00A55454">
      <w:pPr>
        <w:numPr>
          <w:ilvl w:val="0"/>
          <w:numId w:val="12"/>
        </w:numPr>
        <w:spacing w:after="0" w:line="240" w:lineRule="auto"/>
        <w:ind w:left="0" w:firstLine="0"/>
        <w:jc w:val="center"/>
        <w:rPr>
          <w:rFonts w:ascii="Times New Roman" w:eastAsia="Calibri" w:hAnsi="Times New Roman" w:cs="Times New Roman"/>
          <w:b/>
          <w:sz w:val="28"/>
          <w:szCs w:val="28"/>
          <w:lang w:eastAsia="en-US"/>
        </w:rPr>
      </w:pPr>
      <w:r w:rsidRPr="007A79B1">
        <w:rPr>
          <w:rFonts w:ascii="Times New Roman" w:eastAsia="Calibri" w:hAnsi="Times New Roman" w:cs="Times New Roman"/>
          <w:b/>
          <w:sz w:val="28"/>
          <w:szCs w:val="28"/>
          <w:lang w:eastAsia="en-US"/>
        </w:rPr>
        <w:t>Загальна частина</w:t>
      </w:r>
    </w:p>
    <w:p w:rsidR="007A79B1" w:rsidRPr="007A79B1" w:rsidRDefault="007A79B1" w:rsidP="007A79B1">
      <w:pPr>
        <w:spacing w:after="0" w:line="240" w:lineRule="auto"/>
        <w:rPr>
          <w:rFonts w:ascii="Calibri" w:eastAsia="Calibri" w:hAnsi="Calibri" w:cs="Times New Roman"/>
          <w:lang w:eastAsia="en-US"/>
        </w:rPr>
      </w:pPr>
      <w:r w:rsidRPr="007A79B1">
        <w:rPr>
          <w:rFonts w:ascii="Times New Roman" w:eastAsia="Calibri" w:hAnsi="Times New Roman" w:cs="Times New Roman"/>
          <w:sz w:val="28"/>
          <w:szCs w:val="28"/>
          <w:lang w:eastAsia="en-US"/>
        </w:rPr>
        <w:t xml:space="preserve">         </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r w:rsidRPr="007A79B1">
        <w:rPr>
          <w:rFonts w:ascii="Calibri" w:eastAsia="Calibri" w:hAnsi="Calibri" w:cs="Times New Roman"/>
          <w:lang w:eastAsia="en-US"/>
        </w:rPr>
        <w:t xml:space="preserve">          </w:t>
      </w:r>
      <w:r w:rsidRPr="007A79B1">
        <w:rPr>
          <w:rFonts w:ascii="Times New Roman" w:eastAsia="Calibri" w:hAnsi="Times New Roman" w:cs="Times New Roman"/>
          <w:sz w:val="28"/>
          <w:szCs w:val="28"/>
          <w:lang w:eastAsia="en-US"/>
        </w:rPr>
        <w:t>Основними завданнями інклюзивно-ресурсного центру є:</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15" w:name="n342"/>
      <w:bookmarkEnd w:id="15"/>
      <w:r w:rsidRPr="007A79B1">
        <w:rPr>
          <w:rFonts w:ascii="Times New Roman" w:eastAsia="Calibri" w:hAnsi="Times New Roman" w:cs="Times New Roman"/>
          <w:sz w:val="28"/>
          <w:szCs w:val="28"/>
          <w:lang w:eastAsia="en-US"/>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16" w:name="n343"/>
      <w:bookmarkEnd w:id="16"/>
      <w:r w:rsidRPr="007A79B1">
        <w:rPr>
          <w:rFonts w:ascii="Times New Roman" w:eastAsia="Calibri" w:hAnsi="Times New Roman" w:cs="Times New Roman"/>
          <w:sz w:val="28"/>
          <w:szCs w:val="28"/>
          <w:lang w:eastAsia="en-US"/>
        </w:rPr>
        <w:t>2) надання рекомендацій закладам освіти щодо розроблення індивідуальної програми розвитку особи;</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17" w:name="n344"/>
      <w:bookmarkEnd w:id="17"/>
      <w:r w:rsidRPr="007A79B1">
        <w:rPr>
          <w:rFonts w:ascii="Times New Roman" w:eastAsia="Calibri" w:hAnsi="Times New Roman" w:cs="Times New Roman"/>
          <w:sz w:val="28"/>
          <w:szCs w:val="28"/>
          <w:lang w:eastAsia="en-US"/>
        </w:rPr>
        <w:t>3) консультування батьків, інших законних представників особи з особливими освітніми потребами щодо особливостей її розвитку;</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18" w:name="n345"/>
      <w:bookmarkEnd w:id="18"/>
      <w:r w:rsidRPr="007A79B1">
        <w:rPr>
          <w:rFonts w:ascii="Times New Roman" w:eastAsia="Calibri" w:hAnsi="Times New Roman" w:cs="Times New Roman"/>
          <w:sz w:val="28"/>
          <w:szCs w:val="28"/>
          <w:lang w:eastAsia="en-US"/>
        </w:rPr>
        <w:t>4) забезпечення участі педагогічних працівників інклюзивно-ресурсного центру:</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19" w:name="n346"/>
      <w:bookmarkEnd w:id="19"/>
      <w:r w:rsidRPr="007A79B1">
        <w:rPr>
          <w:rFonts w:ascii="Times New Roman" w:eastAsia="Calibri" w:hAnsi="Times New Roman" w:cs="Times New Roman"/>
          <w:sz w:val="28"/>
          <w:szCs w:val="28"/>
          <w:lang w:eastAsia="en-US"/>
        </w:rPr>
        <w:t>- у діяльності команди психолого-педагогічного супроводу особи з особливими освітніми потребами;</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0" w:name="n347"/>
      <w:bookmarkEnd w:id="20"/>
      <w:r w:rsidRPr="007A79B1">
        <w:rPr>
          <w:rFonts w:ascii="Times New Roman" w:eastAsia="Calibri" w:hAnsi="Times New Roman" w:cs="Times New Roman"/>
          <w:sz w:val="28"/>
          <w:szCs w:val="28"/>
          <w:lang w:eastAsia="en-US"/>
        </w:rPr>
        <w:t>- у семінарах, тренінгах, майстер-класах для підвищення кваліфікації педагогічних працівників, обміну досвідом тощо;</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1" w:name="n348"/>
      <w:bookmarkEnd w:id="21"/>
      <w:r w:rsidRPr="007A79B1">
        <w:rPr>
          <w:rFonts w:ascii="Times New Roman" w:eastAsia="Calibri" w:hAnsi="Times New Roman" w:cs="Times New Roman"/>
          <w:sz w:val="28"/>
          <w:szCs w:val="28"/>
          <w:lang w:eastAsia="en-US"/>
        </w:rPr>
        <w:t>5) 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2" w:name="n349"/>
      <w:bookmarkEnd w:id="22"/>
      <w:r w:rsidRPr="007A79B1">
        <w:rPr>
          <w:rFonts w:ascii="Times New Roman" w:eastAsia="Calibri" w:hAnsi="Times New Roman" w:cs="Times New Roman"/>
          <w:sz w:val="28"/>
          <w:szCs w:val="28"/>
          <w:lang w:eastAsia="en-US"/>
        </w:rPr>
        <w:t xml:space="preserve">6) надання психолого-педагогічних, корекційно-розвиткових та інших послуг: </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  дітям з особливими освітніми потребами:</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3" w:name="n350"/>
      <w:bookmarkEnd w:id="23"/>
      <w:r w:rsidRPr="007A79B1">
        <w:rPr>
          <w:rFonts w:ascii="Times New Roman" w:eastAsia="Calibri" w:hAnsi="Times New Roman" w:cs="Times New Roman"/>
          <w:sz w:val="28"/>
          <w:szCs w:val="28"/>
          <w:lang w:eastAsia="en-US"/>
        </w:rPr>
        <w:t>-  дітям раннього та дошкільного віку, які не відвідують заклади дошкільної освіти;</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4" w:name="n351"/>
      <w:bookmarkEnd w:id="24"/>
      <w:r w:rsidRPr="007A79B1">
        <w:rPr>
          <w:rFonts w:ascii="Times New Roman" w:eastAsia="Calibri" w:hAnsi="Times New Roman" w:cs="Times New Roman"/>
          <w:sz w:val="28"/>
          <w:szCs w:val="28"/>
          <w:lang w:eastAsia="en-US"/>
        </w:rPr>
        <w:t>-  дітям, які здобувають освіту у формі педагогічного патронажу;</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5" w:name="n352"/>
      <w:bookmarkEnd w:id="25"/>
      <w:r w:rsidRPr="007A79B1">
        <w:rPr>
          <w:rFonts w:ascii="Times New Roman" w:eastAsia="Calibri" w:hAnsi="Times New Roman" w:cs="Times New Roman"/>
          <w:sz w:val="28"/>
          <w:szCs w:val="28"/>
          <w:lang w:eastAsia="en-US"/>
        </w:rPr>
        <w:t>7) визначення потреби в асистенті учня та/або супроводі дитини з особливими освітніми потребами в інклюзивному класі (групі);</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6" w:name="n353"/>
      <w:bookmarkEnd w:id="26"/>
      <w:r w:rsidRPr="007A79B1">
        <w:rPr>
          <w:rFonts w:ascii="Times New Roman" w:eastAsia="Calibri" w:hAnsi="Times New Roman" w:cs="Times New Roman"/>
          <w:sz w:val="28"/>
          <w:szCs w:val="28"/>
          <w:lang w:eastAsia="en-US"/>
        </w:rPr>
        <w:t>8) визначення рівня підтримки особи з особливими освітніми потребами в закладі освіти;</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7" w:name="n354"/>
      <w:bookmarkEnd w:id="27"/>
      <w:r w:rsidRPr="007A79B1">
        <w:rPr>
          <w:rFonts w:ascii="Times New Roman" w:eastAsia="Calibri" w:hAnsi="Times New Roman" w:cs="Times New Roman"/>
          <w:sz w:val="28"/>
          <w:szCs w:val="28"/>
          <w:lang w:eastAsia="en-US"/>
        </w:rPr>
        <w:t>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8" w:name="n355"/>
      <w:bookmarkEnd w:id="28"/>
      <w:r w:rsidRPr="007A79B1">
        <w:rPr>
          <w:rFonts w:ascii="Times New Roman" w:eastAsia="Calibri" w:hAnsi="Times New Roman" w:cs="Times New Roman"/>
          <w:sz w:val="28"/>
          <w:szCs w:val="28"/>
          <w:lang w:eastAsia="en-US"/>
        </w:rPr>
        <w:t>10) інформування громади про діяльність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29" w:name="n356"/>
      <w:bookmarkEnd w:id="29"/>
      <w:r w:rsidRPr="007A79B1">
        <w:rPr>
          <w:rFonts w:ascii="Times New Roman" w:eastAsia="Calibri" w:hAnsi="Times New Roman" w:cs="Times New Roman"/>
          <w:sz w:val="28"/>
          <w:szCs w:val="28"/>
          <w:lang w:eastAsia="en-US"/>
        </w:rPr>
        <w:lastRenderedPageBreak/>
        <w:t xml:space="preserve">11) ведення обліку осіб, які звернулися до інклюзивно-ресурсного центру, шляхом формування їх електронного переліку в АС “ІРЦ”; </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bookmarkStart w:id="30" w:name="n357"/>
      <w:bookmarkEnd w:id="30"/>
      <w:r w:rsidRPr="007A79B1">
        <w:rPr>
          <w:rFonts w:ascii="Times New Roman" w:eastAsia="Calibri" w:hAnsi="Times New Roman" w:cs="Times New Roman"/>
          <w:sz w:val="28"/>
          <w:szCs w:val="28"/>
          <w:lang w:eastAsia="en-US"/>
        </w:rPr>
        <w:t>12) підготовка звітної та аналітичної інформації про результати діяльності інклюзивно-ресурсного центру.</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 xml:space="preserve">         Інклюзивно-ресурсний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7A79B1" w:rsidRPr="007A79B1" w:rsidRDefault="007A79B1" w:rsidP="007A79B1">
      <w:pPr>
        <w:spacing w:after="0" w:line="240" w:lineRule="auto"/>
        <w:jc w:val="both"/>
        <w:rPr>
          <w:rFonts w:ascii="Times New Roman" w:eastAsia="Calibri" w:hAnsi="Times New Roman" w:cs="Times New Roman"/>
          <w:sz w:val="28"/>
          <w:szCs w:val="28"/>
          <w:lang w:eastAsia="en-US"/>
        </w:rPr>
      </w:pPr>
    </w:p>
    <w:p w:rsidR="007A79B1" w:rsidRPr="007A79B1" w:rsidRDefault="007A79B1" w:rsidP="00A55454">
      <w:pPr>
        <w:widowControl w:val="0"/>
        <w:numPr>
          <w:ilvl w:val="0"/>
          <w:numId w:val="12"/>
        </w:numPr>
        <w:spacing w:after="300" w:line="322" w:lineRule="exact"/>
        <w:ind w:right="520"/>
        <w:contextualSpacing/>
        <w:jc w:val="center"/>
        <w:rPr>
          <w:rFonts w:ascii="Times New Roman" w:eastAsia="Lucida Sans Unicode" w:hAnsi="Times New Roman" w:cs="Times New Roman"/>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Мета програми</w:t>
      </w:r>
    </w:p>
    <w:p w:rsidR="007A79B1" w:rsidRPr="007A79B1" w:rsidRDefault="007A79B1" w:rsidP="007A79B1">
      <w:pPr>
        <w:widowControl w:val="0"/>
        <w:spacing w:after="300" w:line="322" w:lineRule="exact"/>
        <w:ind w:left="720" w:right="520"/>
        <w:contextualSpacing/>
        <w:rPr>
          <w:rFonts w:ascii="Times New Roman" w:eastAsia="Lucida Sans Unicode" w:hAnsi="Times New Roman" w:cs="Times New Roman"/>
          <w:color w:val="000000"/>
          <w:sz w:val="28"/>
          <w:szCs w:val="28"/>
          <w:lang w:eastAsia="ru-RU" w:bidi="ru-RU"/>
        </w:rPr>
      </w:pPr>
    </w:p>
    <w:p w:rsidR="007A79B1" w:rsidRPr="007A79B1" w:rsidRDefault="007A79B1" w:rsidP="007A79B1">
      <w:pPr>
        <w:widowControl w:val="0"/>
        <w:spacing w:after="0" w:line="322" w:lineRule="exact"/>
        <w:ind w:right="520" w:firstLine="709"/>
        <w:contextualSpacing/>
        <w:jc w:val="both"/>
        <w:rPr>
          <w:rFonts w:ascii="Times New Roman" w:eastAsia="Calibri" w:hAnsi="Times New Roman" w:cs="Times New Roman"/>
          <w:sz w:val="28"/>
          <w:szCs w:val="28"/>
          <w:lang w:eastAsia="en-US"/>
        </w:rPr>
      </w:pPr>
      <w:r w:rsidRPr="007A79B1">
        <w:rPr>
          <w:rFonts w:ascii="Times New Roman" w:eastAsia="Calibri" w:hAnsi="Times New Roman" w:cs="Times New Roman"/>
          <w:color w:val="000000"/>
          <w:sz w:val="28"/>
          <w:szCs w:val="28"/>
          <w:shd w:val="clear" w:color="auto" w:fill="FFFFFF"/>
          <w:lang w:eastAsia="en-US"/>
        </w:rPr>
        <w:t xml:space="preserve">Метою Програми є </w:t>
      </w:r>
      <w:r w:rsidRPr="007A79B1">
        <w:rPr>
          <w:rFonts w:ascii="Times New Roman" w:eastAsia="Calibri" w:hAnsi="Times New Roman" w:cs="Times New Roman"/>
          <w:sz w:val="28"/>
          <w:szCs w:val="28"/>
          <w:lang w:eastAsia="en-US"/>
        </w:rPr>
        <w:t>забезпечення права осіб з особливими освітніми потребами, які навчаються в закладах освіти Кам</w:t>
      </w:r>
      <w:r w:rsidRPr="007A79B1">
        <w:rPr>
          <w:rFonts w:ascii="Calibri" w:eastAsia="Calibri" w:hAnsi="Calibri" w:cs="Calibri"/>
          <w:sz w:val="28"/>
          <w:szCs w:val="28"/>
          <w:lang w:eastAsia="en-US"/>
        </w:rPr>
        <w:t>'</w:t>
      </w:r>
      <w:r w:rsidRPr="007A79B1">
        <w:rPr>
          <w:rFonts w:ascii="Times New Roman" w:eastAsia="Calibri" w:hAnsi="Times New Roman" w:cs="Times New Roman"/>
          <w:sz w:val="28"/>
          <w:szCs w:val="28"/>
          <w:lang w:eastAsia="en-US"/>
        </w:rPr>
        <w:t>янської громади на здобуття дошкільної та загальної середньої освіти,  шляхом проведення комплексної психолого-педагогічної оцінки розвитку особи та забезпечення їх системного кваліфікованого супроводу.</w:t>
      </w:r>
      <w:r w:rsidRPr="007A79B1">
        <w:rPr>
          <w:rFonts w:ascii="Times New Roman" w:eastAsia="Calibri" w:hAnsi="Times New Roman" w:cs="Times New Roman"/>
          <w:color w:val="333333"/>
          <w:sz w:val="28"/>
          <w:szCs w:val="28"/>
          <w:shd w:val="clear" w:color="auto" w:fill="FFFFFF"/>
          <w:lang w:eastAsia="en-US"/>
        </w:rPr>
        <w:t xml:space="preserve"> </w:t>
      </w:r>
    </w:p>
    <w:p w:rsidR="007A79B1" w:rsidRPr="007A79B1" w:rsidRDefault="007A79B1" w:rsidP="007A79B1">
      <w:pPr>
        <w:widowControl w:val="0"/>
        <w:spacing w:after="0" w:line="322" w:lineRule="exact"/>
        <w:ind w:right="520" w:firstLine="709"/>
        <w:contextualSpacing/>
        <w:jc w:val="both"/>
        <w:rPr>
          <w:rFonts w:ascii="Times New Roman" w:eastAsia="Lucida Sans Unicode" w:hAnsi="Times New Roman" w:cs="Times New Roman"/>
          <w:color w:val="000000"/>
          <w:sz w:val="28"/>
          <w:szCs w:val="28"/>
          <w:lang w:eastAsia="ru-RU" w:bidi="ru-RU"/>
        </w:rPr>
      </w:pPr>
    </w:p>
    <w:p w:rsidR="007A79B1" w:rsidRPr="007A79B1" w:rsidRDefault="007A79B1" w:rsidP="00A55454">
      <w:pPr>
        <w:widowControl w:val="0"/>
        <w:numPr>
          <w:ilvl w:val="0"/>
          <w:numId w:val="12"/>
        </w:numPr>
        <w:tabs>
          <w:tab w:val="right" w:pos="9573"/>
        </w:tabs>
        <w:spacing w:after="0" w:line="322" w:lineRule="exact"/>
        <w:ind w:right="520"/>
        <w:contextualSpacing/>
        <w:jc w:val="center"/>
        <w:rPr>
          <w:rFonts w:ascii="Times New Roman" w:eastAsia="Lucida Sans Unicode" w:hAnsi="Times New Roman" w:cs="Times New Roman"/>
          <w:b/>
          <w:color w:val="000000"/>
          <w:sz w:val="28"/>
          <w:szCs w:val="28"/>
          <w:lang w:eastAsia="ru-RU" w:bidi="ru-RU"/>
        </w:rPr>
      </w:pPr>
      <w:r w:rsidRPr="007A79B1">
        <w:rPr>
          <w:rFonts w:ascii="Times New Roman" w:eastAsia="Lucida Sans Unicode" w:hAnsi="Times New Roman" w:cs="Times New Roman"/>
          <w:b/>
          <w:color w:val="000000"/>
          <w:sz w:val="28"/>
          <w:szCs w:val="28"/>
          <w:lang w:eastAsia="ru-RU" w:bidi="ru-RU"/>
        </w:rPr>
        <w:t>Правові аспекти</w:t>
      </w:r>
    </w:p>
    <w:p w:rsidR="007A79B1" w:rsidRPr="007A79B1" w:rsidRDefault="007A79B1" w:rsidP="00A55454">
      <w:pPr>
        <w:widowControl w:val="0"/>
        <w:numPr>
          <w:ilvl w:val="0"/>
          <w:numId w:val="13"/>
        </w:numPr>
        <w:tabs>
          <w:tab w:val="right" w:pos="9573"/>
        </w:tabs>
        <w:spacing w:after="0" w:line="322" w:lineRule="exact"/>
        <w:ind w:right="520"/>
        <w:contextualSpacing/>
        <w:jc w:val="both"/>
        <w:rPr>
          <w:rFonts w:ascii="Times New Roman" w:eastAsia="Lucida Sans Unicode" w:hAnsi="Times New Roman" w:cs="Times New Roman"/>
          <w:b/>
          <w:color w:val="000000"/>
          <w:sz w:val="28"/>
          <w:szCs w:val="28"/>
          <w:lang w:eastAsia="ru-RU" w:bidi="ru-RU"/>
        </w:rPr>
      </w:pPr>
      <w:r w:rsidRPr="007A79B1">
        <w:rPr>
          <w:rFonts w:ascii="Times New Roman" w:eastAsia="Lucida Sans Unicode" w:hAnsi="Times New Roman" w:cs="Times New Roman"/>
          <w:color w:val="000000"/>
          <w:sz w:val="28"/>
          <w:szCs w:val="28"/>
          <w:lang w:eastAsia="ru-RU" w:bidi="ru-RU"/>
        </w:rPr>
        <w:t>Конституція України</w:t>
      </w:r>
    </w:p>
    <w:p w:rsidR="007A79B1" w:rsidRPr="007A79B1" w:rsidRDefault="007A79B1" w:rsidP="00A55454">
      <w:pPr>
        <w:widowControl w:val="0"/>
        <w:numPr>
          <w:ilvl w:val="0"/>
          <w:numId w:val="13"/>
        </w:numPr>
        <w:tabs>
          <w:tab w:val="right" w:pos="9573"/>
        </w:tabs>
        <w:spacing w:after="0" w:line="322" w:lineRule="exact"/>
        <w:ind w:right="520"/>
        <w:contextualSpacing/>
        <w:jc w:val="both"/>
        <w:rPr>
          <w:rFonts w:ascii="Times New Roman" w:eastAsia="Lucida Sans Unicode" w:hAnsi="Times New Roman" w:cs="Times New Roman"/>
          <w:color w:val="000000"/>
          <w:sz w:val="28"/>
          <w:szCs w:val="28"/>
          <w:lang w:eastAsia="ru-RU" w:bidi="ru-RU"/>
        </w:rPr>
      </w:pPr>
      <w:r w:rsidRPr="007A79B1">
        <w:rPr>
          <w:rFonts w:ascii="Times New Roman" w:eastAsia="Lucida Sans Unicode" w:hAnsi="Times New Roman" w:cs="Times New Roman"/>
          <w:color w:val="000000"/>
          <w:sz w:val="28"/>
          <w:szCs w:val="28"/>
          <w:lang w:eastAsia="ru-RU" w:bidi="ru-RU"/>
        </w:rPr>
        <w:t>Закон України «Про повну загальну середню освіту»;</w:t>
      </w:r>
    </w:p>
    <w:p w:rsidR="007A79B1" w:rsidRPr="007A79B1" w:rsidRDefault="007A79B1" w:rsidP="00A55454">
      <w:pPr>
        <w:widowControl w:val="0"/>
        <w:numPr>
          <w:ilvl w:val="0"/>
          <w:numId w:val="13"/>
        </w:numPr>
        <w:tabs>
          <w:tab w:val="right" w:pos="9573"/>
        </w:tabs>
        <w:spacing w:after="0" w:line="322" w:lineRule="exact"/>
        <w:ind w:right="520"/>
        <w:contextualSpacing/>
        <w:jc w:val="both"/>
        <w:rPr>
          <w:rFonts w:ascii="Times New Roman" w:eastAsia="Lucida Sans Unicode" w:hAnsi="Times New Roman" w:cs="Times New Roman"/>
          <w:color w:val="000000"/>
          <w:sz w:val="28"/>
          <w:szCs w:val="28"/>
          <w:lang w:eastAsia="ru-RU" w:bidi="ru-RU"/>
        </w:rPr>
      </w:pPr>
      <w:r w:rsidRPr="007A79B1">
        <w:rPr>
          <w:rFonts w:ascii="Times New Roman" w:eastAsia="Calibri" w:hAnsi="Times New Roman" w:cs="Times New Roman"/>
          <w:sz w:val="28"/>
          <w:szCs w:val="28"/>
          <w:lang w:eastAsia="en-US"/>
        </w:rPr>
        <w:t>Закон України « Про місцеве самоврядування в Україні »;</w:t>
      </w:r>
    </w:p>
    <w:p w:rsidR="007A79B1" w:rsidRPr="007A79B1" w:rsidRDefault="007A79B1" w:rsidP="00A55454">
      <w:pPr>
        <w:widowControl w:val="0"/>
        <w:numPr>
          <w:ilvl w:val="0"/>
          <w:numId w:val="13"/>
        </w:numPr>
        <w:tabs>
          <w:tab w:val="right" w:pos="9573"/>
        </w:tabs>
        <w:spacing w:after="0" w:line="322" w:lineRule="exact"/>
        <w:ind w:right="520"/>
        <w:contextualSpacing/>
        <w:jc w:val="both"/>
        <w:rPr>
          <w:rFonts w:ascii="Times New Roman" w:eastAsia="Lucida Sans Unicode" w:hAnsi="Times New Roman" w:cs="Times New Roman"/>
          <w:color w:val="000000"/>
          <w:sz w:val="28"/>
          <w:szCs w:val="28"/>
          <w:lang w:eastAsia="ru-RU" w:bidi="ru-RU"/>
        </w:rPr>
      </w:pPr>
      <w:r w:rsidRPr="007A79B1">
        <w:rPr>
          <w:rFonts w:ascii="Times New Roman" w:eastAsia="Lucida Sans Unicode" w:hAnsi="Times New Roman" w:cs="Times New Roman"/>
          <w:color w:val="000000"/>
          <w:sz w:val="28"/>
          <w:szCs w:val="28"/>
          <w:lang w:eastAsia="ru-RU" w:bidi="ru-RU"/>
        </w:rPr>
        <w:t>Конвенція про права осіб з інвалідністю;</w:t>
      </w:r>
    </w:p>
    <w:p w:rsidR="007A79B1" w:rsidRPr="007A79B1" w:rsidRDefault="007A79B1" w:rsidP="00A55454">
      <w:pPr>
        <w:widowControl w:val="0"/>
        <w:numPr>
          <w:ilvl w:val="0"/>
          <w:numId w:val="13"/>
        </w:numPr>
        <w:tabs>
          <w:tab w:val="right" w:pos="9573"/>
        </w:tabs>
        <w:spacing w:after="0" w:line="322" w:lineRule="exact"/>
        <w:ind w:right="520"/>
        <w:contextualSpacing/>
        <w:jc w:val="both"/>
        <w:rPr>
          <w:rFonts w:ascii="Times New Roman" w:eastAsia="Lucida Sans Unicode" w:hAnsi="Times New Roman" w:cs="Times New Roman"/>
          <w:color w:val="000000"/>
          <w:sz w:val="28"/>
          <w:szCs w:val="28"/>
          <w:lang w:eastAsia="ru-RU" w:bidi="ru-RU"/>
        </w:rPr>
      </w:pPr>
      <w:r w:rsidRPr="007A79B1">
        <w:rPr>
          <w:rFonts w:ascii="Times New Roman" w:eastAsia="Lucida Sans Unicode" w:hAnsi="Times New Roman" w:cs="Times New Roman"/>
          <w:color w:val="000000"/>
          <w:sz w:val="28"/>
          <w:szCs w:val="28"/>
          <w:lang w:eastAsia="ru-RU" w:bidi="ru-RU"/>
        </w:rPr>
        <w:t>Закон України “Про освіту”;</w:t>
      </w:r>
    </w:p>
    <w:p w:rsidR="007A79B1" w:rsidRPr="007A79B1" w:rsidRDefault="007A79B1" w:rsidP="00A55454">
      <w:pPr>
        <w:widowControl w:val="0"/>
        <w:numPr>
          <w:ilvl w:val="0"/>
          <w:numId w:val="13"/>
        </w:numPr>
        <w:tabs>
          <w:tab w:val="right" w:pos="9573"/>
        </w:tabs>
        <w:spacing w:after="0" w:line="322" w:lineRule="exact"/>
        <w:ind w:right="520"/>
        <w:contextualSpacing/>
        <w:jc w:val="both"/>
        <w:rPr>
          <w:rFonts w:ascii="Times New Roman" w:eastAsia="Lucida Sans Unicode" w:hAnsi="Times New Roman" w:cs="Times New Roman"/>
          <w:color w:val="000000"/>
          <w:sz w:val="28"/>
          <w:szCs w:val="28"/>
          <w:lang w:eastAsia="ru-RU" w:bidi="ru-RU"/>
        </w:rPr>
      </w:pPr>
      <w:r w:rsidRPr="007A79B1">
        <w:rPr>
          <w:rFonts w:ascii="Times New Roman" w:eastAsia="Lucida Sans Unicode" w:hAnsi="Times New Roman" w:cs="Times New Roman"/>
          <w:color w:val="000000"/>
          <w:sz w:val="28"/>
          <w:szCs w:val="28"/>
          <w:lang w:eastAsia="ru-RU" w:bidi="ru-RU"/>
        </w:rPr>
        <w:t xml:space="preserve">Закон України “Про повну загальну середню освіту”; </w:t>
      </w:r>
    </w:p>
    <w:p w:rsidR="007A79B1" w:rsidRPr="007A79B1" w:rsidRDefault="007A79B1" w:rsidP="00A55454">
      <w:pPr>
        <w:widowControl w:val="0"/>
        <w:numPr>
          <w:ilvl w:val="0"/>
          <w:numId w:val="13"/>
        </w:numPr>
        <w:tabs>
          <w:tab w:val="right" w:pos="9573"/>
        </w:tabs>
        <w:spacing w:after="0" w:line="322" w:lineRule="exact"/>
        <w:ind w:right="520"/>
        <w:contextualSpacing/>
        <w:jc w:val="both"/>
        <w:rPr>
          <w:rFonts w:ascii="Times New Roman" w:eastAsia="Lucida Sans Unicode" w:hAnsi="Times New Roman" w:cs="Times New Roman"/>
          <w:color w:val="000000"/>
          <w:sz w:val="28"/>
          <w:szCs w:val="28"/>
          <w:lang w:eastAsia="ru-RU" w:bidi="ru-RU"/>
        </w:rPr>
      </w:pPr>
      <w:r w:rsidRPr="007A79B1">
        <w:rPr>
          <w:rFonts w:ascii="Times New Roman" w:eastAsia="Lucida Sans Unicode" w:hAnsi="Times New Roman" w:cs="Times New Roman"/>
          <w:color w:val="000000"/>
          <w:sz w:val="28"/>
          <w:szCs w:val="28"/>
          <w:lang w:eastAsia="ru-RU" w:bidi="ru-RU"/>
        </w:rPr>
        <w:t>Закон України “Про дошкільну освіту”;</w:t>
      </w:r>
    </w:p>
    <w:p w:rsidR="007A79B1" w:rsidRPr="007A79B1" w:rsidRDefault="007A79B1" w:rsidP="00A55454">
      <w:pPr>
        <w:widowControl w:val="0"/>
        <w:numPr>
          <w:ilvl w:val="0"/>
          <w:numId w:val="13"/>
        </w:numPr>
        <w:tabs>
          <w:tab w:val="right" w:pos="9573"/>
        </w:tabs>
        <w:spacing w:after="0" w:line="322" w:lineRule="exact"/>
        <w:ind w:right="520"/>
        <w:contextualSpacing/>
        <w:jc w:val="both"/>
        <w:rPr>
          <w:rFonts w:ascii="Times New Roman" w:eastAsia="Lucida Sans Unicode" w:hAnsi="Times New Roman" w:cs="Times New Roman"/>
          <w:color w:val="000000"/>
          <w:sz w:val="28"/>
          <w:szCs w:val="28"/>
          <w:lang w:eastAsia="ru-RU" w:bidi="ru-RU"/>
        </w:rPr>
      </w:pPr>
      <w:r w:rsidRPr="007A79B1">
        <w:rPr>
          <w:rFonts w:ascii="Times New Roman" w:eastAsia="Lucida Sans Unicode" w:hAnsi="Times New Roman" w:cs="Times New Roman"/>
          <w:color w:val="000000"/>
          <w:sz w:val="28"/>
          <w:szCs w:val="28"/>
          <w:lang w:eastAsia="ru-RU" w:bidi="ru-RU"/>
        </w:rPr>
        <w:t>Закон України “Про співробітництво територіальних громад”;</w:t>
      </w:r>
    </w:p>
    <w:p w:rsidR="007A79B1" w:rsidRPr="007A79B1" w:rsidRDefault="007A79B1" w:rsidP="00A55454">
      <w:pPr>
        <w:widowControl w:val="0"/>
        <w:numPr>
          <w:ilvl w:val="0"/>
          <w:numId w:val="13"/>
        </w:numPr>
        <w:tabs>
          <w:tab w:val="right" w:pos="9573"/>
        </w:tabs>
        <w:spacing w:after="0" w:line="322" w:lineRule="exact"/>
        <w:ind w:right="520"/>
        <w:contextualSpacing/>
        <w:jc w:val="both"/>
        <w:rPr>
          <w:rFonts w:ascii="Times New Roman" w:eastAsia="Lucida Sans Unicode" w:hAnsi="Times New Roman" w:cs="Times New Roman"/>
          <w:color w:val="000000"/>
          <w:sz w:val="28"/>
          <w:szCs w:val="28"/>
          <w:lang w:eastAsia="ru-RU" w:bidi="ru-RU"/>
        </w:rPr>
      </w:pPr>
      <w:r w:rsidRPr="007A79B1">
        <w:rPr>
          <w:rFonts w:ascii="Times New Roman" w:eastAsia="Lucida Sans Unicode" w:hAnsi="Times New Roman" w:cs="Times New Roman"/>
          <w:color w:val="000000"/>
          <w:sz w:val="28"/>
          <w:szCs w:val="28"/>
          <w:lang w:eastAsia="ru-RU" w:bidi="ru-RU"/>
        </w:rPr>
        <w:t>Бюджетний кодекс України</w:t>
      </w:r>
    </w:p>
    <w:p w:rsidR="007A79B1" w:rsidRPr="007A79B1" w:rsidRDefault="007A79B1" w:rsidP="00A55454">
      <w:pPr>
        <w:keepNext/>
        <w:keepLines/>
        <w:widowControl w:val="0"/>
        <w:numPr>
          <w:ilvl w:val="0"/>
          <w:numId w:val="12"/>
        </w:numPr>
        <w:spacing w:after="0" w:line="322" w:lineRule="exact"/>
        <w:contextualSpacing/>
        <w:jc w:val="center"/>
        <w:outlineLvl w:val="1"/>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 xml:space="preserve">Обґрунтування та доцільність програми, </w:t>
      </w:r>
    </w:p>
    <w:p w:rsidR="007A79B1" w:rsidRPr="007A79B1" w:rsidRDefault="007A79B1" w:rsidP="007A79B1">
      <w:pPr>
        <w:keepNext/>
        <w:keepLines/>
        <w:widowControl w:val="0"/>
        <w:spacing w:after="0" w:line="322" w:lineRule="exact"/>
        <w:ind w:left="720"/>
        <w:contextualSpacing/>
        <w:jc w:val="center"/>
        <w:outlineLvl w:val="1"/>
        <w:rPr>
          <w:rFonts w:ascii="Times New Roman" w:eastAsia="Lucida Sans Unicode" w:hAnsi="Times New Roman" w:cs="Times New Roman"/>
          <w:b/>
          <w:bCs/>
          <w:color w:val="000000"/>
          <w:sz w:val="28"/>
          <w:szCs w:val="28"/>
          <w:lang w:eastAsia="ru-RU" w:bidi="ru-RU"/>
        </w:rPr>
      </w:pPr>
      <w:r w:rsidRPr="007A79B1">
        <w:rPr>
          <w:rFonts w:ascii="Times New Roman" w:eastAsia="Lucida Sans Unicode" w:hAnsi="Times New Roman" w:cs="Times New Roman"/>
          <w:b/>
          <w:bCs/>
          <w:color w:val="000000"/>
          <w:sz w:val="28"/>
          <w:szCs w:val="28"/>
          <w:lang w:eastAsia="ru-RU" w:bidi="ru-RU"/>
        </w:rPr>
        <w:t>шляхи розв’язання проблеми</w:t>
      </w:r>
    </w:p>
    <w:p w:rsidR="007A79B1" w:rsidRPr="007A79B1" w:rsidRDefault="007A79B1" w:rsidP="007A79B1">
      <w:pPr>
        <w:keepNext/>
        <w:keepLines/>
        <w:widowControl w:val="0"/>
        <w:spacing w:after="0" w:line="322" w:lineRule="exact"/>
        <w:jc w:val="center"/>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widowControl w:val="0"/>
        <w:spacing w:after="0" w:line="322" w:lineRule="exact"/>
        <w:ind w:left="40" w:right="520" w:firstLine="700"/>
        <w:jc w:val="both"/>
        <w:rPr>
          <w:rFonts w:ascii="Times New Roman" w:eastAsia="Lucida Sans Unicode" w:hAnsi="Times New Roman" w:cs="Times New Roman"/>
          <w:sz w:val="28"/>
          <w:szCs w:val="28"/>
          <w:lang w:eastAsia="ru-RU" w:bidi="ru-RU"/>
        </w:rPr>
      </w:pPr>
      <w:r w:rsidRPr="007A79B1">
        <w:rPr>
          <w:rFonts w:ascii="Times New Roman" w:eastAsia="Lucida Sans Unicode" w:hAnsi="Times New Roman" w:cs="Times New Roman"/>
          <w:sz w:val="28"/>
          <w:szCs w:val="28"/>
          <w:lang w:eastAsia="ru-RU" w:bidi="ru-RU"/>
        </w:rPr>
        <w:t>Програма спрямована на надання допомоги в організації освітнього процесу особам з особливими освітніми потребами, передбаченій  індивідуальною програмою розвитку.</w:t>
      </w:r>
    </w:p>
    <w:p w:rsidR="007A79B1" w:rsidRPr="007A79B1" w:rsidRDefault="007A79B1" w:rsidP="007A79B1">
      <w:pPr>
        <w:keepNext/>
        <w:keepLines/>
        <w:widowControl w:val="0"/>
        <w:spacing w:after="0" w:line="322" w:lineRule="exact"/>
        <w:ind w:firstLine="567"/>
        <w:jc w:val="both"/>
        <w:outlineLvl w:val="1"/>
        <w:rPr>
          <w:rFonts w:ascii="Times New Roman" w:eastAsia="Lucida Sans Unicode" w:hAnsi="Times New Roman" w:cs="Times New Roman"/>
          <w:b/>
          <w:bCs/>
          <w:sz w:val="28"/>
          <w:szCs w:val="28"/>
          <w:lang w:eastAsia="ru-RU" w:bidi="ru-RU"/>
        </w:rPr>
      </w:pPr>
    </w:p>
    <w:p w:rsidR="007A79B1" w:rsidRPr="007A79B1" w:rsidRDefault="007A79B1" w:rsidP="00A55454">
      <w:pPr>
        <w:widowControl w:val="0"/>
        <w:numPr>
          <w:ilvl w:val="0"/>
          <w:numId w:val="12"/>
        </w:numPr>
        <w:tabs>
          <w:tab w:val="right" w:pos="9573"/>
        </w:tabs>
        <w:spacing w:after="0" w:line="322" w:lineRule="exact"/>
        <w:ind w:right="520"/>
        <w:contextualSpacing/>
        <w:jc w:val="center"/>
        <w:rPr>
          <w:rFonts w:ascii="Times New Roman" w:eastAsia="Lucida Sans Unicode" w:hAnsi="Times New Roman" w:cs="Times New Roman"/>
          <w:b/>
          <w:color w:val="000000"/>
          <w:sz w:val="28"/>
          <w:szCs w:val="28"/>
          <w:lang w:eastAsia="ru-RU" w:bidi="ru-RU"/>
        </w:rPr>
      </w:pPr>
      <w:r w:rsidRPr="007A79B1">
        <w:rPr>
          <w:rFonts w:ascii="Times New Roman" w:eastAsia="Calibri" w:hAnsi="Times New Roman" w:cs="Times New Roman"/>
          <w:b/>
          <w:bCs/>
          <w:sz w:val="28"/>
          <w:szCs w:val="28"/>
          <w:lang w:eastAsia="en-US"/>
        </w:rPr>
        <w:t>Фінансове забезпечення виконання Програми</w:t>
      </w:r>
    </w:p>
    <w:p w:rsidR="007A79B1" w:rsidRPr="007A79B1" w:rsidRDefault="007A79B1" w:rsidP="007A79B1">
      <w:pPr>
        <w:widowControl w:val="0"/>
        <w:tabs>
          <w:tab w:val="right" w:pos="9573"/>
        </w:tabs>
        <w:spacing w:after="0" w:line="322" w:lineRule="exact"/>
        <w:ind w:right="520"/>
        <w:jc w:val="center"/>
        <w:rPr>
          <w:rFonts w:ascii="Times New Roman" w:eastAsia="Lucida Sans Unicode" w:hAnsi="Times New Roman" w:cs="Times New Roman"/>
          <w:b/>
          <w:color w:val="000000"/>
          <w:sz w:val="28"/>
          <w:szCs w:val="28"/>
          <w:lang w:eastAsia="ru-RU" w:bidi="ru-RU"/>
        </w:rPr>
      </w:pPr>
    </w:p>
    <w:p w:rsidR="007A79B1" w:rsidRPr="007A79B1" w:rsidRDefault="007A79B1" w:rsidP="007A79B1">
      <w:pPr>
        <w:spacing w:after="0" w:line="240" w:lineRule="auto"/>
        <w:ind w:firstLine="540"/>
        <w:jc w:val="both"/>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 xml:space="preserve">Фінансування Програми здійснювати в межах видатків, передбачених у бюджеті </w:t>
      </w:r>
      <w:r w:rsidRPr="007A79B1">
        <w:rPr>
          <w:rFonts w:ascii="Times New Roman" w:eastAsia="Lucida Sans Unicode" w:hAnsi="Times New Roman" w:cs="Times New Roman"/>
          <w:bCs/>
          <w:color w:val="000000"/>
          <w:sz w:val="28"/>
          <w:szCs w:val="28"/>
          <w:lang w:eastAsia="ru-RU" w:bidi="ru-RU"/>
        </w:rPr>
        <w:t>Кам’янської</w:t>
      </w:r>
      <w:r w:rsidRPr="007A79B1">
        <w:rPr>
          <w:rFonts w:ascii="Times New Roman" w:eastAsia="Calibri" w:hAnsi="Times New Roman" w:cs="Times New Roman"/>
          <w:sz w:val="28"/>
          <w:szCs w:val="28"/>
          <w:lang w:eastAsia="en-US"/>
        </w:rPr>
        <w:t xml:space="preserve"> сільської ради, а також за рахунок інших джерел, не заборонених чиним законодавством України.</w:t>
      </w:r>
    </w:p>
    <w:p w:rsidR="007A79B1" w:rsidRPr="007A79B1" w:rsidRDefault="007A79B1" w:rsidP="007A79B1">
      <w:pPr>
        <w:spacing w:after="0" w:line="240" w:lineRule="auto"/>
        <w:ind w:firstLine="540"/>
        <w:jc w:val="both"/>
        <w:rPr>
          <w:rFonts w:ascii="Times New Roman" w:eastAsia="Calibri" w:hAnsi="Times New Roman" w:cs="Times New Roman"/>
          <w:sz w:val="28"/>
          <w:szCs w:val="28"/>
          <w:lang w:eastAsia="en-US"/>
        </w:rPr>
      </w:pPr>
      <w:r w:rsidRPr="007A79B1">
        <w:rPr>
          <w:rFonts w:ascii="Times New Roman" w:eastAsia="Calibri" w:hAnsi="Times New Roman" w:cs="Times New Roman"/>
          <w:sz w:val="28"/>
          <w:szCs w:val="28"/>
          <w:lang w:eastAsia="en-US"/>
        </w:rPr>
        <w:t xml:space="preserve">Розпорядником коштів є </w:t>
      </w:r>
      <w:r w:rsidRPr="007A79B1">
        <w:rPr>
          <w:rFonts w:ascii="Times New Roman" w:eastAsia="Lucida Sans Unicode" w:hAnsi="Times New Roman" w:cs="Times New Roman"/>
          <w:bCs/>
          <w:color w:val="000000"/>
          <w:sz w:val="28"/>
          <w:szCs w:val="28"/>
          <w:lang w:eastAsia="ru-RU" w:bidi="ru-RU"/>
        </w:rPr>
        <w:t>Кам’янської</w:t>
      </w:r>
      <w:r w:rsidRPr="007A79B1">
        <w:rPr>
          <w:rFonts w:ascii="Times New Roman" w:eastAsia="Calibri" w:hAnsi="Times New Roman" w:cs="Times New Roman"/>
          <w:sz w:val="28"/>
          <w:szCs w:val="28"/>
          <w:lang w:eastAsia="en-US"/>
        </w:rPr>
        <w:t xml:space="preserve"> сільська рада Берегівського району Закарпатської області.</w:t>
      </w:r>
    </w:p>
    <w:p w:rsidR="007A79B1" w:rsidRPr="007A79B1" w:rsidRDefault="007A79B1" w:rsidP="007A79B1">
      <w:pPr>
        <w:widowControl w:val="0"/>
        <w:tabs>
          <w:tab w:val="right" w:pos="9573"/>
        </w:tabs>
        <w:spacing w:after="0" w:line="322" w:lineRule="exact"/>
        <w:ind w:right="520"/>
        <w:rPr>
          <w:rFonts w:ascii="Times New Roman" w:eastAsia="Lucida Sans Unicode" w:hAnsi="Times New Roman" w:cs="Times New Roman"/>
          <w:b/>
          <w:color w:val="000000"/>
          <w:sz w:val="28"/>
          <w:szCs w:val="28"/>
          <w:lang w:eastAsia="ru-RU" w:bidi="ru-RU"/>
        </w:rPr>
      </w:pPr>
    </w:p>
    <w:p w:rsidR="007A79B1" w:rsidRPr="007A79B1" w:rsidRDefault="007A79B1" w:rsidP="00A55454">
      <w:pPr>
        <w:widowControl w:val="0"/>
        <w:numPr>
          <w:ilvl w:val="0"/>
          <w:numId w:val="12"/>
        </w:numPr>
        <w:tabs>
          <w:tab w:val="right" w:pos="9573"/>
        </w:tabs>
        <w:spacing w:after="0" w:line="322" w:lineRule="exact"/>
        <w:ind w:right="520"/>
        <w:contextualSpacing/>
        <w:jc w:val="center"/>
        <w:rPr>
          <w:rFonts w:ascii="Times New Roman" w:eastAsia="Lucida Sans Unicode" w:hAnsi="Times New Roman" w:cs="Times New Roman"/>
          <w:b/>
          <w:color w:val="000000"/>
          <w:sz w:val="28"/>
          <w:szCs w:val="28"/>
          <w:lang w:eastAsia="ru-RU" w:bidi="ru-RU"/>
        </w:rPr>
      </w:pPr>
      <w:r w:rsidRPr="007A79B1">
        <w:rPr>
          <w:rFonts w:ascii="Times New Roman" w:eastAsia="Lucida Sans Unicode" w:hAnsi="Times New Roman" w:cs="Times New Roman"/>
          <w:b/>
          <w:color w:val="000000"/>
          <w:sz w:val="28"/>
          <w:szCs w:val="28"/>
          <w:lang w:eastAsia="ru-RU" w:bidi="ru-RU"/>
        </w:rPr>
        <w:t>Терміни  виконання Програми.</w:t>
      </w:r>
    </w:p>
    <w:p w:rsidR="007A79B1" w:rsidRPr="007A79B1" w:rsidRDefault="007A79B1" w:rsidP="007A79B1">
      <w:pPr>
        <w:widowControl w:val="0"/>
        <w:tabs>
          <w:tab w:val="right" w:pos="9573"/>
        </w:tabs>
        <w:spacing w:after="0" w:line="322" w:lineRule="exact"/>
        <w:ind w:right="520"/>
        <w:rPr>
          <w:rFonts w:ascii="Times New Roman" w:eastAsia="Lucida Sans Unicode" w:hAnsi="Times New Roman" w:cs="Times New Roman"/>
          <w:b/>
          <w:color w:val="000000"/>
          <w:sz w:val="28"/>
          <w:szCs w:val="28"/>
          <w:lang w:eastAsia="ru-RU" w:bidi="ru-RU"/>
        </w:rPr>
      </w:pPr>
    </w:p>
    <w:p w:rsidR="007A79B1" w:rsidRPr="007A79B1" w:rsidRDefault="007A79B1" w:rsidP="007A79B1">
      <w:pPr>
        <w:widowControl w:val="0"/>
        <w:tabs>
          <w:tab w:val="right" w:pos="9573"/>
        </w:tabs>
        <w:spacing w:after="0" w:line="322" w:lineRule="exact"/>
        <w:ind w:right="520"/>
        <w:rPr>
          <w:rFonts w:ascii="Times New Roman" w:eastAsia="Lucida Sans Unicode" w:hAnsi="Times New Roman" w:cs="Times New Roman"/>
          <w:color w:val="000000"/>
          <w:sz w:val="28"/>
          <w:szCs w:val="28"/>
          <w:lang w:eastAsia="ru-RU" w:bidi="ru-RU"/>
        </w:rPr>
      </w:pPr>
      <w:r w:rsidRPr="007A79B1">
        <w:rPr>
          <w:rFonts w:ascii="Times New Roman" w:eastAsia="Lucida Sans Unicode" w:hAnsi="Times New Roman" w:cs="Times New Roman"/>
          <w:color w:val="000000"/>
          <w:sz w:val="28"/>
          <w:szCs w:val="28"/>
          <w:lang w:eastAsia="ru-RU" w:bidi="ru-RU"/>
        </w:rPr>
        <w:lastRenderedPageBreak/>
        <w:t xml:space="preserve">        Термін реалізації заходів Програми -  2023 рік.</w:t>
      </w:r>
    </w:p>
    <w:p w:rsidR="007A79B1" w:rsidRPr="007A79B1" w:rsidRDefault="007A79B1" w:rsidP="007A79B1">
      <w:pPr>
        <w:widowControl w:val="0"/>
        <w:tabs>
          <w:tab w:val="right" w:pos="9573"/>
        </w:tabs>
        <w:spacing w:after="0" w:line="322" w:lineRule="exact"/>
        <w:ind w:right="520"/>
        <w:jc w:val="both"/>
        <w:rPr>
          <w:rFonts w:ascii="Times New Roman" w:eastAsia="Lucida Sans Unicode" w:hAnsi="Times New Roman" w:cs="Times New Roman"/>
          <w:color w:val="000000"/>
          <w:sz w:val="28"/>
          <w:szCs w:val="28"/>
          <w:lang w:eastAsia="ru-RU" w:bidi="ru-RU"/>
        </w:rPr>
      </w:pPr>
    </w:p>
    <w:p w:rsidR="007A79B1" w:rsidRPr="007A79B1" w:rsidRDefault="007A79B1" w:rsidP="00A55454">
      <w:pPr>
        <w:keepNext/>
        <w:keepLines/>
        <w:widowControl w:val="0"/>
        <w:numPr>
          <w:ilvl w:val="0"/>
          <w:numId w:val="12"/>
        </w:numPr>
        <w:spacing w:after="0" w:line="322" w:lineRule="exact"/>
        <w:contextualSpacing/>
        <w:jc w:val="center"/>
        <w:outlineLvl w:val="1"/>
        <w:rPr>
          <w:rFonts w:ascii="Times New Roman" w:eastAsia="Lucida Sans Unicode" w:hAnsi="Times New Roman" w:cs="Times New Roman"/>
          <w:b/>
          <w:bCs/>
          <w:color w:val="000000"/>
          <w:sz w:val="28"/>
          <w:szCs w:val="28"/>
          <w:lang w:eastAsia="ru-RU" w:bidi="ru-RU"/>
        </w:rPr>
      </w:pPr>
      <w:bookmarkStart w:id="31" w:name="bookmark1"/>
      <w:r w:rsidRPr="007A79B1">
        <w:rPr>
          <w:rFonts w:ascii="Times New Roman" w:eastAsia="Lucida Sans Unicode" w:hAnsi="Times New Roman" w:cs="Times New Roman"/>
          <w:b/>
          <w:bCs/>
          <w:color w:val="000000"/>
          <w:sz w:val="28"/>
          <w:szCs w:val="28"/>
          <w:lang w:eastAsia="ru-RU" w:bidi="ru-RU"/>
        </w:rPr>
        <w:t>Координація та контроль за ходом виконання Програми</w:t>
      </w:r>
      <w:bookmarkStart w:id="32" w:name="bookmark2"/>
      <w:bookmarkEnd w:id="31"/>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spacing w:after="0" w:line="240" w:lineRule="auto"/>
        <w:ind w:firstLine="709"/>
        <w:jc w:val="both"/>
        <w:rPr>
          <w:rFonts w:ascii="Times New Roman" w:eastAsia="Calibri" w:hAnsi="Times New Roman" w:cs="Times New Roman"/>
          <w:sz w:val="28"/>
          <w:szCs w:val="28"/>
        </w:rPr>
      </w:pPr>
      <w:r w:rsidRPr="007A79B1">
        <w:rPr>
          <w:rFonts w:ascii="Times New Roman" w:eastAsia="Calibri" w:hAnsi="Times New Roman" w:cs="Times New Roman"/>
          <w:sz w:val="28"/>
          <w:szCs w:val="28"/>
        </w:rPr>
        <w:t xml:space="preserve">Координацію виконання Програми здійснює </w:t>
      </w:r>
      <w:r w:rsidRPr="007A79B1">
        <w:rPr>
          <w:rFonts w:ascii="Times New Roman" w:eastAsia="Calibri" w:hAnsi="Times New Roman" w:cs="Times New Roman"/>
          <w:sz w:val="28"/>
          <w:szCs w:val="28"/>
          <w:lang w:eastAsia="en-US"/>
        </w:rPr>
        <w:t>відділ освіти, охорони здоров’я,  сім</w:t>
      </w:r>
      <w:r w:rsidRPr="007A79B1">
        <w:rPr>
          <w:rFonts w:ascii="Times New Roman" w:eastAsia="Calibri" w:hAnsi="Times New Roman" w:cs="Times New Roman"/>
          <w:sz w:val="28"/>
          <w:szCs w:val="28"/>
        </w:rPr>
        <w:t>’</w:t>
      </w:r>
      <w:r w:rsidRPr="007A79B1">
        <w:rPr>
          <w:rFonts w:ascii="Times New Roman" w:eastAsia="Calibri" w:hAnsi="Times New Roman" w:cs="Times New Roman"/>
          <w:sz w:val="28"/>
          <w:szCs w:val="28"/>
          <w:lang w:eastAsia="en-US"/>
        </w:rPr>
        <w:t xml:space="preserve">ї, молоді та спорту, культури і туризму </w:t>
      </w:r>
      <w:r w:rsidRPr="007A79B1">
        <w:rPr>
          <w:rFonts w:ascii="Times New Roman" w:eastAsia="Lucida Sans Unicode" w:hAnsi="Times New Roman" w:cs="Times New Roman"/>
          <w:bCs/>
          <w:color w:val="000000"/>
          <w:sz w:val="28"/>
          <w:szCs w:val="28"/>
          <w:lang w:eastAsia="ru-RU" w:bidi="ru-RU"/>
        </w:rPr>
        <w:t>Кам’янської</w:t>
      </w:r>
      <w:r w:rsidRPr="007A79B1">
        <w:rPr>
          <w:rFonts w:ascii="Times New Roman" w:eastAsia="Calibri" w:hAnsi="Times New Roman" w:cs="Times New Roman"/>
          <w:sz w:val="28"/>
          <w:szCs w:val="28"/>
        </w:rPr>
        <w:t xml:space="preserve"> сільської ради.</w:t>
      </w:r>
    </w:p>
    <w:p w:rsidR="007A79B1" w:rsidRPr="007A79B1" w:rsidRDefault="007A79B1" w:rsidP="007A79B1">
      <w:pPr>
        <w:spacing w:after="0" w:line="240" w:lineRule="auto"/>
        <w:ind w:firstLine="709"/>
        <w:jc w:val="both"/>
        <w:rPr>
          <w:rFonts w:ascii="Times New Roman" w:eastAsia="Calibri" w:hAnsi="Times New Roman" w:cs="Times New Roman"/>
          <w:sz w:val="28"/>
          <w:szCs w:val="28"/>
        </w:rPr>
      </w:pPr>
      <w:r w:rsidRPr="007A79B1">
        <w:rPr>
          <w:rFonts w:ascii="Times New Roman" w:eastAsia="Calibri" w:hAnsi="Times New Roman" w:cs="Times New Roman"/>
          <w:sz w:val="28"/>
          <w:szCs w:val="28"/>
        </w:rPr>
        <w:t>Відповідальні виконавці програми: КУ «Інклюзивно-ресурсний центр Іршавської міської ради Закарпатської області».</w:t>
      </w:r>
    </w:p>
    <w:p w:rsidR="007A79B1" w:rsidRPr="007A79B1" w:rsidRDefault="007A79B1" w:rsidP="007A79B1">
      <w:pPr>
        <w:spacing w:after="0" w:line="240" w:lineRule="auto"/>
        <w:ind w:firstLine="709"/>
        <w:jc w:val="both"/>
        <w:rPr>
          <w:rFonts w:ascii="Times New Roman" w:eastAsia="Calibri" w:hAnsi="Times New Roman" w:cs="Times New Roman"/>
          <w:sz w:val="28"/>
          <w:szCs w:val="28"/>
        </w:rPr>
      </w:pPr>
      <w:r w:rsidRPr="007A79B1">
        <w:rPr>
          <w:rFonts w:ascii="Times New Roman" w:eastAsia="Calibri" w:hAnsi="Times New Roman" w:cs="Times New Roman"/>
          <w:sz w:val="28"/>
          <w:szCs w:val="28"/>
        </w:rPr>
        <w:t xml:space="preserve">Виконавці Програми інформують про хід і результати виконання заходів Програми та надають пропозиції з удосконалення її реалізації у </w:t>
      </w:r>
      <w:r w:rsidRPr="007A79B1">
        <w:rPr>
          <w:rFonts w:ascii="Times New Roman" w:eastAsia="Calibri" w:hAnsi="Times New Roman" w:cs="Times New Roman"/>
          <w:sz w:val="28"/>
          <w:szCs w:val="28"/>
          <w:lang w:eastAsia="en-US"/>
        </w:rPr>
        <w:t>відділ освіти, охорони здоров’я,  сім</w:t>
      </w:r>
      <w:r w:rsidRPr="007A79B1">
        <w:rPr>
          <w:rFonts w:ascii="Times New Roman" w:eastAsia="Calibri" w:hAnsi="Times New Roman" w:cs="Times New Roman"/>
          <w:sz w:val="28"/>
          <w:szCs w:val="28"/>
        </w:rPr>
        <w:t>’</w:t>
      </w:r>
      <w:r w:rsidRPr="007A79B1">
        <w:rPr>
          <w:rFonts w:ascii="Times New Roman" w:eastAsia="Calibri" w:hAnsi="Times New Roman" w:cs="Times New Roman"/>
          <w:sz w:val="28"/>
          <w:szCs w:val="28"/>
          <w:lang w:eastAsia="en-US"/>
        </w:rPr>
        <w:t xml:space="preserve">ї, молоді та спорту, культури і туризму </w:t>
      </w:r>
      <w:r w:rsidRPr="007A79B1">
        <w:rPr>
          <w:rFonts w:ascii="Times New Roman" w:eastAsia="Lucida Sans Unicode" w:hAnsi="Times New Roman" w:cs="Times New Roman"/>
          <w:bCs/>
          <w:color w:val="000000"/>
          <w:sz w:val="28"/>
          <w:szCs w:val="28"/>
          <w:lang w:eastAsia="ru-RU" w:bidi="ru-RU"/>
        </w:rPr>
        <w:t>Кам’янської</w:t>
      </w:r>
      <w:r w:rsidRPr="007A79B1">
        <w:rPr>
          <w:rFonts w:ascii="Times New Roman" w:eastAsia="Calibri" w:hAnsi="Times New Roman" w:cs="Times New Roman"/>
          <w:sz w:val="28"/>
          <w:szCs w:val="28"/>
        </w:rPr>
        <w:t xml:space="preserve"> сільської ради щоквартально до 05 числа протягом терміну реалізації Програми.</w:t>
      </w:r>
    </w:p>
    <w:p w:rsidR="007A79B1" w:rsidRPr="007A79B1" w:rsidRDefault="007A79B1" w:rsidP="007A79B1">
      <w:pPr>
        <w:spacing w:after="0" w:line="240" w:lineRule="auto"/>
        <w:ind w:firstLine="709"/>
        <w:jc w:val="both"/>
        <w:rPr>
          <w:rFonts w:ascii="Times New Roman" w:eastAsia="Calibri" w:hAnsi="Times New Roman" w:cs="Times New Roman"/>
          <w:sz w:val="28"/>
          <w:szCs w:val="28"/>
          <w:lang w:eastAsia="ru-RU"/>
        </w:rPr>
      </w:pPr>
      <w:r w:rsidRPr="007A79B1">
        <w:rPr>
          <w:rFonts w:ascii="Times New Roman" w:eastAsia="Calibri" w:hAnsi="Times New Roman" w:cs="Times New Roman"/>
          <w:sz w:val="28"/>
          <w:szCs w:val="28"/>
          <w:lang w:eastAsia="ru-RU"/>
        </w:rPr>
        <w:t xml:space="preserve">Внесення змін до Програми здійснюється </w:t>
      </w:r>
      <w:r w:rsidRPr="007A79B1">
        <w:rPr>
          <w:rFonts w:ascii="Times New Roman" w:eastAsia="Lucida Sans Unicode" w:hAnsi="Times New Roman" w:cs="Times New Roman"/>
          <w:bCs/>
          <w:color w:val="000000"/>
          <w:sz w:val="28"/>
          <w:szCs w:val="28"/>
          <w:lang w:eastAsia="ru-RU" w:bidi="ru-RU"/>
        </w:rPr>
        <w:t>Кам’янською</w:t>
      </w:r>
      <w:r w:rsidRPr="007A79B1">
        <w:rPr>
          <w:rFonts w:ascii="Times New Roman" w:eastAsia="Calibri" w:hAnsi="Times New Roman" w:cs="Times New Roman"/>
          <w:sz w:val="28"/>
          <w:szCs w:val="28"/>
          <w:lang w:eastAsia="ru-RU"/>
        </w:rPr>
        <w:t xml:space="preserve"> сільською радою за поданням </w:t>
      </w:r>
      <w:r w:rsidRPr="007A79B1">
        <w:rPr>
          <w:rFonts w:ascii="Times New Roman" w:eastAsia="Calibri" w:hAnsi="Times New Roman" w:cs="Times New Roman"/>
          <w:sz w:val="28"/>
          <w:szCs w:val="28"/>
          <w:lang w:eastAsia="en-US"/>
        </w:rPr>
        <w:t>відділу  освіти, охорони здоров’я,  сім</w:t>
      </w:r>
      <w:r w:rsidRPr="007A79B1">
        <w:rPr>
          <w:rFonts w:ascii="Times New Roman" w:eastAsia="Calibri" w:hAnsi="Times New Roman" w:cs="Times New Roman"/>
          <w:sz w:val="28"/>
          <w:szCs w:val="28"/>
        </w:rPr>
        <w:t>’</w:t>
      </w:r>
      <w:r w:rsidRPr="007A79B1">
        <w:rPr>
          <w:rFonts w:ascii="Times New Roman" w:eastAsia="Calibri" w:hAnsi="Times New Roman" w:cs="Times New Roman"/>
          <w:sz w:val="28"/>
          <w:szCs w:val="28"/>
          <w:lang w:eastAsia="en-US"/>
        </w:rPr>
        <w:t xml:space="preserve">ї, молоді та спорту, культури і туризму </w:t>
      </w:r>
      <w:r w:rsidRPr="007A79B1">
        <w:rPr>
          <w:rFonts w:ascii="Times New Roman" w:eastAsia="Lucida Sans Unicode" w:hAnsi="Times New Roman" w:cs="Times New Roman"/>
          <w:bCs/>
          <w:color w:val="000000"/>
          <w:sz w:val="28"/>
          <w:szCs w:val="28"/>
          <w:lang w:eastAsia="ru-RU" w:bidi="ru-RU"/>
        </w:rPr>
        <w:t>Кам’янської</w:t>
      </w:r>
      <w:r w:rsidRPr="007A79B1">
        <w:rPr>
          <w:rFonts w:ascii="Times New Roman" w:eastAsia="Calibri" w:hAnsi="Times New Roman" w:cs="Times New Roman"/>
          <w:sz w:val="28"/>
          <w:szCs w:val="28"/>
        </w:rPr>
        <w:t xml:space="preserve"> сільської ради. </w:t>
      </w: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7A79B1" w:rsidRPr="007A79B1" w:rsidRDefault="007A79B1" w:rsidP="007A79B1">
      <w:pPr>
        <w:spacing w:after="0" w:line="240" w:lineRule="auto"/>
        <w:jc w:val="center"/>
        <w:rPr>
          <w:rFonts w:ascii="Calibri" w:eastAsia="Calibri" w:hAnsi="Calibri" w:cs="Times New Roman"/>
          <w:b/>
          <w:sz w:val="24"/>
          <w:szCs w:val="24"/>
          <w:lang w:eastAsia="en-US"/>
        </w:rPr>
      </w:pPr>
    </w:p>
    <w:p w:rsidR="00253AAB" w:rsidRPr="007A79B1" w:rsidRDefault="00253AAB" w:rsidP="00E2225A">
      <w:pPr>
        <w:tabs>
          <w:tab w:val="left" w:pos="3795"/>
        </w:tabs>
        <w:spacing w:after="0" w:line="240" w:lineRule="auto"/>
        <w:rPr>
          <w:rFonts w:ascii="Calibri" w:eastAsia="Calibri" w:hAnsi="Calibri" w:cs="Times New Roman"/>
          <w:b/>
          <w:sz w:val="24"/>
          <w:szCs w:val="24"/>
          <w:lang w:eastAsia="en-US"/>
        </w:rPr>
      </w:pPr>
    </w:p>
    <w:p w:rsidR="007A79B1" w:rsidRDefault="007A79B1" w:rsidP="007A79B1">
      <w:pPr>
        <w:spacing w:after="0" w:line="240" w:lineRule="auto"/>
        <w:jc w:val="center"/>
        <w:rPr>
          <w:rFonts w:ascii="Calibri" w:eastAsia="Calibri" w:hAnsi="Calibri" w:cs="Times New Roman"/>
          <w:b/>
          <w:sz w:val="24"/>
          <w:szCs w:val="24"/>
          <w:lang w:eastAsia="en-US"/>
        </w:rPr>
      </w:pPr>
    </w:p>
    <w:p w:rsidR="003B0B69" w:rsidRPr="007A79B1" w:rsidRDefault="003B0B69" w:rsidP="007A79B1">
      <w:pPr>
        <w:spacing w:after="0" w:line="240" w:lineRule="auto"/>
        <w:jc w:val="center"/>
        <w:rPr>
          <w:rFonts w:ascii="Calibri" w:eastAsia="Calibri" w:hAnsi="Calibri" w:cs="Times New Roman"/>
          <w:b/>
          <w:sz w:val="24"/>
          <w:szCs w:val="24"/>
          <w:lang w:eastAsia="en-US"/>
        </w:rPr>
      </w:pPr>
    </w:p>
    <w:p w:rsidR="007A79B1" w:rsidRPr="007A79B1" w:rsidRDefault="007A79B1" w:rsidP="00253AAB">
      <w:pPr>
        <w:widowControl w:val="0"/>
        <w:spacing w:after="0" w:line="322" w:lineRule="exact"/>
        <w:jc w:val="right"/>
        <w:rPr>
          <w:rFonts w:ascii="Times New Roman" w:eastAsia="Lucida Sans Unicode" w:hAnsi="Times New Roman" w:cs="Times New Roman"/>
          <w:bCs/>
          <w:color w:val="000000"/>
          <w:sz w:val="28"/>
          <w:szCs w:val="28"/>
          <w:lang w:eastAsia="ru-RU" w:bidi="ru-RU"/>
        </w:rPr>
      </w:pPr>
      <w:r w:rsidRPr="007A79B1">
        <w:rPr>
          <w:rFonts w:ascii="Times New Roman" w:eastAsia="Lucida Sans Unicode" w:hAnsi="Times New Roman" w:cs="Times New Roman"/>
          <w:bCs/>
          <w:color w:val="000000"/>
          <w:sz w:val="28"/>
          <w:szCs w:val="28"/>
          <w:lang w:eastAsia="ru-RU" w:bidi="ru-RU"/>
        </w:rPr>
        <w:lastRenderedPageBreak/>
        <w:t xml:space="preserve">                                                                                    ДОДАТОК   </w:t>
      </w:r>
    </w:p>
    <w:p w:rsidR="007A79B1" w:rsidRPr="007A79B1" w:rsidRDefault="007A79B1" w:rsidP="00253AAB">
      <w:pPr>
        <w:widowControl w:val="0"/>
        <w:spacing w:after="0" w:line="322" w:lineRule="exact"/>
        <w:jc w:val="right"/>
        <w:rPr>
          <w:rFonts w:ascii="Times New Roman" w:eastAsia="Lucida Sans Unicode" w:hAnsi="Times New Roman" w:cs="Times New Roman"/>
          <w:bCs/>
          <w:color w:val="000000"/>
          <w:sz w:val="28"/>
          <w:szCs w:val="28"/>
          <w:lang w:eastAsia="ru-RU" w:bidi="ru-RU"/>
        </w:rPr>
      </w:pPr>
      <w:r w:rsidRPr="007A79B1">
        <w:rPr>
          <w:rFonts w:ascii="Times New Roman" w:eastAsia="Lucida Sans Unicode" w:hAnsi="Times New Roman" w:cs="Times New Roman"/>
          <w:bCs/>
          <w:color w:val="000000"/>
          <w:sz w:val="28"/>
          <w:szCs w:val="28"/>
          <w:lang w:eastAsia="ru-RU" w:bidi="ru-RU"/>
        </w:rPr>
        <w:t xml:space="preserve">                                                                                  до рішенння</w:t>
      </w:r>
      <w:r w:rsidR="00253AAB">
        <w:rPr>
          <w:rFonts w:ascii="Times New Roman" w:eastAsia="Lucida Sans Unicode" w:hAnsi="Times New Roman" w:cs="Times New Roman"/>
          <w:bCs/>
          <w:color w:val="000000"/>
          <w:sz w:val="28"/>
          <w:szCs w:val="28"/>
          <w:lang w:eastAsia="ru-RU" w:bidi="ru-RU"/>
        </w:rPr>
        <w:t xml:space="preserve"> 19-ї сесії</w:t>
      </w:r>
    </w:p>
    <w:p w:rsidR="007A79B1" w:rsidRPr="007A79B1" w:rsidRDefault="00253AAB" w:rsidP="00253AAB">
      <w:pPr>
        <w:widowControl w:val="0"/>
        <w:spacing w:after="0" w:line="322" w:lineRule="exact"/>
        <w:jc w:val="right"/>
        <w:rPr>
          <w:rFonts w:ascii="Times New Roman" w:eastAsia="Lucida Sans Unicode" w:hAnsi="Times New Roman" w:cs="Times New Roman"/>
          <w:bCs/>
          <w:color w:val="000000"/>
          <w:sz w:val="28"/>
          <w:szCs w:val="28"/>
          <w:lang w:eastAsia="ru-RU" w:bidi="ru-RU"/>
        </w:rPr>
      </w:pPr>
      <w:r>
        <w:rPr>
          <w:rFonts w:ascii="Times New Roman" w:eastAsia="Lucida Sans Unicode" w:hAnsi="Times New Roman" w:cs="Times New Roman"/>
          <w:bCs/>
          <w:color w:val="000000"/>
          <w:sz w:val="28"/>
          <w:szCs w:val="28"/>
          <w:lang w:eastAsia="ru-RU" w:bidi="ru-RU"/>
        </w:rPr>
        <w:t xml:space="preserve"> 8-го</w:t>
      </w:r>
      <w:r w:rsidR="007A79B1" w:rsidRPr="007A79B1">
        <w:rPr>
          <w:rFonts w:ascii="Times New Roman" w:eastAsia="Lucida Sans Unicode" w:hAnsi="Times New Roman" w:cs="Times New Roman"/>
          <w:bCs/>
          <w:color w:val="000000"/>
          <w:sz w:val="28"/>
          <w:szCs w:val="28"/>
          <w:lang w:eastAsia="ru-RU" w:bidi="ru-RU"/>
        </w:rPr>
        <w:t xml:space="preserve">  скликання</w:t>
      </w:r>
    </w:p>
    <w:p w:rsidR="007A79B1" w:rsidRPr="007A79B1" w:rsidRDefault="007A79B1" w:rsidP="00253AAB">
      <w:pPr>
        <w:widowControl w:val="0"/>
        <w:spacing w:after="0" w:line="322" w:lineRule="exact"/>
        <w:jc w:val="right"/>
        <w:rPr>
          <w:rFonts w:ascii="Times New Roman" w:eastAsia="Lucida Sans Unicode" w:hAnsi="Times New Roman" w:cs="Times New Roman"/>
          <w:bCs/>
          <w:color w:val="000000"/>
          <w:sz w:val="28"/>
          <w:szCs w:val="28"/>
          <w:lang w:eastAsia="ru-RU" w:bidi="ru-RU"/>
        </w:rPr>
      </w:pPr>
      <w:r w:rsidRPr="007A79B1">
        <w:rPr>
          <w:rFonts w:ascii="Times New Roman" w:eastAsia="Lucida Sans Unicode" w:hAnsi="Times New Roman" w:cs="Times New Roman"/>
          <w:bCs/>
          <w:color w:val="000000"/>
          <w:sz w:val="28"/>
          <w:szCs w:val="28"/>
          <w:lang w:eastAsia="ru-RU" w:bidi="ru-RU"/>
        </w:rPr>
        <w:t xml:space="preserve">                                                                 </w:t>
      </w:r>
      <w:r w:rsidR="00253AAB">
        <w:rPr>
          <w:rFonts w:ascii="Times New Roman" w:eastAsia="Lucida Sans Unicode" w:hAnsi="Times New Roman" w:cs="Times New Roman"/>
          <w:bCs/>
          <w:color w:val="000000"/>
          <w:sz w:val="28"/>
          <w:szCs w:val="28"/>
          <w:lang w:eastAsia="ru-RU" w:bidi="ru-RU"/>
        </w:rPr>
        <w:t xml:space="preserve">                    від 16.03.</w:t>
      </w:r>
      <w:r w:rsidRPr="007A79B1">
        <w:rPr>
          <w:rFonts w:ascii="Times New Roman" w:eastAsia="Lucida Sans Unicode" w:hAnsi="Times New Roman" w:cs="Times New Roman"/>
          <w:bCs/>
          <w:color w:val="000000"/>
          <w:sz w:val="28"/>
          <w:szCs w:val="28"/>
          <w:lang w:eastAsia="ru-RU" w:bidi="ru-RU"/>
        </w:rPr>
        <w:t>202</w:t>
      </w:r>
      <w:r w:rsidR="00253AAB">
        <w:rPr>
          <w:rFonts w:ascii="Times New Roman" w:eastAsia="Lucida Sans Unicode" w:hAnsi="Times New Roman" w:cs="Times New Roman"/>
          <w:bCs/>
          <w:color w:val="000000"/>
          <w:sz w:val="28"/>
          <w:szCs w:val="28"/>
          <w:lang w:eastAsia="ru-RU" w:bidi="ru-RU"/>
        </w:rPr>
        <w:t>3р.№1255</w:t>
      </w:r>
    </w:p>
    <w:p w:rsidR="007A79B1" w:rsidRPr="007A79B1" w:rsidRDefault="007A79B1" w:rsidP="007A79B1">
      <w:pPr>
        <w:spacing w:after="0" w:line="240" w:lineRule="auto"/>
        <w:rPr>
          <w:rFonts w:ascii="Times New Roman" w:eastAsia="Calibri" w:hAnsi="Times New Roman" w:cs="Times New Roman"/>
          <w:b/>
          <w:sz w:val="24"/>
          <w:szCs w:val="24"/>
          <w:lang w:eastAsia="en-US"/>
        </w:rPr>
      </w:pPr>
    </w:p>
    <w:p w:rsidR="007A79B1" w:rsidRPr="007A79B1" w:rsidRDefault="007A79B1" w:rsidP="007A79B1">
      <w:pPr>
        <w:spacing w:after="0" w:line="240" w:lineRule="auto"/>
        <w:jc w:val="center"/>
        <w:rPr>
          <w:rFonts w:ascii="Times New Roman" w:eastAsia="Calibri" w:hAnsi="Times New Roman" w:cs="Times New Roman"/>
          <w:b/>
          <w:sz w:val="24"/>
          <w:szCs w:val="24"/>
          <w:lang w:eastAsia="en-US"/>
        </w:rPr>
      </w:pPr>
    </w:p>
    <w:p w:rsidR="007A79B1" w:rsidRPr="007A79B1" w:rsidRDefault="007A79B1" w:rsidP="007A79B1">
      <w:pPr>
        <w:spacing w:after="0" w:line="240" w:lineRule="auto"/>
        <w:jc w:val="center"/>
        <w:rPr>
          <w:rFonts w:ascii="Times New Roman" w:eastAsia="Calibri" w:hAnsi="Times New Roman" w:cs="Times New Roman"/>
          <w:b/>
          <w:sz w:val="24"/>
          <w:szCs w:val="24"/>
          <w:lang w:eastAsia="en-US"/>
        </w:rPr>
      </w:pPr>
      <w:r w:rsidRPr="007A79B1">
        <w:rPr>
          <w:rFonts w:ascii="Times New Roman" w:eastAsia="Calibri" w:hAnsi="Times New Roman" w:cs="Times New Roman"/>
          <w:b/>
          <w:sz w:val="24"/>
          <w:szCs w:val="24"/>
          <w:lang w:eastAsia="en-US"/>
        </w:rPr>
        <w:t>ДОГОВІР ПРО СПІВПРАЦЮ №</w:t>
      </w:r>
    </w:p>
    <w:p w:rsidR="007A79B1" w:rsidRPr="007A79B1" w:rsidRDefault="007A79B1" w:rsidP="007A79B1">
      <w:pPr>
        <w:spacing w:after="0" w:line="240" w:lineRule="auto"/>
        <w:jc w:val="center"/>
        <w:rPr>
          <w:rFonts w:ascii="Times New Roman" w:eastAsia="Calibri" w:hAnsi="Times New Roman" w:cs="Times New Roman"/>
          <w:b/>
          <w:sz w:val="24"/>
          <w:szCs w:val="24"/>
          <w:lang w:eastAsia="en-US"/>
        </w:rPr>
      </w:pPr>
      <w:r w:rsidRPr="007A79B1">
        <w:rPr>
          <w:rFonts w:ascii="Times New Roman" w:eastAsia="Calibri" w:hAnsi="Times New Roman" w:cs="Times New Roman"/>
          <w:b/>
          <w:sz w:val="24"/>
          <w:szCs w:val="24"/>
          <w:lang w:eastAsia="en-US"/>
        </w:rPr>
        <w:t>на обслуговування дітей з особливими</w:t>
      </w:r>
    </w:p>
    <w:p w:rsidR="007A79B1" w:rsidRPr="007A79B1" w:rsidRDefault="007A79B1" w:rsidP="007A79B1">
      <w:pPr>
        <w:spacing w:after="0" w:line="240" w:lineRule="auto"/>
        <w:jc w:val="center"/>
        <w:rPr>
          <w:rFonts w:ascii="Times New Roman" w:eastAsia="Calibri" w:hAnsi="Times New Roman" w:cs="Times New Roman"/>
          <w:b/>
          <w:sz w:val="24"/>
          <w:szCs w:val="24"/>
          <w:lang w:eastAsia="en-US"/>
        </w:rPr>
      </w:pPr>
      <w:r w:rsidRPr="007A79B1">
        <w:rPr>
          <w:rFonts w:ascii="Times New Roman" w:eastAsia="Calibri" w:hAnsi="Times New Roman" w:cs="Times New Roman"/>
          <w:b/>
          <w:sz w:val="24"/>
          <w:szCs w:val="24"/>
          <w:lang w:eastAsia="en-US"/>
        </w:rPr>
        <w:t xml:space="preserve">освітніми потребами </w:t>
      </w:r>
    </w:p>
    <w:p w:rsidR="007A79B1" w:rsidRPr="007A79B1" w:rsidRDefault="007A79B1" w:rsidP="007A79B1">
      <w:pPr>
        <w:spacing w:after="0" w:line="240" w:lineRule="auto"/>
        <w:jc w:val="center"/>
        <w:rPr>
          <w:rFonts w:ascii="Times New Roman" w:eastAsia="Calibri" w:hAnsi="Times New Roman" w:cs="Times New Roman"/>
          <w:b/>
          <w:sz w:val="24"/>
          <w:szCs w:val="24"/>
          <w:lang w:eastAsia="en-US"/>
        </w:rPr>
      </w:pPr>
    </w:p>
    <w:p w:rsidR="007A79B1" w:rsidRPr="007A79B1" w:rsidRDefault="007A79B1" w:rsidP="007A79B1">
      <w:pPr>
        <w:spacing w:after="0" w:line="240" w:lineRule="auto"/>
        <w:jc w:val="both"/>
        <w:rPr>
          <w:rFonts w:ascii="Times New Roman" w:eastAsia="Calibri" w:hAnsi="Times New Roman" w:cs="Times New Roman"/>
          <w:sz w:val="24"/>
          <w:szCs w:val="24"/>
          <w:lang w:eastAsia="en-US"/>
        </w:rPr>
      </w:pPr>
    </w:p>
    <w:p w:rsidR="007A79B1" w:rsidRPr="007A79B1" w:rsidRDefault="007A79B1" w:rsidP="007A79B1">
      <w:pPr>
        <w:spacing w:after="0" w:line="240" w:lineRule="auto"/>
        <w:jc w:val="both"/>
        <w:rPr>
          <w:rFonts w:ascii="Times New Roman" w:eastAsia="Calibri" w:hAnsi="Times New Roman" w:cs="Times New Roman"/>
          <w:b/>
          <w:sz w:val="24"/>
          <w:szCs w:val="24"/>
          <w:lang w:eastAsia="en-US"/>
        </w:rPr>
      </w:pPr>
      <w:r w:rsidRPr="007A79B1">
        <w:rPr>
          <w:rFonts w:ascii="Times New Roman" w:eastAsia="Calibri" w:hAnsi="Times New Roman" w:cs="Times New Roman"/>
          <w:b/>
          <w:sz w:val="24"/>
          <w:szCs w:val="24"/>
          <w:lang w:eastAsia="en-US"/>
        </w:rPr>
        <w:t xml:space="preserve">         м. Іршава</w:t>
      </w:r>
      <w:r w:rsidRPr="007A79B1">
        <w:rPr>
          <w:rFonts w:ascii="Times New Roman" w:eastAsia="Calibri" w:hAnsi="Times New Roman" w:cs="Times New Roman"/>
          <w:b/>
          <w:sz w:val="24"/>
          <w:szCs w:val="24"/>
          <w:lang w:eastAsia="en-US"/>
        </w:rPr>
        <w:tab/>
      </w:r>
      <w:r w:rsidRPr="007A79B1">
        <w:rPr>
          <w:rFonts w:ascii="Times New Roman" w:eastAsia="Calibri" w:hAnsi="Times New Roman" w:cs="Times New Roman"/>
          <w:b/>
          <w:sz w:val="24"/>
          <w:szCs w:val="24"/>
          <w:lang w:eastAsia="en-US"/>
        </w:rPr>
        <w:tab/>
      </w:r>
      <w:r w:rsidRPr="007A79B1">
        <w:rPr>
          <w:rFonts w:ascii="Times New Roman" w:eastAsia="Calibri" w:hAnsi="Times New Roman" w:cs="Times New Roman"/>
          <w:b/>
          <w:sz w:val="24"/>
          <w:szCs w:val="24"/>
          <w:lang w:eastAsia="en-US"/>
        </w:rPr>
        <w:tab/>
      </w:r>
      <w:r w:rsidRPr="007A79B1">
        <w:rPr>
          <w:rFonts w:ascii="Times New Roman" w:eastAsia="Calibri" w:hAnsi="Times New Roman" w:cs="Times New Roman"/>
          <w:b/>
          <w:sz w:val="24"/>
          <w:szCs w:val="24"/>
          <w:lang w:eastAsia="en-US"/>
        </w:rPr>
        <w:tab/>
      </w:r>
      <w:r w:rsidRPr="007A79B1">
        <w:rPr>
          <w:rFonts w:ascii="Times New Roman" w:eastAsia="Calibri" w:hAnsi="Times New Roman" w:cs="Times New Roman"/>
          <w:b/>
          <w:sz w:val="24"/>
          <w:szCs w:val="24"/>
          <w:lang w:eastAsia="en-US"/>
        </w:rPr>
        <w:tab/>
      </w:r>
      <w:r w:rsidRPr="007A79B1">
        <w:rPr>
          <w:rFonts w:ascii="Times New Roman" w:eastAsia="Calibri" w:hAnsi="Times New Roman" w:cs="Times New Roman"/>
          <w:b/>
          <w:sz w:val="24"/>
          <w:szCs w:val="24"/>
          <w:lang w:eastAsia="en-US"/>
        </w:rPr>
        <w:tab/>
        <w:t xml:space="preserve">                        «___»__________2023 р.</w:t>
      </w:r>
    </w:p>
    <w:p w:rsidR="007A79B1" w:rsidRPr="007A79B1" w:rsidRDefault="007A79B1" w:rsidP="007A79B1">
      <w:pPr>
        <w:shd w:val="clear" w:color="auto" w:fill="FFFFFF"/>
        <w:spacing w:after="0" w:line="253" w:lineRule="atLeast"/>
        <w:ind w:firstLine="737"/>
        <w:jc w:val="both"/>
        <w:rPr>
          <w:rFonts w:ascii="Times New Roman" w:eastAsia="Calibri" w:hAnsi="Times New Roman" w:cs="Times New Roman"/>
          <w:sz w:val="24"/>
          <w:szCs w:val="24"/>
          <w:lang w:eastAsia="en-US"/>
        </w:rPr>
      </w:pPr>
    </w:p>
    <w:p w:rsidR="007A79B1" w:rsidRPr="007A79B1" w:rsidRDefault="007A79B1" w:rsidP="007A79B1">
      <w:pPr>
        <w:shd w:val="clear" w:color="auto" w:fill="FFFFFF"/>
        <w:spacing w:after="0" w:line="253" w:lineRule="atLeast"/>
        <w:ind w:firstLine="737"/>
        <w:jc w:val="both"/>
        <w:rPr>
          <w:rFonts w:ascii="Times New Roman" w:eastAsia="Calibri" w:hAnsi="Times New Roman" w:cs="Times New Roman"/>
          <w:lang w:eastAsia="en-US"/>
        </w:rPr>
      </w:pPr>
      <w:r w:rsidRPr="007A79B1">
        <w:rPr>
          <w:rFonts w:ascii="Times New Roman" w:eastAsia="Calibri" w:hAnsi="Times New Roman" w:cs="Times New Roman"/>
          <w:sz w:val="24"/>
          <w:szCs w:val="24"/>
          <w:lang w:eastAsia="en-US"/>
        </w:rPr>
        <w:t>Кам′янська сільська територіальна громада через Кам′янську сільську раду Закарпатської області, в особі голови Станинця М.М., що діє на підставі Закону України «Про місцеве самоврядування</w:t>
      </w:r>
      <w:r w:rsidRPr="007A79B1">
        <w:rPr>
          <w:rFonts w:ascii="Times New Roman" w:eastAsia="Calibri" w:hAnsi="Times New Roman" w:cs="Times New Roman"/>
          <w:lang w:eastAsia="en-US"/>
        </w:rPr>
        <w:t xml:space="preserve"> </w:t>
      </w:r>
      <w:r w:rsidRPr="007A79B1">
        <w:rPr>
          <w:rFonts w:ascii="Times New Roman" w:eastAsia="Calibri" w:hAnsi="Times New Roman" w:cs="Times New Roman"/>
          <w:sz w:val="24"/>
          <w:szCs w:val="24"/>
          <w:lang w:eastAsia="en-US"/>
        </w:rPr>
        <w:t xml:space="preserve">в Україні», яка надалі іменується </w:t>
      </w:r>
      <w:r w:rsidRPr="007A79B1">
        <w:rPr>
          <w:rFonts w:ascii="Times New Roman" w:eastAsia="Calibri" w:hAnsi="Times New Roman" w:cs="Times New Roman"/>
          <w:b/>
          <w:sz w:val="24"/>
          <w:szCs w:val="24"/>
          <w:lang w:eastAsia="en-US"/>
        </w:rPr>
        <w:t>Сторона - 1</w:t>
      </w:r>
      <w:r w:rsidRPr="007A79B1">
        <w:rPr>
          <w:rFonts w:ascii="Times New Roman" w:eastAsia="Calibri" w:hAnsi="Times New Roman" w:cs="Times New Roman"/>
          <w:sz w:val="24"/>
          <w:szCs w:val="24"/>
          <w:lang w:eastAsia="en-US"/>
        </w:rPr>
        <w:t xml:space="preserve">, з однієї сторони та </w:t>
      </w:r>
    </w:p>
    <w:p w:rsidR="007A79B1" w:rsidRPr="007A79B1" w:rsidRDefault="007A79B1" w:rsidP="007A79B1">
      <w:pPr>
        <w:shd w:val="clear" w:color="auto" w:fill="FFFFFF"/>
        <w:spacing w:after="0"/>
        <w:ind w:firstLine="709"/>
        <w:jc w:val="both"/>
        <w:textAlignment w:val="baseline"/>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Іршавська територіальна громада через Іршавську міську раду Закарпатської області, в особі голови Симканинець В. А., що діє на підставі Закону України «Про місцеве самоврядування</w:t>
      </w:r>
      <w:r w:rsidRPr="007A79B1">
        <w:rPr>
          <w:rFonts w:ascii="Times New Roman" w:eastAsia="Calibri" w:hAnsi="Times New Roman" w:cs="Times New Roman"/>
          <w:lang w:eastAsia="en-US"/>
        </w:rPr>
        <w:t xml:space="preserve"> </w:t>
      </w:r>
      <w:r w:rsidRPr="007A79B1">
        <w:rPr>
          <w:rFonts w:ascii="Times New Roman" w:eastAsia="Calibri" w:hAnsi="Times New Roman" w:cs="Times New Roman"/>
          <w:sz w:val="24"/>
          <w:szCs w:val="24"/>
          <w:lang w:eastAsia="en-US"/>
        </w:rPr>
        <w:t xml:space="preserve">в Україні», яка надалі іменується </w:t>
      </w:r>
      <w:r w:rsidRPr="007A79B1">
        <w:rPr>
          <w:rFonts w:ascii="Times New Roman" w:eastAsia="Calibri" w:hAnsi="Times New Roman" w:cs="Times New Roman"/>
          <w:b/>
          <w:sz w:val="24"/>
          <w:szCs w:val="24"/>
          <w:lang w:eastAsia="en-US"/>
        </w:rPr>
        <w:t>Сторона – 2</w:t>
      </w:r>
      <w:r w:rsidRPr="007A79B1">
        <w:rPr>
          <w:rFonts w:ascii="Times New Roman" w:eastAsia="Calibri" w:hAnsi="Times New Roman" w:cs="Times New Roman"/>
          <w:sz w:val="24"/>
          <w:szCs w:val="24"/>
          <w:lang w:eastAsia="en-US"/>
        </w:rPr>
        <w:t xml:space="preserve">  та КУ «Інклюзивно-ресурсний центр» (далі Центр) в особі директора Центру Станко Б., що діє на підставі Статуту </w:t>
      </w:r>
      <w:r w:rsidRPr="007A79B1">
        <w:rPr>
          <w:rFonts w:ascii="Times New Roman" w:eastAsia="Calibri" w:hAnsi="Times New Roman" w:cs="Times New Roman"/>
          <w:b/>
          <w:sz w:val="24"/>
          <w:szCs w:val="24"/>
          <w:lang w:eastAsia="en-US"/>
        </w:rPr>
        <w:t>Сторона 3</w:t>
      </w:r>
      <w:r w:rsidRPr="007A79B1">
        <w:rPr>
          <w:rFonts w:ascii="Times New Roman" w:eastAsia="Calibri" w:hAnsi="Times New Roman" w:cs="Times New Roman"/>
          <w:sz w:val="24"/>
          <w:szCs w:val="24"/>
          <w:lang w:eastAsia="en-US"/>
        </w:rPr>
        <w:t>, разом – Сторони, уклали даний Договір про надання послуг (надалі - Договір) про наступне:</w:t>
      </w:r>
    </w:p>
    <w:p w:rsidR="007A79B1" w:rsidRPr="007A79B1" w:rsidRDefault="007A79B1" w:rsidP="007A79B1">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p>
    <w:p w:rsidR="007A79B1" w:rsidRPr="007A79B1" w:rsidRDefault="007A79B1" w:rsidP="00A55454">
      <w:pPr>
        <w:numPr>
          <w:ilvl w:val="0"/>
          <w:numId w:val="14"/>
        </w:numPr>
        <w:suppressAutoHyphens/>
        <w:spacing w:after="0" w:line="240" w:lineRule="auto"/>
        <w:contextualSpacing/>
        <w:jc w:val="center"/>
        <w:rPr>
          <w:rFonts w:ascii="Times New Roman" w:eastAsia="Calibri" w:hAnsi="Times New Roman" w:cs="Times New Roman"/>
          <w:b/>
          <w:lang w:eastAsia="en-US"/>
        </w:rPr>
      </w:pPr>
      <w:r w:rsidRPr="007A79B1">
        <w:rPr>
          <w:rFonts w:ascii="Times New Roman" w:eastAsia="Calibri" w:hAnsi="Times New Roman" w:cs="Times New Roman"/>
          <w:b/>
          <w:lang w:eastAsia="en-US"/>
        </w:rPr>
        <w:t>Предмет та мета Договору</w:t>
      </w:r>
    </w:p>
    <w:p w:rsidR="007A79B1" w:rsidRPr="007A79B1" w:rsidRDefault="007A79B1" w:rsidP="007A79B1">
      <w:pPr>
        <w:spacing w:after="0" w:line="240" w:lineRule="auto"/>
        <w:ind w:left="360"/>
        <w:jc w:val="center"/>
        <w:rPr>
          <w:rFonts w:ascii="Times New Roman" w:eastAsia="Calibri" w:hAnsi="Times New Roman" w:cs="Times New Roman"/>
          <w:b/>
          <w:sz w:val="24"/>
          <w:szCs w:val="24"/>
          <w:lang w:eastAsia="en-US"/>
        </w:rPr>
      </w:pPr>
    </w:p>
    <w:p w:rsidR="007A79B1" w:rsidRPr="007A79B1" w:rsidRDefault="007A79B1" w:rsidP="00A55454">
      <w:pPr>
        <w:numPr>
          <w:ilvl w:val="1"/>
          <w:numId w:val="15"/>
        </w:numPr>
        <w:shd w:val="clear" w:color="auto" w:fill="FFFFFF"/>
        <w:suppressAutoHyphens/>
        <w:spacing w:after="0" w:line="240" w:lineRule="auto"/>
        <w:contextualSpacing/>
        <w:jc w:val="both"/>
        <w:textAlignment w:val="baseline"/>
        <w:rPr>
          <w:rFonts w:ascii="Times New Roman" w:eastAsia="Calibri" w:hAnsi="Times New Roman" w:cs="Times New Roman"/>
          <w:lang w:eastAsia="en-US"/>
        </w:rPr>
      </w:pPr>
      <w:r w:rsidRPr="007A79B1">
        <w:rPr>
          <w:rFonts w:ascii="Times New Roman" w:eastAsia="Calibri" w:hAnsi="Times New Roman" w:cs="Times New Roman"/>
          <w:lang w:eastAsia="en-US"/>
        </w:rPr>
        <w:t xml:space="preserve">Відповідно до законів України "Про місцеве самоврядування в Україні", </w:t>
      </w:r>
    </w:p>
    <w:p w:rsidR="007A79B1" w:rsidRPr="007A79B1" w:rsidRDefault="007A79B1" w:rsidP="007A79B1">
      <w:pPr>
        <w:shd w:val="clear" w:color="auto" w:fill="FFFFFF"/>
        <w:spacing w:after="0" w:line="240" w:lineRule="auto"/>
        <w:jc w:val="both"/>
        <w:textAlignment w:val="baseline"/>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 xml:space="preserve">"Про співробітництво територіальних громад", з метою забезпечення ефективного використання ресурсів територіальних громад на основі спільного застосування наявних в одного із суб’єктів співробітництва </w:t>
      </w:r>
      <w:r w:rsidRPr="007A79B1">
        <w:rPr>
          <w:rFonts w:ascii="Times New Roman" w:eastAsia="Calibri" w:hAnsi="Times New Roman" w:cs="Times New Roman"/>
          <w:color w:val="000000"/>
          <w:sz w:val="24"/>
          <w:szCs w:val="24"/>
          <w:lang w:eastAsia="en-US"/>
        </w:rPr>
        <w:t xml:space="preserve">комунальної установи «Інклюзивно-ресурсний центр» Іршавської міської ради Закарпатської області(надалі - ІРЦ), з метою забезпечення прав дітей віком від 2 до 18 років з особливими освітніми потребами, що проживають (навчаються) на території </w:t>
      </w:r>
      <w:r w:rsidRPr="007A79B1">
        <w:rPr>
          <w:rFonts w:ascii="Times New Roman" w:eastAsia="Calibri" w:hAnsi="Times New Roman" w:cs="Times New Roman"/>
          <w:b/>
          <w:sz w:val="24"/>
          <w:szCs w:val="24"/>
          <w:lang w:eastAsia="en-US"/>
        </w:rPr>
        <w:t>Кам′янської</w:t>
      </w:r>
      <w:r w:rsidRPr="007A79B1">
        <w:rPr>
          <w:rFonts w:ascii="Times New Roman" w:eastAsia="Calibri" w:hAnsi="Times New Roman" w:cs="Times New Roman"/>
          <w:b/>
          <w:color w:val="000000"/>
          <w:sz w:val="24"/>
          <w:szCs w:val="24"/>
          <w:lang w:eastAsia="en-US"/>
        </w:rPr>
        <w:t xml:space="preserve"> сільської територіальної громади </w:t>
      </w:r>
      <w:r w:rsidRPr="007A79B1">
        <w:rPr>
          <w:rFonts w:ascii="Times New Roman" w:eastAsia="Calibri" w:hAnsi="Times New Roman" w:cs="Times New Roman"/>
          <w:color w:val="000000"/>
          <w:sz w:val="24"/>
          <w:szCs w:val="24"/>
          <w:lang w:eastAsia="en-US"/>
        </w:rPr>
        <w:t>на здобуття дошкільної та загальної середньої освіти, шляхом проведення комплексної психолого-педагогічної оцінки розвитку дитини, надання психолого-педагогічних, корекційно-розвиткових послуг та забезпечення системного кваліфікованого супроводження фахівцями  Сторони домовилися, згідно з цим Договором, спільно фінансувати (утримувати) ІРЦ Іршавської міської Закарпатської області.</w:t>
      </w:r>
    </w:p>
    <w:p w:rsidR="007A79B1" w:rsidRPr="007A79B1" w:rsidRDefault="007A79B1" w:rsidP="007A79B1">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7A79B1">
        <w:rPr>
          <w:rFonts w:ascii="Times New Roman" w:eastAsia="Times New Roman" w:hAnsi="Times New Roman" w:cs="Times New Roman"/>
          <w:color w:val="000000"/>
          <w:sz w:val="24"/>
          <w:szCs w:val="24"/>
        </w:rPr>
        <w:t>1.2. Передумовою підписання цього Договору є те, що Сторони під час підготовки його проекту дотримувалися вимог, визначених статтями 5 - 9 Закону України "Про співробітництво територіальних громад".</w:t>
      </w:r>
    </w:p>
    <w:p w:rsidR="007A79B1" w:rsidRPr="007A79B1" w:rsidRDefault="007A79B1" w:rsidP="007A79B1">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7A79B1">
        <w:rPr>
          <w:rFonts w:ascii="Times New Roman" w:eastAsia="Times New Roman" w:hAnsi="Times New Roman" w:cs="Times New Roman"/>
          <w:color w:val="000000"/>
          <w:sz w:val="24"/>
          <w:szCs w:val="24"/>
        </w:rPr>
        <w:t>1.2. Підписанням цього Договору Сторони підтверджують, що інтересам кожної з них відповідає спільне і узгоджене співробітництво у формі спільного фінансування (утримання) суб’єктами співробітництва ІРЦ.</w:t>
      </w: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color w:val="000000"/>
          <w:sz w:val="24"/>
          <w:szCs w:val="24"/>
        </w:rPr>
      </w:pPr>
      <w:r w:rsidRPr="007A79B1">
        <w:rPr>
          <w:rFonts w:ascii="Times New Roman" w:eastAsia="Times New Roman" w:hAnsi="Times New Roman" w:cs="Times New Roman"/>
          <w:color w:val="000000"/>
          <w:sz w:val="24"/>
          <w:szCs w:val="24"/>
        </w:rPr>
        <w:t>1.3. У процесі співробітництва Сторони зобов’язуються будувати свої взаємовідносини на принципах законності, добровільності, рівноправності, прозорості та відкритості, взаємної вигоди та відповідальності за результати співробітництва.</w:t>
      </w:r>
    </w:p>
    <w:p w:rsidR="007A79B1" w:rsidRPr="007A79B1" w:rsidRDefault="007A79B1" w:rsidP="007A79B1">
      <w:pPr>
        <w:shd w:val="clear" w:color="auto" w:fill="FFFFFF"/>
        <w:spacing w:after="0" w:line="240" w:lineRule="auto"/>
        <w:ind w:firstLine="448"/>
        <w:jc w:val="center"/>
        <w:rPr>
          <w:rFonts w:ascii="Times New Roman" w:eastAsia="Times New Roman" w:hAnsi="Times New Roman" w:cs="Times New Roman"/>
          <w:color w:val="000000"/>
          <w:sz w:val="24"/>
          <w:szCs w:val="24"/>
        </w:rPr>
      </w:pPr>
    </w:p>
    <w:p w:rsidR="007A79B1" w:rsidRPr="007A79B1" w:rsidRDefault="007A79B1" w:rsidP="00E2225A">
      <w:pPr>
        <w:shd w:val="clear" w:color="auto" w:fill="FFFFFF"/>
        <w:spacing w:after="0" w:line="240" w:lineRule="auto"/>
        <w:ind w:left="450"/>
        <w:rPr>
          <w:rFonts w:ascii="Times New Roman" w:eastAsia="Times New Roman" w:hAnsi="Times New Roman" w:cs="Times New Roman"/>
          <w:b/>
          <w:color w:val="000000"/>
          <w:sz w:val="24"/>
          <w:szCs w:val="24"/>
        </w:rPr>
      </w:pPr>
    </w:p>
    <w:p w:rsidR="007A79B1" w:rsidRPr="007A79B1" w:rsidRDefault="007A79B1" w:rsidP="00E2225A">
      <w:pPr>
        <w:shd w:val="clear" w:color="auto" w:fill="FFFFFF"/>
        <w:spacing w:after="0" w:line="240" w:lineRule="auto"/>
        <w:ind w:left="450"/>
        <w:rPr>
          <w:rFonts w:ascii="Times New Roman" w:eastAsia="Times New Roman" w:hAnsi="Times New Roman" w:cs="Times New Roman"/>
          <w:b/>
          <w:color w:val="000000"/>
          <w:sz w:val="24"/>
          <w:szCs w:val="24"/>
        </w:rPr>
      </w:pPr>
    </w:p>
    <w:p w:rsidR="007A79B1" w:rsidRPr="007A79B1" w:rsidRDefault="007A79B1" w:rsidP="00A55454">
      <w:pPr>
        <w:numPr>
          <w:ilvl w:val="0"/>
          <w:numId w:val="15"/>
        </w:numPr>
        <w:shd w:val="clear" w:color="auto" w:fill="FFFFFF"/>
        <w:spacing w:after="0" w:line="240" w:lineRule="auto"/>
        <w:jc w:val="center"/>
        <w:rPr>
          <w:rFonts w:ascii="Times New Roman" w:eastAsia="Times New Roman" w:hAnsi="Times New Roman" w:cs="Times New Roman"/>
          <w:b/>
          <w:color w:val="000000"/>
          <w:sz w:val="24"/>
          <w:szCs w:val="24"/>
        </w:rPr>
      </w:pPr>
      <w:r w:rsidRPr="007A79B1">
        <w:rPr>
          <w:rFonts w:ascii="Times New Roman" w:eastAsia="Times New Roman" w:hAnsi="Times New Roman" w:cs="Times New Roman"/>
          <w:b/>
          <w:color w:val="000000"/>
          <w:sz w:val="24"/>
          <w:szCs w:val="24"/>
        </w:rPr>
        <w:lastRenderedPageBreak/>
        <w:t>Фінансування (утримання) центру надання адміністративних послуг</w:t>
      </w:r>
    </w:p>
    <w:p w:rsidR="007A79B1" w:rsidRPr="007A79B1" w:rsidRDefault="007A79B1" w:rsidP="007A79B1">
      <w:pPr>
        <w:shd w:val="clear" w:color="auto" w:fill="FFFFFF"/>
        <w:spacing w:after="0" w:line="240" w:lineRule="auto"/>
        <w:ind w:left="450"/>
        <w:rPr>
          <w:rFonts w:ascii="Times New Roman" w:eastAsia="Times New Roman" w:hAnsi="Times New Roman" w:cs="Times New Roman"/>
          <w:b/>
          <w:color w:val="000000"/>
          <w:sz w:val="24"/>
          <w:szCs w:val="24"/>
        </w:rPr>
      </w:pP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color w:val="000000"/>
          <w:sz w:val="24"/>
          <w:szCs w:val="24"/>
        </w:rPr>
      </w:pPr>
      <w:r w:rsidRPr="007A79B1">
        <w:rPr>
          <w:rFonts w:ascii="Times New Roman" w:eastAsia="Times New Roman" w:hAnsi="Times New Roman" w:cs="Times New Roman"/>
          <w:color w:val="000000"/>
          <w:sz w:val="24"/>
          <w:szCs w:val="24"/>
        </w:rPr>
        <w:t xml:space="preserve">2.1. Фінансування (утримання) Об’єкта здійснюється відповідно до вимог Бюджетного кодексу України за рахунок коштів місцевих бюджетів Сторін, обсяг яких на 2023 рік становить </w:t>
      </w:r>
      <w:r w:rsidRPr="007A79B1">
        <w:rPr>
          <w:rFonts w:ascii="Times New Roman" w:eastAsia="Times New Roman" w:hAnsi="Times New Roman" w:cs="Times New Roman"/>
          <w:b/>
          <w:color w:val="000000"/>
          <w:sz w:val="24"/>
          <w:szCs w:val="24"/>
        </w:rPr>
        <w:t xml:space="preserve"> 60 000 </w:t>
      </w:r>
      <w:r w:rsidRPr="007A79B1">
        <w:rPr>
          <w:rFonts w:ascii="Times New Roman" w:eastAsia="Times New Roman" w:hAnsi="Times New Roman" w:cs="Times New Roman"/>
          <w:color w:val="000000"/>
          <w:sz w:val="24"/>
          <w:szCs w:val="24"/>
        </w:rPr>
        <w:t>грн.</w:t>
      </w: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rPr>
        <w:t>2.2. Співфінансування (утримання) Об’єкта на наступні бюджетні періоди здійснюється відповідно до вимог Бюджетного кодексу України за рахунок коштів місцевих бюджетів Сторін, пропорційно до</w:t>
      </w:r>
      <w:r w:rsidRPr="007A79B1">
        <w:rPr>
          <w:rFonts w:ascii="Times New Roman" w:eastAsia="Times New Roman" w:hAnsi="Times New Roman" w:cs="Times New Roman"/>
          <w:color w:val="000000"/>
          <w:spacing w:val="-7"/>
          <w:sz w:val="24"/>
          <w:szCs w:val="24"/>
        </w:rPr>
        <w:t xml:space="preserve"> кількості дітей віком від  2 до 18 років, які проживають (навчаються) на території </w:t>
      </w:r>
      <w:r w:rsidRPr="007A79B1">
        <w:rPr>
          <w:rFonts w:ascii="Times New Roman" w:eastAsia="Times New Roman" w:hAnsi="Times New Roman" w:cs="Times New Roman"/>
          <w:b/>
          <w:sz w:val="24"/>
          <w:szCs w:val="24"/>
        </w:rPr>
        <w:t>Кам′янської</w:t>
      </w:r>
      <w:r w:rsidRPr="007A79B1">
        <w:rPr>
          <w:rFonts w:ascii="Times New Roman" w:eastAsia="Times New Roman" w:hAnsi="Times New Roman" w:cs="Times New Roman"/>
          <w:b/>
          <w:color w:val="000000"/>
          <w:sz w:val="24"/>
          <w:szCs w:val="24"/>
        </w:rPr>
        <w:t xml:space="preserve"> територіальної громади </w:t>
      </w:r>
      <w:r w:rsidRPr="007A79B1">
        <w:rPr>
          <w:rFonts w:ascii="Times New Roman" w:eastAsia="Times New Roman" w:hAnsi="Times New Roman" w:cs="Times New Roman"/>
          <w:sz w:val="24"/>
          <w:szCs w:val="24"/>
          <w:lang w:eastAsia="ru-RU"/>
        </w:rPr>
        <w:t xml:space="preserve">до загальної кількості дітей від 2 до 18 років, які проживають на території </w:t>
      </w:r>
      <w:r w:rsidRPr="007A79B1">
        <w:rPr>
          <w:rFonts w:ascii="Times New Roman" w:eastAsia="Times New Roman" w:hAnsi="Times New Roman" w:cs="Times New Roman"/>
          <w:b/>
          <w:sz w:val="24"/>
          <w:szCs w:val="24"/>
          <w:lang w:eastAsia="ru-RU"/>
        </w:rPr>
        <w:t>Іршавської  територіальної громади</w:t>
      </w:r>
      <w:r w:rsidRPr="007A79B1">
        <w:rPr>
          <w:rFonts w:ascii="Times New Roman" w:eastAsia="Times New Roman" w:hAnsi="Times New Roman" w:cs="Times New Roman"/>
          <w:sz w:val="24"/>
          <w:szCs w:val="24"/>
        </w:rPr>
        <w:t xml:space="preserve"> та інших громад, з якими укладено відповідні угоди про співпрацю (далі - Закріплені території)</w:t>
      </w:r>
      <w:r w:rsidRPr="007A79B1">
        <w:rPr>
          <w:rFonts w:ascii="Times New Roman" w:eastAsia="Times New Roman" w:hAnsi="Times New Roman" w:cs="Times New Roman"/>
          <w:sz w:val="24"/>
          <w:szCs w:val="24"/>
          <w:lang w:eastAsia="ru-RU"/>
        </w:rPr>
        <w:t>.</w:t>
      </w: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sz w:val="24"/>
          <w:szCs w:val="24"/>
        </w:rPr>
      </w:pPr>
      <w:r w:rsidRPr="007A79B1">
        <w:rPr>
          <w:rFonts w:ascii="Times New Roman" w:eastAsia="Times New Roman" w:hAnsi="Times New Roman" w:cs="Times New Roman"/>
          <w:sz w:val="24"/>
          <w:szCs w:val="24"/>
        </w:rPr>
        <w:t>2.3. У випадках, підвищення вартості витрат, сума співфінансування може бути змінена.</w:t>
      </w: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color w:val="000000"/>
          <w:sz w:val="24"/>
          <w:szCs w:val="24"/>
        </w:rPr>
      </w:pPr>
      <w:r w:rsidRPr="007A79B1">
        <w:rPr>
          <w:rFonts w:ascii="Times New Roman" w:eastAsia="Times New Roman" w:hAnsi="Times New Roman" w:cs="Times New Roman"/>
          <w:sz w:val="24"/>
          <w:szCs w:val="24"/>
        </w:rPr>
        <w:t xml:space="preserve">2.4. Загальна сума спів фінансування вартості витрат ІРЦ на утримання дітей віком від 2 до 18 років, які проживають (навчаються) на території Кам`янської територіальної громади на 2023 рік , становить </w:t>
      </w:r>
      <w:r w:rsidRPr="007A79B1">
        <w:rPr>
          <w:rFonts w:ascii="Times New Roman" w:eastAsia="Times New Roman" w:hAnsi="Times New Roman" w:cs="Times New Roman"/>
          <w:b/>
          <w:sz w:val="24"/>
          <w:szCs w:val="24"/>
        </w:rPr>
        <w:t>60 000</w:t>
      </w:r>
      <w:r w:rsidRPr="007A79B1">
        <w:rPr>
          <w:rFonts w:ascii="Times New Roman" w:eastAsia="Times New Roman" w:hAnsi="Times New Roman" w:cs="Times New Roman"/>
          <w:sz w:val="24"/>
          <w:szCs w:val="24"/>
        </w:rPr>
        <w:t xml:space="preserve"> грн.  (шістдесят  тисяч гривень ).</w:t>
      </w: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color w:val="000000"/>
          <w:sz w:val="24"/>
          <w:szCs w:val="24"/>
        </w:rPr>
      </w:pPr>
    </w:p>
    <w:p w:rsidR="007A79B1" w:rsidRPr="007A79B1" w:rsidRDefault="007A79B1" w:rsidP="00A55454">
      <w:pPr>
        <w:numPr>
          <w:ilvl w:val="0"/>
          <w:numId w:val="15"/>
        </w:numPr>
        <w:shd w:val="clear" w:color="auto" w:fill="FFFFFF"/>
        <w:spacing w:after="0" w:line="240" w:lineRule="auto"/>
        <w:jc w:val="center"/>
        <w:rPr>
          <w:rFonts w:ascii="Times New Roman" w:eastAsia="Times New Roman" w:hAnsi="Times New Roman" w:cs="Times New Roman"/>
          <w:b/>
          <w:color w:val="000000"/>
          <w:sz w:val="24"/>
          <w:szCs w:val="24"/>
        </w:rPr>
      </w:pPr>
      <w:r w:rsidRPr="007A79B1">
        <w:rPr>
          <w:rFonts w:ascii="Times New Roman" w:eastAsia="Times New Roman" w:hAnsi="Times New Roman" w:cs="Times New Roman"/>
          <w:b/>
          <w:color w:val="000000"/>
          <w:sz w:val="24"/>
          <w:szCs w:val="24"/>
        </w:rPr>
        <w:t>Надання послуг для суб’єктів співробітництва</w:t>
      </w:r>
    </w:p>
    <w:p w:rsidR="007A79B1" w:rsidRPr="007A79B1" w:rsidRDefault="007A79B1" w:rsidP="007A79B1">
      <w:pPr>
        <w:shd w:val="clear" w:color="auto" w:fill="FFFFFF"/>
        <w:spacing w:after="0" w:line="240" w:lineRule="auto"/>
        <w:ind w:left="450"/>
        <w:rPr>
          <w:rFonts w:ascii="Times New Roman" w:eastAsia="Times New Roman" w:hAnsi="Times New Roman" w:cs="Times New Roman"/>
          <w:b/>
          <w:color w:val="000000"/>
          <w:sz w:val="24"/>
          <w:szCs w:val="24"/>
        </w:rPr>
      </w:pP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color w:val="000000"/>
          <w:sz w:val="24"/>
          <w:szCs w:val="24"/>
        </w:rPr>
      </w:pPr>
      <w:r w:rsidRPr="007A79B1">
        <w:rPr>
          <w:rFonts w:ascii="Times New Roman" w:eastAsia="Times New Roman" w:hAnsi="Times New Roman" w:cs="Times New Roman"/>
          <w:color w:val="000000"/>
          <w:sz w:val="24"/>
          <w:szCs w:val="24"/>
        </w:rPr>
        <w:t xml:space="preserve">3.1. У межах законодавства України, керуючись принципами партнерства, прагнучи об’єднати зусилля, Сторона 2 зобов’язується надавати мешканцям </w:t>
      </w:r>
      <w:r w:rsidRPr="007A79B1">
        <w:rPr>
          <w:rFonts w:ascii="Times New Roman" w:eastAsia="Times New Roman" w:hAnsi="Times New Roman" w:cs="Times New Roman"/>
          <w:sz w:val="24"/>
          <w:szCs w:val="24"/>
        </w:rPr>
        <w:t>Кам′янської</w:t>
      </w:r>
      <w:r w:rsidRPr="007A79B1">
        <w:rPr>
          <w:rFonts w:ascii="Times New Roman" w:eastAsia="Times New Roman" w:hAnsi="Times New Roman" w:cs="Times New Roman"/>
          <w:color w:val="000000"/>
          <w:sz w:val="24"/>
          <w:szCs w:val="24"/>
        </w:rPr>
        <w:t xml:space="preserve"> територіальної громади  інклюзивні послуги через КУ «ІРЦ Іршавської міської ради Закарпатської області області»  у відповідності до Закону України „Про місцеве самоврядування в Україні“.</w:t>
      </w: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color w:val="000000"/>
          <w:sz w:val="24"/>
          <w:szCs w:val="24"/>
        </w:rPr>
      </w:pPr>
      <w:r w:rsidRPr="007A79B1">
        <w:rPr>
          <w:rFonts w:ascii="Times New Roman" w:eastAsia="Times New Roman" w:hAnsi="Times New Roman" w:cs="Times New Roman"/>
          <w:color w:val="000000"/>
          <w:sz w:val="24"/>
          <w:szCs w:val="24"/>
        </w:rPr>
        <w:t>3.2. Порядок та умови організації надання послуг визначаються Конституцією України, Законом України „Про місцеве самоврядування в Україні“, іншими спеціальними законами та нормативно-правовими актами, що регулюють правовідносини у цій сфері.</w:t>
      </w: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color w:val="000000"/>
          <w:sz w:val="24"/>
          <w:szCs w:val="24"/>
        </w:rPr>
      </w:pPr>
      <w:r w:rsidRPr="007A79B1">
        <w:rPr>
          <w:rFonts w:ascii="Times New Roman" w:eastAsia="Times New Roman" w:hAnsi="Times New Roman" w:cs="Times New Roman"/>
          <w:color w:val="000000"/>
          <w:sz w:val="24"/>
          <w:szCs w:val="24"/>
        </w:rPr>
        <w:t>3.3. Сторони зобов’язуються забезпечувати:</w:t>
      </w:r>
    </w:p>
    <w:p w:rsidR="007A79B1" w:rsidRPr="007A79B1" w:rsidRDefault="007A79B1" w:rsidP="007A79B1">
      <w:pPr>
        <w:shd w:val="clear" w:color="auto" w:fill="FFFFFF"/>
        <w:spacing w:after="0" w:line="240" w:lineRule="auto"/>
        <w:ind w:firstLine="448"/>
        <w:jc w:val="both"/>
        <w:rPr>
          <w:rFonts w:ascii="Times New Roman" w:eastAsia="Times New Roman" w:hAnsi="Times New Roman" w:cs="Times New Roman"/>
          <w:color w:val="000000"/>
          <w:sz w:val="24"/>
          <w:szCs w:val="24"/>
        </w:rPr>
      </w:pPr>
      <w:r w:rsidRPr="007A79B1">
        <w:rPr>
          <w:rFonts w:ascii="Times New Roman" w:eastAsia="Times New Roman" w:hAnsi="Times New Roman" w:cs="Times New Roman"/>
          <w:color w:val="000000"/>
          <w:sz w:val="24"/>
          <w:szCs w:val="24"/>
        </w:rPr>
        <w:t xml:space="preserve"> 3.3.1 проведення комплексної оцінки з метою визначення особливих освітніх потреб дитини, в тому числі коефіцієнта її інтелекту, розроблення рекомендацій щодо освітньої програми з урахуванням потенційних можливостей дитини;</w:t>
      </w:r>
    </w:p>
    <w:p w:rsidR="007A79B1" w:rsidRPr="007A79B1" w:rsidRDefault="007A79B1" w:rsidP="007A79B1">
      <w:pPr>
        <w:shd w:val="clear" w:color="auto" w:fill="FFFFFF"/>
        <w:spacing w:after="0" w:line="240" w:lineRule="auto"/>
        <w:ind w:firstLine="450"/>
        <w:jc w:val="both"/>
        <w:rPr>
          <w:rFonts w:ascii="Times New Roman" w:eastAsia="Times New Roman" w:hAnsi="Times New Roman" w:cs="Times New Roman"/>
          <w:color w:val="000000"/>
          <w:sz w:val="24"/>
          <w:szCs w:val="24"/>
        </w:rPr>
      </w:pPr>
      <w:bookmarkStart w:id="33" w:name="n239"/>
      <w:bookmarkEnd w:id="33"/>
      <w:r w:rsidRPr="007A79B1">
        <w:rPr>
          <w:rFonts w:ascii="Times New Roman" w:eastAsia="Times New Roman" w:hAnsi="Times New Roman" w:cs="Times New Roman"/>
          <w:color w:val="000000"/>
          <w:sz w:val="24"/>
          <w:szCs w:val="24"/>
        </w:rPr>
        <w:t>3.3.2 надання психолого-педагогічних та корекційно-розвиткових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(не відвідують заклади освіти) та не отримують відповідної допомоги;</w:t>
      </w:r>
    </w:p>
    <w:p w:rsidR="007A79B1" w:rsidRPr="007A79B1" w:rsidRDefault="007A79B1" w:rsidP="007A79B1">
      <w:pPr>
        <w:shd w:val="clear" w:color="auto" w:fill="FFFFFF"/>
        <w:spacing w:after="0" w:line="240" w:lineRule="auto"/>
        <w:ind w:firstLine="450"/>
        <w:jc w:val="both"/>
        <w:textAlignment w:val="baseline"/>
        <w:rPr>
          <w:rFonts w:ascii="Times New Roman" w:eastAsia="Calibri" w:hAnsi="Times New Roman" w:cs="Times New Roman"/>
          <w:color w:val="000000"/>
          <w:sz w:val="24"/>
          <w:szCs w:val="24"/>
          <w:lang w:eastAsia="en-US"/>
        </w:rPr>
      </w:pPr>
      <w:r w:rsidRPr="007A79B1">
        <w:rPr>
          <w:rFonts w:ascii="Calibri" w:eastAsia="Calibri" w:hAnsi="Calibri" w:cs="Times New Roman"/>
          <w:color w:val="000000"/>
          <w:sz w:val="24"/>
          <w:szCs w:val="24"/>
          <w:shd w:val="clear" w:color="auto" w:fill="FFFFFF"/>
          <w:lang w:eastAsia="en-US"/>
        </w:rPr>
        <w:t xml:space="preserve">3.3.3 участь </w:t>
      </w:r>
      <w:r w:rsidRPr="007A79B1">
        <w:rPr>
          <w:rFonts w:ascii="Times New Roman" w:eastAsia="Calibri" w:hAnsi="Times New Roman" w:cs="Times New Roman"/>
          <w:color w:val="000000"/>
          <w:sz w:val="24"/>
          <w:szCs w:val="24"/>
          <w:shd w:val="clear" w:color="auto" w:fill="FFFFFF"/>
          <w:lang w:eastAsia="en-US"/>
        </w:rPr>
        <w:t>педагогічних працівників інклюзивно-ресурсного центру в командах психолого-педагогічного супроводу дитини з особливими освітніми потребами у закладах загальної середньої та дошкільної освіти;</w:t>
      </w:r>
    </w:p>
    <w:p w:rsidR="007A79B1" w:rsidRPr="007A79B1" w:rsidRDefault="007A79B1" w:rsidP="007A79B1">
      <w:pPr>
        <w:widowControl w:val="0"/>
        <w:spacing w:after="0" w:line="240" w:lineRule="auto"/>
        <w:ind w:right="20" w:firstLine="450"/>
        <w:jc w:val="both"/>
        <w:rPr>
          <w:rFonts w:ascii="Calibri" w:eastAsia="Calibri" w:hAnsi="Calibri" w:cs="Times New Roman"/>
          <w:spacing w:val="2"/>
          <w:sz w:val="15"/>
          <w:szCs w:val="15"/>
          <w:lang w:eastAsia="en-US"/>
        </w:rPr>
      </w:pPr>
      <w:r w:rsidRPr="007A79B1">
        <w:rPr>
          <w:rFonts w:ascii="Times New Roman" w:eastAsia="Calibri" w:hAnsi="Times New Roman" w:cs="Times New Roman"/>
          <w:color w:val="000000"/>
          <w:spacing w:val="2"/>
          <w:sz w:val="24"/>
          <w:szCs w:val="24"/>
          <w:shd w:val="clear" w:color="auto" w:fill="FFFFFF"/>
          <w:lang w:eastAsia="en-US"/>
        </w:rPr>
        <w:t xml:space="preserve">3.3.4 надання консультацій та </w:t>
      </w:r>
      <w:r w:rsidRPr="007A79B1">
        <w:rPr>
          <w:rFonts w:ascii="Times New Roman" w:eastAsia="Calibri" w:hAnsi="Times New Roman" w:cs="Times New Roman"/>
          <w:color w:val="000000"/>
          <w:spacing w:val="2"/>
          <w:sz w:val="24"/>
          <w:szCs w:val="24"/>
          <w:lang w:eastAsia="en-US"/>
        </w:rPr>
        <w:t>методичної допомоги п</w:t>
      </w:r>
      <w:r w:rsidRPr="007A79B1">
        <w:rPr>
          <w:rFonts w:ascii="Times New Roman" w:eastAsia="Calibri" w:hAnsi="Times New Roman" w:cs="Times New Roman"/>
          <w:color w:val="000000"/>
          <w:spacing w:val="2"/>
          <w:sz w:val="24"/>
          <w:szCs w:val="24"/>
          <w:shd w:val="clear" w:color="auto" w:fill="FFFFFF"/>
          <w:lang w:eastAsia="en-US"/>
        </w:rPr>
        <w:t>едагогічним працівникам закладів дошкільної, загальної середньої, професійної (професійно-технічної) освіти з питань організації інклюзивного навчання</w:t>
      </w:r>
      <w:r w:rsidRPr="007A79B1">
        <w:rPr>
          <w:rFonts w:ascii="Times New Roman" w:eastAsia="Calibri" w:hAnsi="Times New Roman" w:cs="Times New Roman"/>
          <w:color w:val="000000"/>
          <w:spacing w:val="2"/>
          <w:sz w:val="24"/>
          <w:szCs w:val="24"/>
          <w:lang w:eastAsia="en-US"/>
        </w:rPr>
        <w:t xml:space="preserve"> та особливостей організації надання психолого-педагогічних та корекційно-розвиткових послуг таким дітям;</w:t>
      </w:r>
    </w:p>
    <w:p w:rsidR="007A79B1" w:rsidRPr="007A79B1" w:rsidRDefault="007A79B1" w:rsidP="007A79B1">
      <w:pPr>
        <w:shd w:val="clear" w:color="auto" w:fill="FFFFFF"/>
        <w:spacing w:after="0" w:line="240" w:lineRule="auto"/>
        <w:ind w:firstLine="450"/>
        <w:jc w:val="both"/>
        <w:rPr>
          <w:rFonts w:ascii="Times New Roman" w:eastAsia="Times New Roman" w:hAnsi="Times New Roman" w:cs="Times New Roman"/>
          <w:sz w:val="24"/>
          <w:szCs w:val="24"/>
        </w:rPr>
      </w:pPr>
      <w:bookmarkStart w:id="34" w:name="n245"/>
      <w:bookmarkEnd w:id="34"/>
      <w:r w:rsidRPr="007A79B1">
        <w:rPr>
          <w:rFonts w:ascii="Times New Roman" w:eastAsia="Times New Roman" w:hAnsi="Times New Roman" w:cs="Times New Roman"/>
          <w:color w:val="000000"/>
          <w:sz w:val="24"/>
          <w:szCs w:val="24"/>
          <w:shd w:val="clear" w:color="auto" w:fill="FFFFFF"/>
        </w:rPr>
        <w:t xml:space="preserve">3.3.5. </w:t>
      </w:r>
      <w:bookmarkStart w:id="35" w:name="n246"/>
      <w:bookmarkEnd w:id="35"/>
      <w:r w:rsidRPr="007A79B1">
        <w:rPr>
          <w:rFonts w:ascii="Times New Roman" w:eastAsia="Times New Roman" w:hAnsi="Times New Roman" w:cs="Times New Roman"/>
          <w:color w:val="000000"/>
          <w:sz w:val="24"/>
          <w:szCs w:val="24"/>
        </w:rPr>
        <w:t xml:space="preserve"> надання консультативної та психологічної допомоги, проведення бесід з батьками (законними представниками) дітей з особливими освітніми потребами у формуванні позитивної мотивації щодо розвитку таких дітей;</w:t>
      </w:r>
    </w:p>
    <w:p w:rsidR="007A79B1" w:rsidRPr="007A79B1" w:rsidRDefault="007A79B1" w:rsidP="007A79B1">
      <w:pPr>
        <w:shd w:val="clear" w:color="auto" w:fill="FFFFFF"/>
        <w:spacing w:after="0" w:line="240" w:lineRule="auto"/>
        <w:ind w:firstLine="450"/>
        <w:jc w:val="both"/>
        <w:rPr>
          <w:rFonts w:ascii="Times New Roman" w:eastAsia="Times New Roman" w:hAnsi="Times New Roman" w:cs="Times New Roman"/>
          <w:sz w:val="24"/>
          <w:szCs w:val="24"/>
        </w:rPr>
      </w:pPr>
      <w:bookmarkStart w:id="36" w:name="n247"/>
      <w:bookmarkEnd w:id="36"/>
      <w:r w:rsidRPr="007A79B1">
        <w:rPr>
          <w:rFonts w:ascii="Times New Roman" w:eastAsia="Times New Roman" w:hAnsi="Times New Roman" w:cs="Times New Roman"/>
          <w:color w:val="000000"/>
          <w:sz w:val="24"/>
          <w:szCs w:val="24"/>
          <w:shd w:val="clear" w:color="auto" w:fill="FFFFFF"/>
        </w:rPr>
        <w:t xml:space="preserve">3.3.6. </w:t>
      </w:r>
      <w:r w:rsidRPr="007A79B1">
        <w:rPr>
          <w:rFonts w:ascii="Times New Roman" w:eastAsia="Times New Roman" w:hAnsi="Times New Roman" w:cs="Times New Roman"/>
          <w:color w:val="000000"/>
          <w:sz w:val="24"/>
          <w:szCs w:val="24"/>
        </w:rPr>
        <w:t xml:space="preserve"> 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вони навчаються;</w:t>
      </w:r>
    </w:p>
    <w:p w:rsidR="007A79B1" w:rsidRPr="007A79B1" w:rsidRDefault="007A79B1" w:rsidP="007A79B1">
      <w:pPr>
        <w:shd w:val="clear" w:color="auto" w:fill="FFFFFF"/>
        <w:spacing w:after="0" w:line="240" w:lineRule="auto"/>
        <w:ind w:firstLine="450"/>
        <w:jc w:val="both"/>
        <w:rPr>
          <w:rFonts w:ascii="Times New Roman" w:eastAsia="Times New Roman" w:hAnsi="Times New Roman" w:cs="Times New Roman"/>
          <w:color w:val="000000"/>
          <w:sz w:val="24"/>
          <w:szCs w:val="24"/>
        </w:rPr>
      </w:pPr>
      <w:bookmarkStart w:id="37" w:name="n248"/>
      <w:bookmarkEnd w:id="37"/>
      <w:r w:rsidRPr="007A79B1">
        <w:rPr>
          <w:rFonts w:ascii="Times New Roman" w:eastAsia="Times New Roman" w:hAnsi="Times New Roman" w:cs="Times New Roman"/>
          <w:color w:val="000000"/>
          <w:sz w:val="24"/>
          <w:szCs w:val="24"/>
          <w:shd w:val="clear" w:color="auto" w:fill="FFFFFF"/>
        </w:rPr>
        <w:t>3.3.7.</w:t>
      </w:r>
      <w:r w:rsidRPr="007A79B1">
        <w:rPr>
          <w:rFonts w:ascii="Times New Roman" w:eastAsia="Times New Roman" w:hAnsi="Times New Roman" w:cs="Times New Roman"/>
          <w:color w:val="000000"/>
          <w:sz w:val="24"/>
          <w:szCs w:val="24"/>
        </w:rPr>
        <w:t xml:space="preserve"> організацію інформаційно-просвітницької діяльності шляхом проведення конференцій, семінарів, засідань за круглим столом, тренінгів, майстер-класів з питань </w:t>
      </w:r>
      <w:r w:rsidRPr="007A79B1">
        <w:rPr>
          <w:rFonts w:ascii="Times New Roman" w:eastAsia="Times New Roman" w:hAnsi="Times New Roman" w:cs="Times New Roman"/>
          <w:color w:val="000000"/>
          <w:sz w:val="24"/>
          <w:szCs w:val="24"/>
        </w:rPr>
        <w:lastRenderedPageBreak/>
        <w:t>надання психолого-педагогічних та корекційно-розвиткових послуг дітям з особливими освітніми потребами.</w:t>
      </w:r>
    </w:p>
    <w:p w:rsidR="007A79B1" w:rsidRPr="007A79B1" w:rsidRDefault="007A79B1" w:rsidP="007A79B1">
      <w:pPr>
        <w:spacing w:after="0" w:line="240" w:lineRule="auto"/>
        <w:ind w:firstLine="360"/>
        <w:rPr>
          <w:rFonts w:ascii="Times New Roman" w:eastAsia="Times New Roman" w:hAnsi="Times New Roman" w:cs="Times New Roman"/>
          <w:color w:val="000000"/>
          <w:sz w:val="24"/>
          <w:szCs w:val="24"/>
        </w:rPr>
      </w:pPr>
      <w:r w:rsidRPr="007A79B1">
        <w:rPr>
          <w:rFonts w:ascii="Times New Roman" w:eastAsia="Times New Roman" w:hAnsi="Times New Roman" w:cs="Times New Roman"/>
          <w:color w:val="000000"/>
          <w:sz w:val="24"/>
          <w:szCs w:val="24"/>
        </w:rPr>
        <w:t>3.4. Координація діяльності суб’єктів співробітництва здійснюється шляхом проведення спільних нарад, які оформлюються протоколом.</w:t>
      </w:r>
    </w:p>
    <w:p w:rsidR="007A79B1" w:rsidRPr="007A79B1" w:rsidRDefault="007A79B1" w:rsidP="007A79B1">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7A79B1" w:rsidRPr="007A79B1" w:rsidRDefault="007A79B1" w:rsidP="007A79B1">
      <w:pPr>
        <w:spacing w:after="0" w:line="240" w:lineRule="auto"/>
        <w:jc w:val="center"/>
        <w:rPr>
          <w:rFonts w:ascii="Times New Roman" w:eastAsia="Calibri" w:hAnsi="Times New Roman" w:cs="Times New Roman"/>
          <w:sz w:val="24"/>
          <w:szCs w:val="24"/>
          <w:lang w:eastAsia="en-US"/>
        </w:rPr>
      </w:pPr>
      <w:r w:rsidRPr="007A79B1">
        <w:rPr>
          <w:rFonts w:ascii="Times New Roman" w:eastAsia="Calibri" w:hAnsi="Times New Roman" w:cs="Times New Roman"/>
          <w:b/>
          <w:sz w:val="24"/>
          <w:szCs w:val="24"/>
          <w:lang w:eastAsia="en-US"/>
        </w:rPr>
        <w:t>4. Інші умови</w:t>
      </w: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 xml:space="preserve">4.1. Сторони несуть відповідальність за невиконання або неналежне виконання покладених на них обов’язків відповідно до чинного законодавства України. </w:t>
      </w: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4.2. При будь-яких змінах, що впливають на виконання умов даного Договору, Сторони зобов’язуються повідомити одна одну в письмовій формі.</w:t>
      </w: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4.3. Питання співробітництва Сторін, які не передбачені Договором, регулюються за домовленістю Сторін та оформлюються у вигляді додаткових угод.</w:t>
      </w: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4.4. Для швидкого досягнення цілей за даним Договором, Сторони зобов’язуються обмінюватися наявною у їхньому розпорядженні інформацією з аспектів взаємного інтересу в межах діючого законодавства.</w:t>
      </w: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 xml:space="preserve">4.5. У випадку виникнення між Сторонами будь-яких спорів, пов’язаних з даним Договором, Сторони прикладуть усі можливі зусилля для їх врегулювання шляхом переговорів між офіційними представниками Сторін. </w:t>
      </w:r>
    </w:p>
    <w:p w:rsidR="007A79B1" w:rsidRPr="007A79B1" w:rsidRDefault="007A79B1" w:rsidP="007A79B1">
      <w:pPr>
        <w:spacing w:after="0" w:line="240" w:lineRule="auto"/>
        <w:ind w:firstLine="708"/>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Якщо розв’язати зазначені спори шляхом переговорів виявиться неможливим, вони будуть розв’язуватися відповідно до чинного законодавства України.</w:t>
      </w:r>
    </w:p>
    <w:p w:rsidR="007A79B1" w:rsidRPr="007A79B1" w:rsidRDefault="007A79B1" w:rsidP="007A79B1">
      <w:pPr>
        <w:spacing w:after="0" w:line="240" w:lineRule="auto"/>
        <w:rPr>
          <w:rFonts w:ascii="Times New Roman" w:eastAsia="Calibri" w:hAnsi="Times New Roman" w:cs="Times New Roman"/>
          <w:b/>
          <w:sz w:val="24"/>
          <w:szCs w:val="24"/>
          <w:lang w:eastAsia="en-US"/>
        </w:rPr>
      </w:pPr>
    </w:p>
    <w:p w:rsidR="007A79B1" w:rsidRPr="007A79B1" w:rsidRDefault="007A79B1" w:rsidP="007A79B1">
      <w:pPr>
        <w:spacing w:after="0" w:line="240" w:lineRule="auto"/>
        <w:jc w:val="center"/>
        <w:rPr>
          <w:rFonts w:ascii="Times New Roman" w:eastAsia="Calibri" w:hAnsi="Times New Roman" w:cs="Times New Roman"/>
          <w:sz w:val="24"/>
          <w:szCs w:val="24"/>
          <w:lang w:eastAsia="en-US"/>
        </w:rPr>
      </w:pPr>
      <w:r w:rsidRPr="007A79B1">
        <w:rPr>
          <w:rFonts w:ascii="Times New Roman" w:eastAsia="Calibri" w:hAnsi="Times New Roman" w:cs="Times New Roman"/>
          <w:b/>
          <w:sz w:val="24"/>
          <w:szCs w:val="24"/>
          <w:lang w:eastAsia="en-US"/>
        </w:rPr>
        <w:t>5. Термін дії Договору</w:t>
      </w: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5.1.Цей Договір вважається укладеним та набирає чинності з моменту його підписання Сторонами та його скріплення печатками Сторін.</w:t>
      </w: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5.2. Строк цього Договору починає свій перебіг у момент, визначений у п.5.1. цього Договору, та закінчується 31.12.2023 року.</w:t>
      </w: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 xml:space="preserve">5.3. Сторони домовились, що відповідно до п.3 ст. 631 Цивільного кодексу України умови даного Договору застосовуються до відносин між Сторонами, які виникли до його укладення у 2021 році. </w:t>
      </w:r>
    </w:p>
    <w:p w:rsidR="007A79B1" w:rsidRPr="007A79B1" w:rsidRDefault="007A79B1" w:rsidP="007A79B1">
      <w:pPr>
        <w:spacing w:after="0" w:line="240" w:lineRule="auto"/>
        <w:ind w:firstLine="426"/>
        <w:jc w:val="both"/>
        <w:rPr>
          <w:rFonts w:ascii="Times New Roman" w:eastAsia="Calibri" w:hAnsi="Times New Roman" w:cs="Times New Roman"/>
          <w:sz w:val="24"/>
          <w:szCs w:val="24"/>
          <w:lang w:eastAsia="en-US"/>
        </w:rPr>
      </w:pPr>
    </w:p>
    <w:p w:rsidR="007A79B1" w:rsidRPr="007A79B1" w:rsidRDefault="007A79B1" w:rsidP="007A79B1">
      <w:pPr>
        <w:spacing w:after="0" w:line="240" w:lineRule="auto"/>
        <w:ind w:left="1440"/>
        <w:contextualSpacing/>
        <w:rPr>
          <w:rFonts w:ascii="Times New Roman" w:eastAsia="Calibri" w:hAnsi="Times New Roman" w:cs="Times New Roman"/>
          <w:b/>
          <w:lang w:eastAsia="en-US"/>
        </w:rPr>
      </w:pPr>
      <w:r w:rsidRPr="007A79B1">
        <w:rPr>
          <w:rFonts w:ascii="Times New Roman" w:eastAsia="Calibri" w:hAnsi="Times New Roman" w:cs="Times New Roman"/>
          <w:b/>
          <w:lang w:eastAsia="en-US"/>
        </w:rPr>
        <w:t xml:space="preserve">                                6. Інші умови Договору</w:t>
      </w:r>
    </w:p>
    <w:p w:rsidR="007A79B1" w:rsidRPr="007A79B1" w:rsidRDefault="007A79B1" w:rsidP="007A79B1">
      <w:pPr>
        <w:spacing w:after="0" w:line="240" w:lineRule="auto"/>
        <w:ind w:right="-7"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6.1.Цей Договір укладено українською мовою в 3 (трьох) примірниках на 2 аркушах, що мають однакову юридичну силу, по одному примірнику для кожної із сторін.</w:t>
      </w:r>
    </w:p>
    <w:p w:rsidR="007A79B1" w:rsidRPr="007A79B1" w:rsidRDefault="007A79B1" w:rsidP="007A79B1">
      <w:pPr>
        <w:spacing w:after="0" w:line="240" w:lineRule="auto"/>
        <w:ind w:right="-7"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 xml:space="preserve">6.2. Сторони підтверджують, що досягли згоди з усіх істотних умов даного Договору. </w:t>
      </w:r>
    </w:p>
    <w:p w:rsidR="007A79B1" w:rsidRPr="007A79B1" w:rsidRDefault="007A79B1" w:rsidP="007A79B1">
      <w:pPr>
        <w:tabs>
          <w:tab w:val="left" w:pos="284"/>
        </w:tabs>
        <w:suppressAutoHyphens/>
        <w:spacing w:after="0" w:line="240" w:lineRule="auto"/>
        <w:ind w:firstLine="426"/>
        <w:jc w:val="both"/>
        <w:rPr>
          <w:rFonts w:ascii="Times New Roman" w:eastAsia="Calibri" w:hAnsi="Times New Roman" w:cs="Times New Roman"/>
          <w:sz w:val="24"/>
          <w:szCs w:val="24"/>
          <w:lang w:eastAsia="ar-SA"/>
        </w:rPr>
      </w:pPr>
      <w:r w:rsidRPr="007A79B1">
        <w:rPr>
          <w:rFonts w:ascii="Times New Roman" w:eastAsia="Calibri" w:hAnsi="Times New Roman" w:cs="Times New Roman"/>
          <w:sz w:val="24"/>
          <w:szCs w:val="24"/>
          <w:lang w:eastAsia="en-US"/>
        </w:rPr>
        <w:t>6.3.</w:t>
      </w:r>
      <w:r w:rsidRPr="007A79B1">
        <w:rPr>
          <w:rFonts w:ascii="Times New Roman" w:eastAsia="Calibri" w:hAnsi="Times New Roman" w:cs="Times New Roman"/>
          <w:sz w:val="24"/>
          <w:szCs w:val="24"/>
          <w:lang w:eastAsia="ar-SA"/>
        </w:rPr>
        <w:t xml:space="preserve"> Усі зміни та доповнення до Договору, а так само його дострокове розірвання за згодою Сторін є чинними лише у тому випадку, якщо оформлені письмово у вигляді додаткових угод, які  підписуються обома Сторонами. Усі додаткові угоди є невід’ємними частинами Договору.</w:t>
      </w:r>
    </w:p>
    <w:p w:rsidR="007A79B1" w:rsidRPr="007A79B1" w:rsidRDefault="007A79B1" w:rsidP="007A79B1">
      <w:pPr>
        <w:spacing w:after="0" w:line="240" w:lineRule="auto"/>
        <w:ind w:right="-7" w:firstLine="426"/>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 xml:space="preserve"> 6.4. Невід’ємною частиною Договору є  розрахунок витрат обслуговування ІРЦ.</w:t>
      </w:r>
    </w:p>
    <w:p w:rsidR="007A79B1" w:rsidRPr="007A79B1" w:rsidRDefault="007A79B1" w:rsidP="007A79B1">
      <w:pPr>
        <w:tabs>
          <w:tab w:val="left" w:pos="3450"/>
        </w:tabs>
        <w:spacing w:after="0" w:line="240" w:lineRule="auto"/>
        <w:jc w:val="both"/>
        <w:rPr>
          <w:rFonts w:ascii="Times New Roman" w:eastAsia="Calibri" w:hAnsi="Times New Roman" w:cs="Times New Roman"/>
          <w:sz w:val="24"/>
          <w:szCs w:val="24"/>
          <w:lang w:eastAsia="en-US"/>
        </w:rPr>
      </w:pPr>
    </w:p>
    <w:p w:rsidR="007A79B1" w:rsidRPr="007A79B1" w:rsidRDefault="007A79B1" w:rsidP="007A79B1">
      <w:pPr>
        <w:spacing w:after="0" w:line="240" w:lineRule="auto"/>
        <w:jc w:val="center"/>
        <w:rPr>
          <w:rFonts w:ascii="Times New Roman" w:eastAsia="Calibri" w:hAnsi="Times New Roman" w:cs="Times New Roman"/>
          <w:b/>
          <w:sz w:val="24"/>
          <w:szCs w:val="24"/>
          <w:lang w:eastAsia="en-US"/>
        </w:rPr>
      </w:pPr>
      <w:r w:rsidRPr="007A79B1">
        <w:rPr>
          <w:rFonts w:ascii="Times New Roman" w:eastAsia="Calibri" w:hAnsi="Times New Roman" w:cs="Times New Roman"/>
          <w:b/>
          <w:sz w:val="24"/>
          <w:szCs w:val="24"/>
          <w:lang w:eastAsia="en-US"/>
        </w:rPr>
        <w:t>7.  Юридичні адреси сторін:</w:t>
      </w:r>
    </w:p>
    <w:p w:rsidR="007A79B1" w:rsidRPr="007A79B1" w:rsidRDefault="007A79B1" w:rsidP="007A79B1">
      <w:pPr>
        <w:spacing w:after="0" w:line="240" w:lineRule="auto"/>
        <w:jc w:val="center"/>
        <w:rPr>
          <w:rFonts w:ascii="Times New Roman" w:eastAsia="Calibri" w:hAnsi="Times New Roman" w:cs="Times New Roman"/>
          <w:sz w:val="24"/>
          <w:szCs w:val="24"/>
          <w:lang w:eastAsia="en-US"/>
        </w:rPr>
      </w:pPr>
    </w:p>
    <w:p w:rsidR="007A79B1" w:rsidRPr="007A79B1" w:rsidRDefault="007A79B1" w:rsidP="007A79B1">
      <w:pPr>
        <w:spacing w:after="0" w:line="240" w:lineRule="auto"/>
        <w:rPr>
          <w:rFonts w:ascii="Times New Roman" w:eastAsia="Calibri" w:hAnsi="Times New Roman" w:cs="Times New Roman"/>
          <w:sz w:val="24"/>
          <w:szCs w:val="24"/>
          <w:lang w:eastAsia="en-US"/>
        </w:rPr>
      </w:pPr>
    </w:p>
    <w:tbl>
      <w:tblPr>
        <w:tblW w:w="10252" w:type="dxa"/>
        <w:jc w:val="center"/>
        <w:tblLayout w:type="fixed"/>
        <w:tblLook w:val="00A0"/>
      </w:tblPr>
      <w:tblGrid>
        <w:gridCol w:w="5302"/>
        <w:gridCol w:w="4950"/>
      </w:tblGrid>
      <w:tr w:rsidR="007A79B1" w:rsidRPr="007A79B1" w:rsidTr="008655B3">
        <w:trPr>
          <w:trHeight w:val="193"/>
          <w:jc w:val="center"/>
        </w:trPr>
        <w:tc>
          <w:tcPr>
            <w:tcW w:w="5302" w:type="dxa"/>
            <w:vAlign w:val="center"/>
          </w:tcPr>
          <w:p w:rsidR="007A79B1" w:rsidRPr="007A79B1" w:rsidRDefault="007A79B1" w:rsidP="007A79B1">
            <w:pPr>
              <w:spacing w:after="0" w:line="240" w:lineRule="auto"/>
              <w:rPr>
                <w:rFonts w:ascii="Times New Roman" w:eastAsia="Times New Roman" w:hAnsi="Times New Roman" w:cs="Times New Roman"/>
                <w:sz w:val="24"/>
                <w:szCs w:val="24"/>
                <w:lang w:eastAsia="ru-RU"/>
              </w:rPr>
            </w:pPr>
            <w:r w:rsidRPr="007A79B1">
              <w:rPr>
                <w:rFonts w:ascii="Times New Roman" w:eastAsia="Times New Roman" w:hAnsi="Times New Roman" w:cs="Times New Roman"/>
                <w:sz w:val="24"/>
                <w:szCs w:val="24"/>
                <w:lang w:eastAsia="ru-RU"/>
              </w:rPr>
              <w:t>Кам’янська сільська рада</w:t>
            </w:r>
          </w:p>
        </w:tc>
        <w:tc>
          <w:tcPr>
            <w:tcW w:w="4950" w:type="dxa"/>
            <w:vAlign w:val="center"/>
          </w:tcPr>
          <w:p w:rsidR="007A79B1" w:rsidRPr="007A79B1" w:rsidRDefault="007A79B1" w:rsidP="007A79B1">
            <w:pPr>
              <w:spacing w:after="0" w:line="240" w:lineRule="auto"/>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t>Іршавська міська рада</w:t>
            </w:r>
          </w:p>
        </w:tc>
      </w:tr>
      <w:tr w:rsidR="007A79B1" w:rsidRPr="007A79B1" w:rsidTr="008655B3">
        <w:trPr>
          <w:trHeight w:val="193"/>
          <w:jc w:val="center"/>
        </w:trPr>
        <w:tc>
          <w:tcPr>
            <w:tcW w:w="5302" w:type="dxa"/>
            <w:vAlign w:val="center"/>
          </w:tcPr>
          <w:p w:rsidR="007A79B1" w:rsidRPr="007A79B1" w:rsidRDefault="007A79B1" w:rsidP="007A79B1">
            <w:pPr>
              <w:spacing w:after="0" w:line="240" w:lineRule="auto"/>
              <w:jc w:val="both"/>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t xml:space="preserve">Код ЄДРПОУ – </w:t>
            </w:r>
            <w:r w:rsidRPr="007A79B1">
              <w:rPr>
                <w:rFonts w:ascii="Times New Roman" w:eastAsia="Times New Roman" w:hAnsi="Times New Roman" w:cs="Times New Roman"/>
                <w:noProof/>
                <w:sz w:val="24"/>
                <w:szCs w:val="24"/>
                <w:lang w:eastAsia="ru-RU"/>
              </w:rPr>
              <w:t>04349550</w:t>
            </w:r>
          </w:p>
        </w:tc>
        <w:tc>
          <w:tcPr>
            <w:tcW w:w="4950" w:type="dxa"/>
            <w:vAlign w:val="center"/>
          </w:tcPr>
          <w:p w:rsidR="007A79B1" w:rsidRPr="007A79B1" w:rsidRDefault="007A79B1" w:rsidP="007A79B1">
            <w:pPr>
              <w:spacing w:after="0" w:line="240" w:lineRule="auto"/>
              <w:jc w:val="both"/>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t xml:space="preserve">Код ЄДПРОУ – </w:t>
            </w:r>
            <w:r w:rsidRPr="007A79B1">
              <w:rPr>
                <w:rFonts w:ascii="Times New Roman" w:eastAsia="Times New Roman" w:hAnsi="Times New Roman" w:cs="Times New Roman"/>
                <w:sz w:val="24"/>
                <w:szCs w:val="24"/>
                <w:shd w:val="clear" w:color="auto" w:fill="FFFFFF"/>
                <w:lang w:eastAsia="ru-RU"/>
              </w:rPr>
              <w:t>35443553</w:t>
            </w:r>
            <w:r w:rsidRPr="007A79B1">
              <w:rPr>
                <w:rFonts w:ascii="Times New Roman" w:eastAsia="Times New Roman" w:hAnsi="Times New Roman" w:cs="Times New Roman"/>
                <w:noProof/>
                <w:sz w:val="24"/>
                <w:szCs w:val="24"/>
                <w:lang w:eastAsia="ru-RU"/>
              </w:rPr>
              <w:t xml:space="preserve"> </w:t>
            </w:r>
            <w:r w:rsidRPr="007A79B1">
              <w:rPr>
                <w:rFonts w:ascii="Times New Roman" w:eastAsia="Times New Roman" w:hAnsi="Times New Roman" w:cs="Times New Roman"/>
                <w:color w:val="FFFFFF"/>
                <w:sz w:val="24"/>
                <w:szCs w:val="24"/>
                <w:lang w:eastAsia="ru-RU"/>
              </w:rPr>
              <w:t>4</w:t>
            </w:r>
          </w:p>
        </w:tc>
      </w:tr>
      <w:tr w:rsidR="007A79B1" w:rsidRPr="007A79B1" w:rsidTr="008655B3">
        <w:trPr>
          <w:trHeight w:val="193"/>
          <w:jc w:val="center"/>
        </w:trPr>
        <w:tc>
          <w:tcPr>
            <w:tcW w:w="5302" w:type="dxa"/>
            <w:vAlign w:val="center"/>
          </w:tcPr>
          <w:p w:rsidR="007A79B1" w:rsidRPr="007A79B1" w:rsidRDefault="007A79B1" w:rsidP="007A79B1">
            <w:pPr>
              <w:spacing w:after="0" w:line="240" w:lineRule="auto"/>
              <w:jc w:val="both"/>
              <w:rPr>
                <w:rFonts w:ascii="Times New Roman" w:eastAsia="Times New Roman" w:hAnsi="Times New Roman" w:cs="Times New Roman"/>
                <w:sz w:val="24"/>
                <w:szCs w:val="24"/>
                <w:lang w:eastAsia="ru-RU"/>
              </w:rPr>
            </w:pPr>
            <w:r w:rsidRPr="007A79B1">
              <w:rPr>
                <w:rFonts w:ascii="Times New Roman" w:eastAsia="Times New Roman" w:hAnsi="Times New Roman" w:cs="Times New Roman"/>
                <w:sz w:val="24"/>
                <w:szCs w:val="24"/>
                <w:lang w:eastAsia="ru-RU"/>
              </w:rPr>
              <w:t>с.Кам’янське,вул. Українська,1</w:t>
            </w:r>
          </w:p>
        </w:tc>
        <w:tc>
          <w:tcPr>
            <w:tcW w:w="4950" w:type="dxa"/>
            <w:vAlign w:val="center"/>
          </w:tcPr>
          <w:p w:rsidR="007A79B1" w:rsidRPr="007A79B1" w:rsidRDefault="007A79B1" w:rsidP="007A79B1">
            <w:pPr>
              <w:spacing w:after="0" w:line="240" w:lineRule="auto"/>
              <w:jc w:val="both"/>
              <w:rPr>
                <w:rFonts w:ascii="Times New Roman" w:eastAsia="Times New Roman" w:hAnsi="Times New Roman" w:cs="Times New Roman"/>
                <w:sz w:val="24"/>
                <w:szCs w:val="24"/>
                <w:lang w:eastAsia="ru-RU"/>
              </w:rPr>
            </w:pPr>
            <w:r w:rsidRPr="007A79B1">
              <w:rPr>
                <w:rFonts w:ascii="Times New Roman" w:eastAsia="Times New Roman" w:hAnsi="Times New Roman" w:cs="Times New Roman"/>
                <w:sz w:val="24"/>
                <w:szCs w:val="24"/>
                <w:lang w:eastAsia="ru-RU"/>
              </w:rPr>
              <w:t xml:space="preserve">м. Іршава, пл. Народна, 1 </w:t>
            </w:r>
          </w:p>
        </w:tc>
      </w:tr>
      <w:tr w:rsidR="007A79B1" w:rsidRPr="007A79B1" w:rsidTr="008655B3">
        <w:trPr>
          <w:trHeight w:val="784"/>
          <w:jc w:val="center"/>
        </w:trPr>
        <w:tc>
          <w:tcPr>
            <w:tcW w:w="5302" w:type="dxa"/>
            <w:vAlign w:val="center"/>
          </w:tcPr>
          <w:p w:rsidR="007A79B1" w:rsidRPr="007A79B1" w:rsidRDefault="007A79B1" w:rsidP="007A79B1">
            <w:pPr>
              <w:tabs>
                <w:tab w:val="left" w:pos="2552"/>
                <w:tab w:val="left" w:pos="7797"/>
              </w:tabs>
              <w:spacing w:after="0" w:line="240" w:lineRule="auto"/>
              <w:jc w:val="both"/>
              <w:rPr>
                <w:rFonts w:ascii="Times New Roman" w:eastAsia="Calibri" w:hAnsi="Times New Roman" w:cs="Times New Roman"/>
                <w:sz w:val="24"/>
                <w:szCs w:val="24"/>
                <w:lang w:eastAsia="en-US"/>
              </w:rPr>
            </w:pPr>
          </w:p>
          <w:p w:rsidR="007A79B1" w:rsidRPr="007A79B1" w:rsidRDefault="007A79B1" w:rsidP="007A79B1">
            <w:pPr>
              <w:tabs>
                <w:tab w:val="left" w:pos="2552"/>
                <w:tab w:val="left" w:pos="7797"/>
              </w:tabs>
              <w:spacing w:after="0" w:line="240" w:lineRule="auto"/>
              <w:jc w:val="both"/>
              <w:rPr>
                <w:rFonts w:ascii="Times New Roman" w:eastAsia="Calibri" w:hAnsi="Times New Roman" w:cs="Times New Roman"/>
                <w:sz w:val="24"/>
                <w:szCs w:val="24"/>
                <w:lang w:eastAsia="en-US"/>
              </w:rPr>
            </w:pPr>
            <w:r w:rsidRPr="007A79B1">
              <w:rPr>
                <w:rFonts w:ascii="Times New Roman" w:eastAsia="Calibri" w:hAnsi="Times New Roman" w:cs="Times New Roman"/>
                <w:sz w:val="24"/>
                <w:szCs w:val="24"/>
                <w:lang w:eastAsia="en-US"/>
              </w:rPr>
              <w:t xml:space="preserve">Кам’янський сільський голова </w:t>
            </w:r>
          </w:p>
          <w:p w:rsidR="007A79B1" w:rsidRPr="007A79B1" w:rsidRDefault="007A79B1" w:rsidP="007A79B1">
            <w:pPr>
              <w:spacing w:after="0" w:line="240" w:lineRule="auto"/>
              <w:rPr>
                <w:rFonts w:ascii="Times New Roman" w:eastAsia="Times New Roman" w:hAnsi="Times New Roman" w:cs="Times New Roman"/>
                <w:sz w:val="24"/>
                <w:szCs w:val="24"/>
                <w:lang w:eastAsia="ru-RU"/>
              </w:rPr>
            </w:pPr>
            <w:r w:rsidRPr="007A79B1">
              <w:rPr>
                <w:rFonts w:ascii="Times New Roman" w:eastAsia="Times New Roman" w:hAnsi="Times New Roman" w:cs="Times New Roman"/>
                <w:sz w:val="24"/>
                <w:szCs w:val="24"/>
                <w:lang w:eastAsia="ru-RU"/>
              </w:rPr>
              <w:t>______________________М.М.Станинець</w:t>
            </w:r>
          </w:p>
        </w:tc>
        <w:tc>
          <w:tcPr>
            <w:tcW w:w="4950" w:type="dxa"/>
            <w:vAlign w:val="center"/>
          </w:tcPr>
          <w:p w:rsidR="007A79B1" w:rsidRPr="007A79B1" w:rsidRDefault="007A79B1" w:rsidP="007A79B1">
            <w:pPr>
              <w:spacing w:after="0" w:line="240" w:lineRule="auto"/>
              <w:rPr>
                <w:rFonts w:ascii="Times New Roman" w:eastAsia="Times New Roman" w:hAnsi="Times New Roman" w:cs="Times New Roman"/>
                <w:color w:val="000000"/>
                <w:sz w:val="24"/>
                <w:szCs w:val="24"/>
                <w:lang w:eastAsia="ru-RU"/>
              </w:rPr>
            </w:pPr>
          </w:p>
          <w:p w:rsidR="007A79B1" w:rsidRPr="007A79B1" w:rsidRDefault="007A79B1" w:rsidP="007A79B1">
            <w:pPr>
              <w:spacing w:after="0" w:line="240" w:lineRule="auto"/>
              <w:rPr>
                <w:rFonts w:ascii="Times New Roman" w:eastAsia="Times New Roman" w:hAnsi="Times New Roman" w:cs="Times New Roman"/>
                <w:color w:val="000000"/>
                <w:sz w:val="24"/>
                <w:szCs w:val="24"/>
                <w:lang w:eastAsia="ru-RU"/>
              </w:rPr>
            </w:pPr>
            <w:r w:rsidRPr="007A79B1">
              <w:rPr>
                <w:rFonts w:ascii="Times New Roman" w:eastAsia="Times New Roman" w:hAnsi="Times New Roman" w:cs="Times New Roman"/>
                <w:color w:val="000000"/>
                <w:sz w:val="24"/>
                <w:szCs w:val="24"/>
                <w:lang w:eastAsia="ru-RU"/>
              </w:rPr>
              <w:t>Іршавський міський голова</w:t>
            </w:r>
          </w:p>
          <w:p w:rsidR="007A79B1" w:rsidRPr="007A79B1" w:rsidRDefault="007A79B1" w:rsidP="007A79B1">
            <w:pPr>
              <w:spacing w:after="0" w:line="240" w:lineRule="auto"/>
              <w:rPr>
                <w:rFonts w:ascii="Times New Roman" w:eastAsia="Times New Roman" w:hAnsi="Times New Roman" w:cs="Times New Roman"/>
                <w:color w:val="000000"/>
                <w:sz w:val="24"/>
                <w:szCs w:val="24"/>
                <w:lang w:eastAsia="ru-RU"/>
              </w:rPr>
            </w:pPr>
          </w:p>
          <w:p w:rsidR="007A79B1" w:rsidRPr="007A79B1" w:rsidRDefault="007A79B1" w:rsidP="007A79B1">
            <w:pPr>
              <w:spacing w:after="0" w:line="240" w:lineRule="auto"/>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t>_____________________В.А. Симканинець</w:t>
            </w:r>
          </w:p>
        </w:tc>
      </w:tr>
      <w:tr w:rsidR="007A79B1" w:rsidRPr="007A79B1" w:rsidTr="008655B3">
        <w:trPr>
          <w:trHeight w:val="193"/>
          <w:jc w:val="center"/>
        </w:trPr>
        <w:tc>
          <w:tcPr>
            <w:tcW w:w="5302" w:type="dxa"/>
            <w:vAlign w:val="center"/>
          </w:tcPr>
          <w:p w:rsidR="007A79B1" w:rsidRPr="007A79B1" w:rsidRDefault="007A79B1" w:rsidP="007A79B1">
            <w:pPr>
              <w:spacing w:after="0" w:line="240" w:lineRule="auto"/>
              <w:jc w:val="both"/>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lastRenderedPageBreak/>
              <w:t>М. П. </w:t>
            </w:r>
          </w:p>
        </w:tc>
        <w:tc>
          <w:tcPr>
            <w:tcW w:w="4950" w:type="dxa"/>
            <w:vAlign w:val="center"/>
          </w:tcPr>
          <w:p w:rsidR="007A79B1" w:rsidRPr="007A79B1" w:rsidRDefault="007A79B1" w:rsidP="007A79B1">
            <w:pPr>
              <w:spacing w:after="0" w:line="240" w:lineRule="auto"/>
              <w:jc w:val="both"/>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t>М. П. </w:t>
            </w:r>
          </w:p>
        </w:tc>
      </w:tr>
    </w:tbl>
    <w:p w:rsidR="007A79B1" w:rsidRPr="007A79B1" w:rsidRDefault="007A79B1" w:rsidP="007A79B1">
      <w:pPr>
        <w:spacing w:after="0" w:line="240" w:lineRule="auto"/>
        <w:rPr>
          <w:rFonts w:ascii="Times New Roman" w:eastAsia="Calibri" w:hAnsi="Times New Roman" w:cs="Times New Roman"/>
          <w:sz w:val="24"/>
          <w:szCs w:val="24"/>
          <w:lang w:eastAsia="en-US"/>
        </w:rPr>
      </w:pPr>
    </w:p>
    <w:tbl>
      <w:tblPr>
        <w:tblW w:w="10155" w:type="dxa"/>
        <w:jc w:val="center"/>
        <w:tblLayout w:type="fixed"/>
        <w:tblLook w:val="00A0"/>
      </w:tblPr>
      <w:tblGrid>
        <w:gridCol w:w="10155"/>
      </w:tblGrid>
      <w:tr w:rsidR="007A79B1" w:rsidRPr="007A79B1" w:rsidTr="008655B3">
        <w:trPr>
          <w:jc w:val="center"/>
        </w:trPr>
        <w:tc>
          <w:tcPr>
            <w:tcW w:w="4936" w:type="dxa"/>
            <w:vAlign w:val="center"/>
          </w:tcPr>
          <w:p w:rsidR="007A79B1" w:rsidRPr="007A79B1" w:rsidRDefault="007A79B1" w:rsidP="007A79B1">
            <w:pPr>
              <w:spacing w:after="0" w:line="240" w:lineRule="auto"/>
              <w:rPr>
                <w:rFonts w:ascii="Times New Roman" w:eastAsia="Times New Roman" w:hAnsi="Times New Roman" w:cs="Times New Roman"/>
                <w:color w:val="000000"/>
                <w:sz w:val="24"/>
                <w:szCs w:val="24"/>
                <w:lang w:eastAsia="ru-RU"/>
              </w:rPr>
            </w:pPr>
          </w:p>
          <w:p w:rsidR="007A79B1" w:rsidRPr="007A79B1" w:rsidRDefault="007A79B1" w:rsidP="007A79B1">
            <w:pPr>
              <w:spacing w:before="100" w:after="100" w:line="240" w:lineRule="auto"/>
              <w:rPr>
                <w:rFonts w:ascii="Times New Roman" w:eastAsia="Times New Roman" w:hAnsi="Times New Roman" w:cs="Times New Roman"/>
                <w:color w:val="000000"/>
                <w:sz w:val="24"/>
                <w:szCs w:val="24"/>
                <w:lang w:eastAsia="ru-RU"/>
              </w:rPr>
            </w:pPr>
            <w:r w:rsidRPr="007A79B1">
              <w:rPr>
                <w:rFonts w:ascii="Times New Roman" w:eastAsia="Times New Roman" w:hAnsi="Times New Roman" w:cs="Times New Roman"/>
                <w:color w:val="000000"/>
                <w:sz w:val="24"/>
                <w:szCs w:val="24"/>
                <w:lang w:eastAsia="ru-RU"/>
              </w:rPr>
              <w:t xml:space="preserve">Комунальна установа </w:t>
            </w:r>
          </w:p>
          <w:p w:rsidR="007A79B1" w:rsidRPr="007A79B1" w:rsidRDefault="007A79B1" w:rsidP="007A79B1">
            <w:pPr>
              <w:spacing w:after="0" w:line="240" w:lineRule="auto"/>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t>«Інклюзивно-ресурсний центр»</w:t>
            </w:r>
          </w:p>
        </w:tc>
      </w:tr>
      <w:tr w:rsidR="007A79B1" w:rsidRPr="007A79B1" w:rsidTr="008655B3">
        <w:trPr>
          <w:jc w:val="center"/>
        </w:trPr>
        <w:tc>
          <w:tcPr>
            <w:tcW w:w="4936" w:type="dxa"/>
            <w:vAlign w:val="center"/>
          </w:tcPr>
          <w:p w:rsidR="007A79B1" w:rsidRPr="007A79B1" w:rsidRDefault="007A79B1" w:rsidP="007A79B1">
            <w:pPr>
              <w:spacing w:after="0" w:line="240" w:lineRule="auto"/>
              <w:jc w:val="both"/>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t>Код ЄДПРОУ –  41848771</w:t>
            </w:r>
            <w:r w:rsidRPr="007A79B1">
              <w:rPr>
                <w:rFonts w:ascii="Times New Roman" w:eastAsia="Times New Roman" w:hAnsi="Times New Roman" w:cs="Times New Roman"/>
                <w:color w:val="FFFFFF"/>
                <w:sz w:val="24"/>
                <w:szCs w:val="24"/>
                <w:lang w:eastAsia="ru-RU"/>
              </w:rPr>
              <w:t>4</w:t>
            </w:r>
          </w:p>
        </w:tc>
      </w:tr>
      <w:tr w:rsidR="007A79B1" w:rsidRPr="007A79B1" w:rsidTr="008655B3">
        <w:trPr>
          <w:jc w:val="center"/>
        </w:trPr>
        <w:tc>
          <w:tcPr>
            <w:tcW w:w="4936" w:type="dxa"/>
            <w:vAlign w:val="center"/>
          </w:tcPr>
          <w:p w:rsidR="007A79B1" w:rsidRPr="007A79B1" w:rsidRDefault="007A79B1" w:rsidP="007A79B1">
            <w:pPr>
              <w:spacing w:after="0" w:line="240" w:lineRule="auto"/>
              <w:jc w:val="both"/>
              <w:rPr>
                <w:rFonts w:ascii="Times New Roman" w:eastAsia="Times New Roman" w:hAnsi="Times New Roman" w:cs="Times New Roman"/>
                <w:sz w:val="24"/>
                <w:szCs w:val="24"/>
                <w:lang w:eastAsia="ru-RU"/>
              </w:rPr>
            </w:pPr>
          </w:p>
        </w:tc>
      </w:tr>
      <w:tr w:rsidR="007A79B1" w:rsidRPr="007A79B1" w:rsidTr="008655B3">
        <w:trPr>
          <w:jc w:val="center"/>
        </w:trPr>
        <w:tc>
          <w:tcPr>
            <w:tcW w:w="4936" w:type="dxa"/>
            <w:vAlign w:val="center"/>
          </w:tcPr>
          <w:p w:rsidR="007A79B1" w:rsidRPr="007A79B1" w:rsidRDefault="007A79B1" w:rsidP="007A79B1">
            <w:pPr>
              <w:spacing w:after="0" w:line="240" w:lineRule="auto"/>
              <w:rPr>
                <w:rFonts w:ascii="Times New Roman" w:eastAsia="Times New Roman" w:hAnsi="Times New Roman" w:cs="Times New Roman"/>
                <w:color w:val="000000"/>
                <w:sz w:val="24"/>
                <w:szCs w:val="24"/>
                <w:lang w:eastAsia="ru-RU"/>
              </w:rPr>
            </w:pPr>
          </w:p>
          <w:p w:rsidR="007A79B1" w:rsidRPr="007A79B1" w:rsidRDefault="007A79B1" w:rsidP="007A79B1">
            <w:pPr>
              <w:spacing w:after="0" w:line="240" w:lineRule="auto"/>
              <w:rPr>
                <w:rFonts w:ascii="Times New Roman" w:eastAsia="Times New Roman" w:hAnsi="Times New Roman" w:cs="Times New Roman"/>
                <w:color w:val="000000"/>
                <w:sz w:val="24"/>
                <w:szCs w:val="24"/>
                <w:lang w:eastAsia="ru-RU"/>
              </w:rPr>
            </w:pPr>
            <w:r w:rsidRPr="007A79B1">
              <w:rPr>
                <w:rFonts w:ascii="Times New Roman" w:eastAsia="Times New Roman" w:hAnsi="Times New Roman" w:cs="Times New Roman"/>
                <w:color w:val="000000"/>
                <w:sz w:val="24"/>
                <w:szCs w:val="24"/>
                <w:lang w:eastAsia="ru-RU"/>
              </w:rPr>
              <w:t>Директор Центру</w:t>
            </w:r>
          </w:p>
          <w:p w:rsidR="007A79B1" w:rsidRPr="007A79B1" w:rsidRDefault="007A79B1" w:rsidP="007A79B1">
            <w:pPr>
              <w:spacing w:after="0" w:line="240" w:lineRule="auto"/>
              <w:rPr>
                <w:rFonts w:ascii="Times New Roman" w:eastAsia="Times New Roman" w:hAnsi="Times New Roman" w:cs="Times New Roman"/>
                <w:color w:val="000000"/>
                <w:sz w:val="24"/>
                <w:szCs w:val="24"/>
                <w:lang w:eastAsia="ru-RU"/>
              </w:rPr>
            </w:pPr>
          </w:p>
          <w:p w:rsidR="007A79B1" w:rsidRPr="007A79B1" w:rsidRDefault="007A79B1" w:rsidP="007A79B1">
            <w:pPr>
              <w:spacing w:before="100" w:after="100" w:line="240" w:lineRule="auto"/>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t>_____________________Б. Станко</w:t>
            </w:r>
          </w:p>
        </w:tc>
      </w:tr>
      <w:tr w:rsidR="007A79B1" w:rsidRPr="007A79B1" w:rsidTr="008655B3">
        <w:trPr>
          <w:jc w:val="center"/>
        </w:trPr>
        <w:tc>
          <w:tcPr>
            <w:tcW w:w="4936" w:type="dxa"/>
            <w:vAlign w:val="center"/>
          </w:tcPr>
          <w:p w:rsidR="007A79B1" w:rsidRPr="007A79B1" w:rsidRDefault="007A79B1" w:rsidP="007A79B1">
            <w:pPr>
              <w:spacing w:after="0" w:line="240" w:lineRule="auto"/>
              <w:jc w:val="both"/>
              <w:rPr>
                <w:rFonts w:ascii="Times New Roman" w:eastAsia="Times New Roman" w:hAnsi="Times New Roman" w:cs="Times New Roman"/>
                <w:sz w:val="24"/>
                <w:szCs w:val="24"/>
                <w:lang w:eastAsia="ru-RU"/>
              </w:rPr>
            </w:pPr>
            <w:r w:rsidRPr="007A79B1">
              <w:rPr>
                <w:rFonts w:ascii="Times New Roman" w:eastAsia="Times New Roman" w:hAnsi="Times New Roman" w:cs="Times New Roman"/>
                <w:color w:val="000000"/>
                <w:sz w:val="24"/>
                <w:szCs w:val="24"/>
                <w:lang w:eastAsia="ru-RU"/>
              </w:rPr>
              <w:t>М. П. </w:t>
            </w:r>
          </w:p>
        </w:tc>
      </w:tr>
    </w:tbl>
    <w:p w:rsidR="007A79B1" w:rsidRPr="007A79B1" w:rsidRDefault="007A79B1" w:rsidP="007A79B1">
      <w:pPr>
        <w:spacing w:after="0" w:line="240" w:lineRule="auto"/>
        <w:jc w:val="both"/>
        <w:rPr>
          <w:rFonts w:ascii="Times New Roman" w:eastAsia="Calibri" w:hAnsi="Times New Roman" w:cs="Times New Roman"/>
          <w:sz w:val="24"/>
          <w:szCs w:val="24"/>
          <w:lang w:eastAsia="en-US"/>
        </w:rPr>
      </w:pPr>
    </w:p>
    <w:p w:rsidR="007A79B1" w:rsidRPr="007A79B1" w:rsidRDefault="007A79B1" w:rsidP="007A79B1">
      <w:pPr>
        <w:spacing w:after="0" w:line="240" w:lineRule="auto"/>
        <w:rPr>
          <w:rFonts w:ascii="Times New Roman" w:eastAsia="Calibri" w:hAnsi="Times New Roman" w:cs="Times New Roman"/>
          <w:sz w:val="24"/>
          <w:szCs w:val="24"/>
          <w:lang w:eastAsia="en-US"/>
        </w:rPr>
      </w:pPr>
    </w:p>
    <w:p w:rsidR="007A79B1" w:rsidRDefault="007A79B1"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Default="00E2225A" w:rsidP="007A79B1">
      <w:pPr>
        <w:spacing w:after="0" w:line="240" w:lineRule="auto"/>
        <w:rPr>
          <w:rFonts w:ascii="Times New Roman" w:eastAsia="Calibri" w:hAnsi="Times New Roman" w:cs="Times New Roman"/>
          <w:lang w:eastAsia="en-US"/>
        </w:rPr>
      </w:pPr>
    </w:p>
    <w:p w:rsidR="00E2225A" w:rsidRPr="007A79B1" w:rsidRDefault="00E2225A" w:rsidP="007A79B1">
      <w:pPr>
        <w:spacing w:after="0" w:line="240" w:lineRule="auto"/>
        <w:rPr>
          <w:rFonts w:ascii="Times New Roman" w:eastAsia="Calibri" w:hAnsi="Times New Roman" w:cs="Times New Roman"/>
          <w:lang w:eastAsia="en-US"/>
        </w:rPr>
      </w:pPr>
    </w:p>
    <w:p w:rsidR="00606847" w:rsidRPr="000F2FC9" w:rsidRDefault="00606847" w:rsidP="00606847">
      <w:pPr>
        <w:tabs>
          <w:tab w:val="left" w:pos="5916"/>
        </w:tabs>
        <w:spacing w:after="0" w:line="240" w:lineRule="auto"/>
        <w:jc w:val="center"/>
        <w:rPr>
          <w:rFonts w:ascii="Times New Roman" w:eastAsia="Times New Roman" w:hAnsi="Times New Roman" w:cs="Times New Roman"/>
          <w:sz w:val="36"/>
          <w:szCs w:val="36"/>
          <w:lang w:val="ru-RU" w:eastAsia="ru-RU"/>
        </w:rPr>
      </w:pPr>
      <w:r w:rsidRPr="000F2FC9">
        <w:rPr>
          <w:rFonts w:ascii="Times New Roman" w:eastAsia="Times New Roman" w:hAnsi="Times New Roman" w:cs="Times New Roman"/>
          <w:noProof/>
          <w:sz w:val="16"/>
          <w:szCs w:val="24"/>
          <w:lang w:val="ru-RU" w:eastAsia="ru-RU"/>
        </w:rPr>
        <w:lastRenderedPageBreak/>
        <w:drawing>
          <wp:inline distT="0" distB="0" distL="0" distR="0">
            <wp:extent cx="447675" cy="619125"/>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606847" w:rsidRPr="000F2FC9" w:rsidRDefault="00606847" w:rsidP="00606847">
      <w:pPr>
        <w:keepNext/>
        <w:numPr>
          <w:ilvl w:val="1"/>
          <w:numId w:val="1"/>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606847" w:rsidRPr="000F2FC9" w:rsidRDefault="00606847" w:rsidP="00606847">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606847" w:rsidRPr="000F2FC9" w:rsidRDefault="00606847" w:rsidP="00606847">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606847" w:rsidRPr="000F2FC9" w:rsidRDefault="00606847" w:rsidP="00606847">
      <w:pPr>
        <w:spacing w:after="0" w:line="240" w:lineRule="auto"/>
        <w:jc w:val="center"/>
        <w:rPr>
          <w:rFonts w:ascii="Times New Roman" w:eastAsia="Times New Roman" w:hAnsi="Times New Roman" w:cs="Times New Roman"/>
          <w:b/>
          <w:sz w:val="28"/>
          <w:szCs w:val="28"/>
          <w:lang w:val="ru-RU" w:eastAsia="ru-RU"/>
        </w:rPr>
      </w:pPr>
    </w:p>
    <w:p w:rsidR="00606847" w:rsidRPr="000F2FC9" w:rsidRDefault="00606847" w:rsidP="00606847">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    1</w:t>
      </w:r>
      <w:r>
        <w:rPr>
          <w:rFonts w:ascii="Times New Roman" w:eastAsia="Times New Roman" w:hAnsi="Times New Roman" w:cs="Times New Roman"/>
          <w:b/>
          <w:sz w:val="28"/>
          <w:szCs w:val="24"/>
          <w:lang w:eastAsia="ru-RU"/>
        </w:rPr>
        <w:t>9</w:t>
      </w:r>
      <w:r w:rsidRPr="000F2FC9">
        <w:rPr>
          <w:rFonts w:ascii="Times New Roman" w:eastAsia="Times New Roman" w:hAnsi="Times New Roman" w:cs="Times New Roman"/>
          <w:b/>
          <w:sz w:val="28"/>
          <w:szCs w:val="24"/>
          <w:lang w:val="ru-RU" w:eastAsia="ru-RU"/>
        </w:rPr>
        <w:t>-та сесія 8-го скликання</w:t>
      </w:r>
    </w:p>
    <w:p w:rsidR="00606847" w:rsidRPr="000F2FC9" w:rsidRDefault="00606847" w:rsidP="00606847">
      <w:pPr>
        <w:tabs>
          <w:tab w:val="left" w:pos="3945"/>
        </w:tabs>
        <w:spacing w:after="0" w:line="240" w:lineRule="auto"/>
        <w:jc w:val="center"/>
        <w:rPr>
          <w:rFonts w:ascii="Times New Roman" w:eastAsia="Times New Roman" w:hAnsi="Times New Roman" w:cs="Times New Roman"/>
          <w:b/>
          <w:sz w:val="28"/>
          <w:szCs w:val="24"/>
          <w:lang w:val="ru-RU" w:eastAsia="ru-RU"/>
        </w:rPr>
      </w:pPr>
    </w:p>
    <w:p w:rsidR="00606847" w:rsidRPr="000F2FC9" w:rsidRDefault="00606847" w:rsidP="00606847">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606847" w:rsidRPr="000F2FC9" w:rsidRDefault="00606847" w:rsidP="00606847">
      <w:pPr>
        <w:tabs>
          <w:tab w:val="left" w:pos="3945"/>
        </w:tabs>
        <w:spacing w:after="0" w:line="240" w:lineRule="auto"/>
        <w:rPr>
          <w:rFonts w:ascii="Times New Roman" w:eastAsia="Times New Roman" w:hAnsi="Times New Roman" w:cs="Times New Roman"/>
          <w:b/>
          <w:sz w:val="28"/>
          <w:szCs w:val="24"/>
          <w:lang w:eastAsia="ru-RU"/>
        </w:rPr>
      </w:pPr>
      <w:r w:rsidRPr="000F2FC9">
        <w:rPr>
          <w:rFonts w:ascii="Times New Roman" w:eastAsia="Times New Roman" w:hAnsi="Times New Roman" w:cs="Times New Roman"/>
          <w:b/>
          <w:sz w:val="28"/>
          <w:szCs w:val="24"/>
          <w:lang w:eastAsia="ru-RU"/>
        </w:rPr>
        <w:t>в</w:t>
      </w:r>
      <w:r>
        <w:rPr>
          <w:rFonts w:ascii="Times New Roman" w:eastAsia="Times New Roman" w:hAnsi="Times New Roman" w:cs="Times New Roman"/>
          <w:b/>
          <w:sz w:val="28"/>
          <w:szCs w:val="24"/>
          <w:lang w:val="ru-RU" w:eastAsia="ru-RU"/>
        </w:rPr>
        <w:t xml:space="preserve">ід </w:t>
      </w:r>
      <w:r w:rsidRPr="000F2FC9">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eastAsia="ru-RU"/>
        </w:rPr>
        <w:t>16</w:t>
      </w:r>
      <w:r>
        <w:rPr>
          <w:rFonts w:ascii="Times New Roman" w:eastAsia="Times New Roman" w:hAnsi="Times New Roman" w:cs="Times New Roman"/>
          <w:b/>
          <w:sz w:val="28"/>
          <w:szCs w:val="24"/>
          <w:lang w:val="ru-RU" w:eastAsia="ru-RU"/>
        </w:rPr>
        <w:t xml:space="preserve">  березня  2023</w:t>
      </w:r>
      <w:r w:rsidRPr="000F2FC9">
        <w:rPr>
          <w:rFonts w:ascii="Times New Roman" w:eastAsia="Times New Roman" w:hAnsi="Times New Roman" w:cs="Times New Roman"/>
          <w:b/>
          <w:sz w:val="28"/>
          <w:szCs w:val="24"/>
          <w:lang w:val="ru-RU" w:eastAsia="ru-RU"/>
        </w:rPr>
        <w:t xml:space="preserve">  року № </w:t>
      </w:r>
      <w:r>
        <w:rPr>
          <w:rFonts w:ascii="Times New Roman" w:eastAsia="Times New Roman" w:hAnsi="Times New Roman" w:cs="Times New Roman"/>
          <w:b/>
          <w:sz w:val="28"/>
          <w:szCs w:val="24"/>
          <w:lang w:val="ru-RU" w:eastAsia="ru-RU"/>
        </w:rPr>
        <w:t>1256</w:t>
      </w:r>
    </w:p>
    <w:p w:rsidR="00606847" w:rsidRPr="000F2FC9" w:rsidRDefault="00606847" w:rsidP="00606847">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606847" w:rsidRDefault="00606847" w:rsidP="00606847">
      <w:pPr>
        <w:spacing w:after="0" w:line="240" w:lineRule="auto"/>
        <w:rPr>
          <w:rFonts w:ascii="Times New Roman" w:eastAsia="Times New Roman" w:hAnsi="Times New Roman" w:cs="Times New Roman"/>
          <w:b/>
          <w:color w:val="000000"/>
          <w:w w:val="101"/>
          <w:sz w:val="28"/>
          <w:szCs w:val="28"/>
          <w:lang w:eastAsia="ru-RU"/>
        </w:rPr>
      </w:pPr>
    </w:p>
    <w:p w:rsidR="00606847" w:rsidRPr="009D1DB3" w:rsidRDefault="00606847" w:rsidP="00606847">
      <w:pPr>
        <w:spacing w:after="0" w:line="240" w:lineRule="auto"/>
        <w:rPr>
          <w:rFonts w:ascii="Times New Roman" w:eastAsia="Times New Roman" w:hAnsi="Times New Roman" w:cs="Times New Roman"/>
          <w:b/>
          <w:color w:val="000000"/>
          <w:w w:val="101"/>
          <w:sz w:val="28"/>
          <w:szCs w:val="28"/>
          <w:lang w:val="ru-RU" w:eastAsia="ru-RU"/>
        </w:rPr>
      </w:pPr>
      <w:r w:rsidRPr="009D1DB3">
        <w:rPr>
          <w:rFonts w:ascii="Times New Roman" w:eastAsia="Times New Roman" w:hAnsi="Times New Roman" w:cs="Times New Roman"/>
          <w:b/>
          <w:color w:val="000000"/>
          <w:w w:val="101"/>
          <w:sz w:val="28"/>
          <w:szCs w:val="28"/>
          <w:lang w:eastAsia="ru-RU"/>
        </w:rPr>
        <w:t xml:space="preserve">Про затвердження </w:t>
      </w:r>
      <w:r w:rsidRPr="009D1DB3">
        <w:rPr>
          <w:rFonts w:ascii="Times New Roman" w:eastAsia="Times New Roman" w:hAnsi="Times New Roman" w:cs="Times New Roman"/>
          <w:b/>
          <w:color w:val="000000"/>
          <w:sz w:val="28"/>
          <w:szCs w:val="28"/>
          <w:lang w:eastAsia="ru-RU"/>
        </w:rPr>
        <w:t xml:space="preserve">Програми </w:t>
      </w:r>
      <w:r w:rsidRPr="009D1DB3">
        <w:rPr>
          <w:rFonts w:ascii="Times New Roman" w:eastAsia="Times New Roman" w:hAnsi="Times New Roman" w:cs="Times New Roman"/>
          <w:b/>
          <w:color w:val="000000"/>
          <w:w w:val="101"/>
          <w:sz w:val="28"/>
          <w:szCs w:val="28"/>
          <w:lang w:eastAsia="ru-RU"/>
        </w:rPr>
        <w:t xml:space="preserve">технічного і </w:t>
      </w:r>
    </w:p>
    <w:p w:rsidR="00606847" w:rsidRPr="009D1DB3" w:rsidRDefault="00606847" w:rsidP="00606847">
      <w:pPr>
        <w:spacing w:after="0" w:line="240" w:lineRule="auto"/>
        <w:rPr>
          <w:rFonts w:ascii="Times New Roman" w:eastAsia="Times New Roman" w:hAnsi="Times New Roman" w:cs="Times New Roman"/>
          <w:b/>
          <w:color w:val="000000"/>
          <w:w w:val="101"/>
          <w:sz w:val="28"/>
          <w:szCs w:val="28"/>
          <w:lang w:val="ru-RU" w:eastAsia="ru-RU"/>
        </w:rPr>
      </w:pPr>
      <w:r w:rsidRPr="009D1DB3">
        <w:rPr>
          <w:rFonts w:ascii="Times New Roman" w:eastAsia="Times New Roman" w:hAnsi="Times New Roman" w:cs="Times New Roman"/>
          <w:b/>
          <w:color w:val="000000"/>
          <w:w w:val="101"/>
          <w:sz w:val="28"/>
          <w:szCs w:val="28"/>
          <w:lang w:eastAsia="ru-RU"/>
        </w:rPr>
        <w:t xml:space="preserve">фінансового забезпечення, удосконалення </w:t>
      </w:r>
    </w:p>
    <w:p w:rsidR="00606847" w:rsidRDefault="00606847" w:rsidP="00606847">
      <w:pPr>
        <w:spacing w:after="0" w:line="240" w:lineRule="auto"/>
        <w:rPr>
          <w:rFonts w:ascii="Times New Roman" w:eastAsia="Times New Roman" w:hAnsi="Times New Roman" w:cs="Times New Roman"/>
          <w:b/>
          <w:color w:val="000000"/>
          <w:w w:val="101"/>
          <w:sz w:val="28"/>
          <w:szCs w:val="28"/>
          <w:lang w:eastAsia="ru-RU"/>
        </w:rPr>
      </w:pPr>
      <w:r w:rsidRPr="009D1DB3">
        <w:rPr>
          <w:rFonts w:ascii="Times New Roman" w:eastAsia="Times New Roman" w:hAnsi="Times New Roman" w:cs="Times New Roman"/>
          <w:b/>
          <w:color w:val="000000"/>
          <w:w w:val="101"/>
          <w:sz w:val="28"/>
          <w:szCs w:val="28"/>
          <w:lang w:eastAsia="ru-RU"/>
        </w:rPr>
        <w:t>та розвитку системи оповіщення і зв’язку</w:t>
      </w:r>
    </w:p>
    <w:p w:rsidR="00606847" w:rsidRPr="00606847" w:rsidRDefault="00606847" w:rsidP="00606847">
      <w:pPr>
        <w:spacing w:after="0" w:line="240" w:lineRule="auto"/>
        <w:rPr>
          <w:rFonts w:ascii="Times New Roman" w:eastAsia="Times New Roman" w:hAnsi="Times New Roman" w:cs="Times New Roman"/>
          <w:b/>
          <w:color w:val="000000"/>
          <w:w w:val="101"/>
          <w:sz w:val="28"/>
          <w:szCs w:val="28"/>
          <w:lang w:val="ru-RU" w:eastAsia="ru-RU"/>
        </w:rPr>
      </w:pPr>
      <w:r w:rsidRPr="009D1DB3">
        <w:rPr>
          <w:rFonts w:ascii="Times New Roman" w:eastAsia="Times New Roman" w:hAnsi="Times New Roman" w:cs="Times New Roman"/>
          <w:b/>
          <w:color w:val="000000"/>
          <w:w w:val="101"/>
          <w:sz w:val="28"/>
          <w:szCs w:val="28"/>
          <w:lang w:eastAsia="ru-RU"/>
        </w:rPr>
        <w:t>на 202</w:t>
      </w:r>
      <w:r w:rsidRPr="009D1DB3">
        <w:rPr>
          <w:rFonts w:ascii="Times New Roman" w:eastAsia="Times New Roman" w:hAnsi="Times New Roman" w:cs="Times New Roman"/>
          <w:b/>
          <w:color w:val="000000"/>
          <w:w w:val="101"/>
          <w:sz w:val="28"/>
          <w:szCs w:val="28"/>
          <w:lang w:val="ru-RU" w:eastAsia="ru-RU"/>
        </w:rPr>
        <w:t>3</w:t>
      </w:r>
      <w:r w:rsidRPr="009D1DB3">
        <w:rPr>
          <w:rFonts w:ascii="Times New Roman" w:eastAsia="Times New Roman" w:hAnsi="Times New Roman" w:cs="Times New Roman"/>
          <w:b/>
          <w:color w:val="000000"/>
          <w:w w:val="101"/>
          <w:sz w:val="28"/>
          <w:szCs w:val="28"/>
          <w:lang w:eastAsia="ru-RU"/>
        </w:rPr>
        <w:t>-202</w:t>
      </w:r>
      <w:r w:rsidRPr="009D1DB3">
        <w:rPr>
          <w:rFonts w:ascii="Times New Roman" w:eastAsia="Times New Roman" w:hAnsi="Times New Roman" w:cs="Times New Roman"/>
          <w:b/>
          <w:color w:val="000000"/>
          <w:w w:val="101"/>
          <w:sz w:val="28"/>
          <w:szCs w:val="28"/>
          <w:lang w:val="ru-RU" w:eastAsia="ru-RU"/>
        </w:rPr>
        <w:t>5</w:t>
      </w:r>
      <w:r w:rsidRPr="009D1DB3">
        <w:rPr>
          <w:rFonts w:ascii="Times New Roman" w:eastAsia="Times New Roman" w:hAnsi="Times New Roman" w:cs="Times New Roman"/>
          <w:b/>
          <w:color w:val="000000"/>
          <w:w w:val="101"/>
          <w:sz w:val="28"/>
          <w:szCs w:val="28"/>
          <w:lang w:eastAsia="ru-RU"/>
        </w:rPr>
        <w:t xml:space="preserve"> роки        </w:t>
      </w:r>
    </w:p>
    <w:p w:rsidR="00606847" w:rsidRPr="009D1DB3" w:rsidRDefault="00606847" w:rsidP="00606847">
      <w:pPr>
        <w:spacing w:after="0" w:line="240" w:lineRule="auto"/>
        <w:rPr>
          <w:rFonts w:ascii="Times New Roman" w:eastAsia="Times New Roman" w:hAnsi="Times New Roman" w:cs="Times New Roman"/>
          <w:color w:val="000000"/>
          <w:sz w:val="28"/>
          <w:szCs w:val="28"/>
          <w:lang w:eastAsia="ru-RU"/>
        </w:rPr>
      </w:pPr>
    </w:p>
    <w:p w:rsidR="00606847" w:rsidRPr="009D1DB3" w:rsidRDefault="00606847" w:rsidP="00606847">
      <w:pPr>
        <w:spacing w:after="0" w:line="240" w:lineRule="auto"/>
        <w:ind w:right="-1"/>
        <w:jc w:val="both"/>
        <w:rPr>
          <w:rFonts w:ascii="Times New Roman" w:eastAsia="Times New Roman" w:hAnsi="Times New Roman" w:cs="Times New Roman"/>
          <w:color w:val="000000"/>
          <w:sz w:val="28"/>
          <w:szCs w:val="28"/>
          <w:lang w:eastAsia="ru-RU"/>
        </w:rPr>
      </w:pPr>
      <w:r w:rsidRPr="009D1DB3">
        <w:rPr>
          <w:rFonts w:ascii="Times New Roman" w:eastAsia="Times New Roman" w:hAnsi="Times New Roman" w:cs="Times New Roman"/>
          <w:color w:val="000000"/>
          <w:sz w:val="28"/>
          <w:szCs w:val="28"/>
          <w:lang w:eastAsia="ru-RU"/>
        </w:rPr>
        <w:t xml:space="preserve">          Розглянувши Програму </w:t>
      </w:r>
      <w:r w:rsidRPr="009D1DB3">
        <w:rPr>
          <w:rFonts w:ascii="Times New Roman" w:eastAsia="Times New Roman" w:hAnsi="Times New Roman" w:cs="Times New Roman"/>
          <w:color w:val="000000"/>
          <w:w w:val="101"/>
          <w:sz w:val="28"/>
          <w:szCs w:val="28"/>
          <w:lang w:eastAsia="ru-RU"/>
        </w:rPr>
        <w:t>технічного і фінансового забезпечення, удосконалення та розвитку  системи  оповіщення і зв’язку на 2023-2025 роки</w:t>
      </w:r>
      <w:r w:rsidRPr="009D1DB3">
        <w:rPr>
          <w:rFonts w:ascii="Times New Roman" w:eastAsia="Times New Roman" w:hAnsi="Times New Roman" w:cs="Times New Roman"/>
          <w:color w:val="000000"/>
          <w:sz w:val="28"/>
          <w:szCs w:val="28"/>
          <w:lang w:eastAsia="ru-RU"/>
        </w:rPr>
        <w:t xml:space="preserve">,   керуючись п.26 Закону України «Про місцеве самоврядування в Україні», Кам’янська сільська рада </w:t>
      </w:r>
    </w:p>
    <w:p w:rsidR="00606847" w:rsidRPr="009D1DB3" w:rsidRDefault="00606847" w:rsidP="00606847">
      <w:pPr>
        <w:spacing w:after="0" w:line="240" w:lineRule="auto"/>
        <w:ind w:right="-1"/>
        <w:jc w:val="both"/>
        <w:rPr>
          <w:rFonts w:ascii="Times New Roman" w:eastAsia="Times New Roman" w:hAnsi="Times New Roman" w:cs="Times New Roman"/>
          <w:color w:val="000000"/>
          <w:sz w:val="28"/>
          <w:szCs w:val="28"/>
          <w:lang w:eastAsia="ru-RU"/>
        </w:rPr>
      </w:pPr>
      <w:r w:rsidRPr="009D1DB3">
        <w:rPr>
          <w:rFonts w:ascii="Times New Roman" w:eastAsia="Times New Roman" w:hAnsi="Times New Roman" w:cs="Times New Roman"/>
          <w:color w:val="000000"/>
          <w:sz w:val="28"/>
          <w:szCs w:val="28"/>
          <w:lang w:eastAsia="ru-RU"/>
        </w:rPr>
        <w:t xml:space="preserve"> </w:t>
      </w:r>
    </w:p>
    <w:p w:rsidR="00606847" w:rsidRPr="009D1DB3" w:rsidRDefault="00606847" w:rsidP="00606847">
      <w:pPr>
        <w:spacing w:after="0" w:line="240" w:lineRule="auto"/>
        <w:ind w:right="-1"/>
        <w:jc w:val="center"/>
        <w:rPr>
          <w:rFonts w:ascii="Times New Roman" w:eastAsia="Times New Roman" w:hAnsi="Times New Roman" w:cs="Times New Roman"/>
          <w:b/>
          <w:color w:val="000000"/>
          <w:sz w:val="28"/>
          <w:szCs w:val="28"/>
          <w:lang w:eastAsia="ru-RU"/>
        </w:rPr>
      </w:pPr>
      <w:r w:rsidRPr="009D1DB3">
        <w:rPr>
          <w:rFonts w:ascii="Times New Roman" w:eastAsia="Times New Roman" w:hAnsi="Times New Roman" w:cs="Times New Roman"/>
          <w:b/>
          <w:color w:val="000000"/>
          <w:sz w:val="28"/>
          <w:szCs w:val="28"/>
          <w:lang w:eastAsia="ru-RU"/>
        </w:rPr>
        <w:t>ВИРІШИЛА:</w:t>
      </w:r>
    </w:p>
    <w:p w:rsidR="00606847" w:rsidRPr="009D1DB3" w:rsidRDefault="00606847" w:rsidP="00606847">
      <w:pPr>
        <w:spacing w:after="0" w:line="240" w:lineRule="auto"/>
        <w:ind w:right="-1"/>
        <w:jc w:val="center"/>
        <w:rPr>
          <w:rFonts w:ascii="Times New Roman" w:eastAsia="Times New Roman" w:hAnsi="Times New Roman" w:cs="Times New Roman"/>
          <w:b/>
          <w:color w:val="000000"/>
          <w:sz w:val="28"/>
          <w:szCs w:val="28"/>
          <w:lang w:eastAsia="ru-RU"/>
        </w:rPr>
      </w:pPr>
    </w:p>
    <w:p w:rsidR="00606847" w:rsidRPr="009D1DB3" w:rsidRDefault="00606847" w:rsidP="00606847">
      <w:pPr>
        <w:spacing w:after="0" w:line="240" w:lineRule="auto"/>
        <w:ind w:right="-1" w:firstLine="540"/>
        <w:jc w:val="both"/>
        <w:rPr>
          <w:rFonts w:ascii="Times New Roman" w:eastAsia="Times New Roman" w:hAnsi="Times New Roman" w:cs="Times New Roman"/>
          <w:color w:val="000000"/>
          <w:sz w:val="28"/>
          <w:szCs w:val="28"/>
          <w:lang w:eastAsia="ru-RU"/>
        </w:rPr>
      </w:pPr>
      <w:r w:rsidRPr="009D1DB3">
        <w:rPr>
          <w:rFonts w:ascii="Times New Roman" w:eastAsia="Times New Roman" w:hAnsi="Times New Roman" w:cs="Times New Roman"/>
          <w:color w:val="000000"/>
          <w:sz w:val="28"/>
          <w:szCs w:val="28"/>
          <w:lang w:eastAsia="ru-RU"/>
        </w:rPr>
        <w:t xml:space="preserve">1.Затвердити Програму </w:t>
      </w:r>
      <w:r w:rsidRPr="009D1DB3">
        <w:rPr>
          <w:rFonts w:ascii="Times New Roman" w:eastAsia="Times New Roman" w:hAnsi="Times New Roman" w:cs="Times New Roman"/>
          <w:color w:val="000000"/>
          <w:w w:val="101"/>
          <w:sz w:val="28"/>
          <w:szCs w:val="28"/>
          <w:lang w:eastAsia="ru-RU"/>
        </w:rPr>
        <w:t>технічного і фінансового забезпечення, удосконалення та розвитку  системи  оповіщення і зв’язку на 2023-2025 роки</w:t>
      </w:r>
      <w:r w:rsidRPr="009D1DB3">
        <w:rPr>
          <w:rFonts w:ascii="Times New Roman" w:eastAsia="Times New Roman" w:hAnsi="Times New Roman" w:cs="Times New Roman"/>
          <w:color w:val="000000"/>
          <w:sz w:val="28"/>
          <w:szCs w:val="28"/>
          <w:lang w:eastAsia="ru-RU"/>
        </w:rPr>
        <w:t>,  згідно додатку.</w:t>
      </w:r>
    </w:p>
    <w:p w:rsidR="00606847" w:rsidRPr="009D1DB3" w:rsidRDefault="00606847" w:rsidP="00606847">
      <w:pPr>
        <w:spacing w:after="0" w:line="240" w:lineRule="auto"/>
        <w:ind w:right="-1" w:firstLine="540"/>
        <w:jc w:val="both"/>
        <w:rPr>
          <w:rFonts w:ascii="Times New Roman" w:eastAsia="Times New Roman" w:hAnsi="Times New Roman" w:cs="Times New Roman"/>
          <w:color w:val="000000"/>
          <w:sz w:val="28"/>
          <w:szCs w:val="28"/>
          <w:lang w:eastAsia="ru-RU"/>
        </w:rPr>
      </w:pPr>
      <w:r w:rsidRPr="009D1DB3">
        <w:rPr>
          <w:rFonts w:ascii="Times New Roman" w:eastAsia="Times New Roman" w:hAnsi="Times New Roman" w:cs="Times New Roman"/>
          <w:color w:val="000000"/>
          <w:sz w:val="28"/>
          <w:szCs w:val="28"/>
          <w:lang w:eastAsia="ru-RU"/>
        </w:rPr>
        <w:t>2.Контроль за виконанням рішення покласти на постійну комісію з питань земельних відносин, природокористування,  планування територій, будівництва, архітектури, охорони пам’яток , історичного середовища  та благоустрою  сільської ради.</w:t>
      </w:r>
    </w:p>
    <w:p w:rsidR="00606847" w:rsidRPr="009D1DB3" w:rsidRDefault="00606847" w:rsidP="00606847">
      <w:pPr>
        <w:spacing w:after="0" w:line="240" w:lineRule="auto"/>
        <w:ind w:right="-1" w:firstLine="540"/>
        <w:jc w:val="both"/>
        <w:rPr>
          <w:rFonts w:ascii="Times New Roman" w:eastAsia="Times New Roman" w:hAnsi="Times New Roman" w:cs="Times New Roman"/>
          <w:color w:val="000000"/>
          <w:sz w:val="28"/>
          <w:szCs w:val="28"/>
          <w:lang w:eastAsia="ru-RU"/>
        </w:rPr>
      </w:pPr>
    </w:p>
    <w:p w:rsidR="00606847" w:rsidRPr="009D1DB3" w:rsidRDefault="00606847" w:rsidP="00606847">
      <w:pPr>
        <w:spacing w:after="0" w:line="240" w:lineRule="auto"/>
        <w:ind w:right="-1" w:firstLine="540"/>
        <w:jc w:val="both"/>
        <w:rPr>
          <w:rFonts w:ascii="Times New Roman" w:eastAsia="Times New Roman" w:hAnsi="Times New Roman" w:cs="Times New Roman"/>
          <w:color w:val="000000"/>
          <w:sz w:val="28"/>
          <w:szCs w:val="28"/>
          <w:lang w:eastAsia="ru-RU"/>
        </w:rPr>
      </w:pPr>
    </w:p>
    <w:p w:rsidR="00606847" w:rsidRPr="009D1DB3" w:rsidRDefault="00606847" w:rsidP="00606847">
      <w:pPr>
        <w:spacing w:after="0" w:line="240" w:lineRule="auto"/>
        <w:jc w:val="both"/>
        <w:rPr>
          <w:rFonts w:ascii="Times New Roman" w:eastAsia="Times New Roman" w:hAnsi="Times New Roman" w:cs="Times New Roman"/>
          <w:b/>
          <w:color w:val="000000"/>
          <w:sz w:val="28"/>
          <w:szCs w:val="28"/>
          <w:lang w:eastAsia="ru-RU"/>
        </w:rPr>
      </w:pPr>
      <w:r w:rsidRPr="009D1DB3">
        <w:rPr>
          <w:rFonts w:ascii="Times New Roman" w:eastAsia="Times New Roman" w:hAnsi="Times New Roman" w:cs="Times New Roman"/>
          <w:b/>
          <w:color w:val="000000"/>
          <w:sz w:val="28"/>
          <w:szCs w:val="28"/>
          <w:lang w:eastAsia="ru-RU"/>
        </w:rPr>
        <w:t xml:space="preserve">Сільський голова                  </w:t>
      </w:r>
      <w:r>
        <w:rPr>
          <w:rFonts w:ascii="Times New Roman" w:eastAsia="Times New Roman" w:hAnsi="Times New Roman" w:cs="Times New Roman"/>
          <w:b/>
          <w:color w:val="000000"/>
          <w:sz w:val="28"/>
          <w:szCs w:val="28"/>
          <w:lang w:eastAsia="ru-RU"/>
        </w:rPr>
        <w:t xml:space="preserve">                             </w:t>
      </w:r>
      <w:r w:rsidRPr="009D1DB3">
        <w:rPr>
          <w:rFonts w:ascii="Times New Roman" w:eastAsia="Times New Roman" w:hAnsi="Times New Roman" w:cs="Times New Roman"/>
          <w:b/>
          <w:color w:val="000000"/>
          <w:sz w:val="28"/>
          <w:szCs w:val="28"/>
          <w:lang w:eastAsia="ru-RU"/>
        </w:rPr>
        <w:t xml:space="preserve">               Михайло Станинець</w:t>
      </w:r>
    </w:p>
    <w:p w:rsidR="00606847" w:rsidRPr="009D1DB3" w:rsidRDefault="00606847" w:rsidP="00606847">
      <w:pPr>
        <w:spacing w:after="0" w:line="240" w:lineRule="auto"/>
        <w:jc w:val="both"/>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8"/>
          <w:lang w:val="ru-RU" w:eastAsia="ru-RU"/>
        </w:rPr>
      </w:pPr>
    </w:p>
    <w:p w:rsidR="00606847" w:rsidRPr="009D1DB3" w:rsidRDefault="00606847" w:rsidP="00606847">
      <w:pPr>
        <w:spacing w:after="0" w:line="240" w:lineRule="auto"/>
        <w:rPr>
          <w:rFonts w:ascii="Times New Roman" w:eastAsia="Times New Roman" w:hAnsi="Times New Roman" w:cs="Times New Roman"/>
          <w:b/>
          <w:color w:val="000000"/>
          <w:sz w:val="24"/>
          <w:szCs w:val="24"/>
          <w:lang w:eastAsia="ru-RU"/>
        </w:rPr>
      </w:pPr>
      <w:r w:rsidRPr="009D1DB3">
        <w:rPr>
          <w:rFonts w:ascii="Times New Roman" w:eastAsia="Times New Roman" w:hAnsi="Times New Roman" w:cs="Times New Roman"/>
          <w:b/>
          <w:color w:val="000000"/>
          <w:sz w:val="24"/>
          <w:szCs w:val="24"/>
          <w:lang w:eastAsia="ru-RU"/>
        </w:rPr>
        <w:lastRenderedPageBreak/>
        <w:t xml:space="preserve">                                                                                                             Додаток </w:t>
      </w:r>
    </w:p>
    <w:p w:rsidR="00606847" w:rsidRPr="009D1DB3" w:rsidRDefault="00606847" w:rsidP="00606847">
      <w:pPr>
        <w:spacing w:after="0" w:line="240" w:lineRule="auto"/>
        <w:rPr>
          <w:rFonts w:ascii="Times New Roman" w:eastAsia="Times New Roman" w:hAnsi="Times New Roman" w:cs="Times New Roman"/>
          <w:b/>
          <w:color w:val="000000"/>
          <w:sz w:val="24"/>
          <w:szCs w:val="24"/>
          <w:lang w:eastAsia="ru-RU"/>
        </w:rPr>
      </w:pPr>
      <w:r w:rsidRPr="009D1DB3">
        <w:rPr>
          <w:rFonts w:ascii="Times New Roman" w:eastAsia="Times New Roman" w:hAnsi="Times New Roman" w:cs="Times New Roman"/>
          <w:b/>
          <w:color w:val="000000"/>
          <w:sz w:val="24"/>
          <w:szCs w:val="24"/>
          <w:lang w:eastAsia="ru-RU"/>
        </w:rPr>
        <w:t xml:space="preserve">                                                                                    до рішення 19-ої сесії VIІ</w:t>
      </w:r>
      <w:r w:rsidRPr="009D1DB3">
        <w:rPr>
          <w:rFonts w:ascii="Times New Roman" w:eastAsia="Times New Roman" w:hAnsi="Times New Roman" w:cs="Times New Roman"/>
          <w:b/>
          <w:color w:val="000000"/>
          <w:sz w:val="24"/>
          <w:szCs w:val="24"/>
          <w:lang w:val="en-US" w:eastAsia="ru-RU"/>
        </w:rPr>
        <w:t>I</w:t>
      </w:r>
      <w:r w:rsidRPr="009D1DB3">
        <w:rPr>
          <w:rFonts w:ascii="Times New Roman" w:eastAsia="Times New Roman" w:hAnsi="Times New Roman" w:cs="Times New Roman"/>
          <w:b/>
          <w:color w:val="000000"/>
          <w:sz w:val="24"/>
          <w:szCs w:val="24"/>
          <w:lang w:eastAsia="ru-RU"/>
        </w:rPr>
        <w:t xml:space="preserve"> скликання</w:t>
      </w:r>
    </w:p>
    <w:p w:rsidR="00606847" w:rsidRPr="009D1DB3" w:rsidRDefault="00606847" w:rsidP="00606847">
      <w:pPr>
        <w:spacing w:after="0" w:line="240" w:lineRule="auto"/>
        <w:rPr>
          <w:rFonts w:ascii="Times New Roman" w:eastAsia="Times New Roman" w:hAnsi="Times New Roman" w:cs="Times New Roman"/>
          <w:b/>
          <w:color w:val="000000"/>
          <w:sz w:val="24"/>
          <w:szCs w:val="24"/>
          <w:lang w:eastAsia="ru-RU"/>
        </w:rPr>
      </w:pPr>
      <w:r w:rsidRPr="009D1DB3">
        <w:rPr>
          <w:rFonts w:ascii="Times New Roman" w:eastAsia="Times New Roman" w:hAnsi="Times New Roman" w:cs="Times New Roman"/>
          <w:b/>
          <w:color w:val="000000"/>
          <w:sz w:val="24"/>
          <w:szCs w:val="24"/>
          <w:lang w:eastAsia="ru-RU"/>
        </w:rPr>
        <w:t xml:space="preserve">                                                                                    Кам</w:t>
      </w:r>
      <w:r w:rsidRPr="009D1DB3">
        <w:rPr>
          <w:rFonts w:ascii="Times New Roman" w:eastAsia="Times New Roman" w:hAnsi="Times New Roman" w:cs="Times New Roman"/>
          <w:b/>
          <w:color w:val="000000"/>
          <w:sz w:val="24"/>
          <w:szCs w:val="24"/>
          <w:lang w:val="ru-RU" w:eastAsia="ru-RU"/>
        </w:rPr>
        <w:t>‘</w:t>
      </w:r>
      <w:r w:rsidRPr="009D1DB3">
        <w:rPr>
          <w:rFonts w:ascii="Times New Roman" w:eastAsia="Times New Roman" w:hAnsi="Times New Roman" w:cs="Times New Roman"/>
          <w:b/>
          <w:color w:val="000000"/>
          <w:sz w:val="24"/>
          <w:szCs w:val="24"/>
          <w:lang w:eastAsia="ru-RU"/>
        </w:rPr>
        <w:t>янської сільської ради</w:t>
      </w:r>
    </w:p>
    <w:p w:rsidR="00606847" w:rsidRPr="009D1DB3" w:rsidRDefault="00606847" w:rsidP="00606847">
      <w:pPr>
        <w:spacing w:after="0" w:line="240" w:lineRule="auto"/>
        <w:rPr>
          <w:rFonts w:ascii="Times New Roman" w:eastAsia="Times New Roman" w:hAnsi="Times New Roman" w:cs="Times New Roman"/>
          <w:color w:val="000000"/>
          <w:sz w:val="24"/>
          <w:szCs w:val="24"/>
          <w:lang w:eastAsia="ru-RU"/>
        </w:rPr>
      </w:pPr>
      <w:r w:rsidRPr="009D1DB3">
        <w:rPr>
          <w:rFonts w:ascii="Times New Roman" w:eastAsia="Times New Roman" w:hAnsi="Times New Roman" w:cs="Times New Roman"/>
          <w:b/>
          <w:color w:val="000000"/>
          <w:sz w:val="24"/>
          <w:szCs w:val="24"/>
          <w:lang w:eastAsia="ru-RU"/>
        </w:rPr>
        <w:t xml:space="preserve">                                                                                    від 16.03.2023 року №</w:t>
      </w:r>
      <w:r w:rsidR="00E2225A">
        <w:rPr>
          <w:rFonts w:ascii="Times New Roman" w:eastAsia="Times New Roman" w:hAnsi="Times New Roman" w:cs="Times New Roman"/>
          <w:b/>
          <w:color w:val="000000"/>
          <w:sz w:val="24"/>
          <w:szCs w:val="24"/>
          <w:lang w:eastAsia="ru-RU"/>
        </w:rPr>
        <w:t>1256</w:t>
      </w:r>
    </w:p>
    <w:p w:rsidR="00606847" w:rsidRPr="009D1DB3" w:rsidRDefault="00606847" w:rsidP="00606847">
      <w:pPr>
        <w:spacing w:after="0" w:line="240" w:lineRule="auto"/>
        <w:rPr>
          <w:rFonts w:ascii="Times New Roman" w:eastAsia="Times New Roman" w:hAnsi="Times New Roman" w:cs="Times New Roman"/>
          <w:color w:val="000000"/>
          <w:sz w:val="24"/>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606847" w:rsidRPr="009D1DB3" w:rsidRDefault="00606847" w:rsidP="00606847">
      <w:pPr>
        <w:autoSpaceDE w:val="0"/>
        <w:spacing w:after="0" w:line="240" w:lineRule="auto"/>
        <w:jc w:val="center"/>
        <w:rPr>
          <w:rFonts w:ascii="Times New Roman" w:eastAsia="Times New Roman" w:hAnsi="Times New Roman" w:cs="Times New Roman"/>
          <w:b/>
          <w:bCs/>
          <w:iCs/>
          <w:color w:val="000000"/>
          <w:sz w:val="32"/>
          <w:szCs w:val="32"/>
          <w:lang w:eastAsia="ru-RU"/>
        </w:rPr>
      </w:pPr>
      <w:r w:rsidRPr="009D1DB3">
        <w:rPr>
          <w:rFonts w:ascii="Times New Roman" w:eastAsia="Times New Roman" w:hAnsi="Times New Roman" w:cs="Times New Roman"/>
          <w:b/>
          <w:bCs/>
          <w:iCs/>
          <w:color w:val="000000"/>
          <w:sz w:val="32"/>
          <w:szCs w:val="32"/>
          <w:lang w:eastAsia="ru-RU"/>
        </w:rPr>
        <w:t xml:space="preserve">Програма </w:t>
      </w:r>
    </w:p>
    <w:p w:rsidR="00606847" w:rsidRPr="009D1DB3" w:rsidRDefault="00606847" w:rsidP="00606847">
      <w:pPr>
        <w:widowControl w:val="0"/>
        <w:spacing w:after="0" w:line="240" w:lineRule="auto"/>
        <w:ind w:right="-85"/>
        <w:jc w:val="center"/>
        <w:rPr>
          <w:rFonts w:ascii="Times New Roman" w:eastAsia="Times New Roman" w:hAnsi="Times New Roman" w:cs="Times New Roman"/>
          <w:b/>
          <w:sz w:val="32"/>
          <w:szCs w:val="32"/>
        </w:rPr>
      </w:pPr>
      <w:r w:rsidRPr="009D1DB3">
        <w:rPr>
          <w:rFonts w:ascii="Times New Roman" w:eastAsia="Times New Roman" w:hAnsi="Times New Roman" w:cs="Times New Roman"/>
          <w:b/>
          <w:sz w:val="32"/>
          <w:szCs w:val="32"/>
        </w:rPr>
        <w:t>технічного і фінансового забезпечення,</w:t>
      </w:r>
    </w:p>
    <w:p w:rsidR="00606847" w:rsidRPr="009D1DB3" w:rsidRDefault="00606847" w:rsidP="00606847">
      <w:pPr>
        <w:widowControl w:val="0"/>
        <w:spacing w:after="0" w:line="240" w:lineRule="auto"/>
        <w:ind w:right="-85"/>
        <w:jc w:val="center"/>
        <w:rPr>
          <w:rFonts w:ascii="Times New Roman" w:eastAsia="Times New Roman" w:hAnsi="Times New Roman" w:cs="Times New Roman"/>
          <w:b/>
          <w:sz w:val="32"/>
          <w:szCs w:val="32"/>
        </w:rPr>
      </w:pPr>
      <w:r w:rsidRPr="009D1DB3">
        <w:rPr>
          <w:rFonts w:ascii="Times New Roman" w:eastAsia="Times New Roman" w:hAnsi="Times New Roman" w:cs="Times New Roman"/>
          <w:b/>
          <w:sz w:val="32"/>
          <w:szCs w:val="32"/>
        </w:rPr>
        <w:t>удосконалення та розвитку системи</w:t>
      </w:r>
    </w:p>
    <w:p w:rsidR="00606847" w:rsidRPr="009D1DB3" w:rsidRDefault="00606847" w:rsidP="00606847">
      <w:pPr>
        <w:widowControl w:val="0"/>
        <w:spacing w:after="0" w:line="240" w:lineRule="auto"/>
        <w:ind w:right="-85"/>
        <w:jc w:val="center"/>
        <w:rPr>
          <w:rFonts w:ascii="Times New Roman" w:eastAsia="Times New Roman" w:hAnsi="Times New Roman" w:cs="Times New Roman"/>
          <w:b/>
          <w:sz w:val="32"/>
          <w:szCs w:val="32"/>
        </w:rPr>
      </w:pPr>
      <w:r w:rsidRPr="009D1DB3">
        <w:rPr>
          <w:rFonts w:ascii="Times New Roman" w:eastAsia="Times New Roman" w:hAnsi="Times New Roman" w:cs="Times New Roman"/>
          <w:b/>
          <w:sz w:val="32"/>
          <w:szCs w:val="32"/>
        </w:rPr>
        <w:t>оповіщення і зв’язку на 2023-2025 роки</w:t>
      </w: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rPr>
          <w:rFonts w:ascii="Times New Roman" w:eastAsia="Times New Roman" w:hAnsi="Times New Roman" w:cs="Times New Roman"/>
          <w:color w:val="000000"/>
          <w:sz w:val="32"/>
          <w:szCs w:val="32"/>
          <w:lang w:eastAsia="ru-RU"/>
        </w:rPr>
      </w:pPr>
    </w:p>
    <w:p w:rsidR="00606847" w:rsidRPr="009D1DB3" w:rsidRDefault="00606847" w:rsidP="00606847">
      <w:pPr>
        <w:spacing w:after="0" w:line="240" w:lineRule="auto"/>
        <w:jc w:val="center"/>
        <w:rPr>
          <w:rFonts w:ascii="Times New Roman" w:eastAsia="Times New Roman" w:hAnsi="Times New Roman" w:cs="Times New Roman"/>
          <w:color w:val="000000"/>
          <w:sz w:val="28"/>
          <w:szCs w:val="28"/>
          <w:lang w:eastAsia="ru-RU"/>
        </w:rPr>
      </w:pPr>
      <w:r w:rsidRPr="009D1DB3">
        <w:rPr>
          <w:rFonts w:ascii="Times New Roman" w:eastAsia="Times New Roman" w:hAnsi="Times New Roman" w:cs="Times New Roman"/>
          <w:color w:val="000000"/>
          <w:sz w:val="28"/>
          <w:szCs w:val="28"/>
          <w:lang w:eastAsia="ru-RU"/>
        </w:rPr>
        <w:t>с.Кам</w:t>
      </w:r>
      <w:r w:rsidRPr="009D1DB3">
        <w:rPr>
          <w:rFonts w:ascii="Times New Roman" w:eastAsia="Times New Roman" w:hAnsi="Times New Roman" w:cs="Times New Roman"/>
          <w:color w:val="000000"/>
          <w:sz w:val="28"/>
          <w:szCs w:val="28"/>
          <w:lang w:val="ru-RU" w:eastAsia="ru-RU"/>
        </w:rPr>
        <w:t>’</w:t>
      </w:r>
      <w:r w:rsidRPr="009D1DB3">
        <w:rPr>
          <w:rFonts w:ascii="Times New Roman" w:eastAsia="Times New Roman" w:hAnsi="Times New Roman" w:cs="Times New Roman"/>
          <w:color w:val="000000"/>
          <w:sz w:val="28"/>
          <w:szCs w:val="28"/>
          <w:lang w:eastAsia="ru-RU"/>
        </w:rPr>
        <w:t>янське</w:t>
      </w:r>
    </w:p>
    <w:p w:rsidR="00606847" w:rsidRPr="009D1DB3" w:rsidRDefault="00606847" w:rsidP="00606847">
      <w:pPr>
        <w:spacing w:after="0" w:line="240" w:lineRule="auto"/>
        <w:jc w:val="center"/>
        <w:rPr>
          <w:rFonts w:ascii="Times New Roman" w:eastAsia="Times New Roman" w:hAnsi="Times New Roman" w:cs="Times New Roman"/>
          <w:color w:val="000000"/>
          <w:sz w:val="28"/>
          <w:szCs w:val="28"/>
          <w:lang w:eastAsia="ru-RU"/>
        </w:rPr>
      </w:pPr>
      <w:r w:rsidRPr="009D1DB3">
        <w:rPr>
          <w:rFonts w:ascii="Times New Roman" w:eastAsia="Times New Roman" w:hAnsi="Times New Roman" w:cs="Times New Roman"/>
          <w:color w:val="000000"/>
          <w:sz w:val="28"/>
          <w:szCs w:val="28"/>
          <w:lang w:eastAsia="ru-RU"/>
        </w:rPr>
        <w:t>2023 рік</w:t>
      </w:r>
    </w:p>
    <w:p w:rsidR="00606847" w:rsidRPr="009D1DB3" w:rsidRDefault="00606847" w:rsidP="00606847">
      <w:pPr>
        <w:widowControl w:val="0"/>
        <w:spacing w:after="0"/>
        <w:jc w:val="center"/>
        <w:rPr>
          <w:rFonts w:ascii="Times New Roman" w:eastAsia="Times New Roman" w:hAnsi="Times New Roman" w:cs="Times New Roman"/>
          <w:b/>
          <w:bCs/>
          <w:sz w:val="28"/>
          <w:szCs w:val="34"/>
        </w:rPr>
      </w:pPr>
    </w:p>
    <w:p w:rsidR="00606847" w:rsidRPr="009D1DB3" w:rsidRDefault="00606847" w:rsidP="00606847">
      <w:pPr>
        <w:widowControl w:val="0"/>
        <w:spacing w:after="0"/>
        <w:jc w:val="center"/>
        <w:rPr>
          <w:rFonts w:ascii="Times New Roman" w:eastAsia="Times New Roman" w:hAnsi="Times New Roman" w:cs="Times New Roman"/>
          <w:b/>
          <w:bCs/>
          <w:sz w:val="28"/>
          <w:szCs w:val="34"/>
        </w:rPr>
      </w:pPr>
    </w:p>
    <w:p w:rsidR="00606847" w:rsidRPr="009D1DB3" w:rsidRDefault="00606847" w:rsidP="00606847">
      <w:pPr>
        <w:widowControl w:val="0"/>
        <w:spacing w:after="0"/>
        <w:jc w:val="center"/>
        <w:rPr>
          <w:rFonts w:ascii="Times New Roman" w:eastAsia="Times New Roman" w:hAnsi="Times New Roman" w:cs="Times New Roman"/>
          <w:b/>
          <w:bCs/>
          <w:sz w:val="26"/>
          <w:szCs w:val="26"/>
        </w:rPr>
      </w:pPr>
      <w:r w:rsidRPr="009D1DB3">
        <w:rPr>
          <w:rFonts w:ascii="Times New Roman" w:eastAsia="Times New Roman" w:hAnsi="Times New Roman" w:cs="Times New Roman"/>
          <w:b/>
          <w:bCs/>
          <w:sz w:val="26"/>
          <w:szCs w:val="26"/>
        </w:rPr>
        <w:t>ЗМІСТ</w:t>
      </w:r>
    </w:p>
    <w:p w:rsidR="00606847" w:rsidRPr="009D1DB3" w:rsidRDefault="00606847" w:rsidP="00606847">
      <w:pPr>
        <w:widowControl w:val="0"/>
        <w:spacing w:after="120" w:line="240" w:lineRule="auto"/>
        <w:ind w:left="1134" w:right="-85"/>
        <w:jc w:val="both"/>
        <w:rPr>
          <w:rFonts w:ascii="Times New Roman" w:eastAsia="Times New Roman" w:hAnsi="Times New Roman" w:cs="Times New Roman"/>
          <w:b/>
          <w:sz w:val="26"/>
          <w:szCs w:val="26"/>
        </w:rPr>
      </w:pPr>
    </w:p>
    <w:p w:rsidR="00606847" w:rsidRPr="009D1DB3" w:rsidRDefault="00606847" w:rsidP="00606847">
      <w:pPr>
        <w:widowControl w:val="0"/>
        <w:spacing w:after="120" w:line="240" w:lineRule="auto"/>
        <w:ind w:left="567" w:right="11"/>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1. Паспорт Програми.</w:t>
      </w:r>
    </w:p>
    <w:p w:rsidR="00606847" w:rsidRPr="009D1DB3" w:rsidRDefault="00606847" w:rsidP="00606847">
      <w:pPr>
        <w:widowControl w:val="0"/>
        <w:spacing w:after="120" w:line="240" w:lineRule="auto"/>
        <w:ind w:left="567" w:right="14"/>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2. Загальна характеристика Програми</w:t>
      </w:r>
    </w:p>
    <w:p w:rsidR="00606847" w:rsidRPr="009D1DB3" w:rsidRDefault="00606847" w:rsidP="00606847">
      <w:pPr>
        <w:widowControl w:val="0"/>
        <w:spacing w:after="120" w:line="240" w:lineRule="auto"/>
        <w:ind w:left="567" w:right="14"/>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3. Визначення проблеми, на розв’язання якої спрямована Програма.</w:t>
      </w:r>
    </w:p>
    <w:p w:rsidR="00606847" w:rsidRPr="009D1DB3" w:rsidRDefault="00606847" w:rsidP="00606847">
      <w:pPr>
        <w:widowControl w:val="0"/>
        <w:spacing w:after="120" w:line="240" w:lineRule="auto"/>
        <w:ind w:left="567" w:right="14"/>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4. Визначення мети Програми.</w:t>
      </w:r>
    </w:p>
    <w:p w:rsidR="00606847" w:rsidRPr="009D1DB3" w:rsidRDefault="00606847" w:rsidP="00606847">
      <w:pPr>
        <w:widowControl w:val="0"/>
        <w:spacing w:after="120" w:line="240" w:lineRule="auto"/>
        <w:ind w:left="567" w:right="14"/>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5. Визначення відповідальних виконавців Програми.</w:t>
      </w:r>
    </w:p>
    <w:p w:rsidR="00606847" w:rsidRPr="009D1DB3" w:rsidRDefault="00606847" w:rsidP="00606847">
      <w:pPr>
        <w:widowControl w:val="0"/>
        <w:spacing w:after="120" w:line="240" w:lineRule="auto"/>
        <w:ind w:left="567" w:right="14"/>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6. Ресурсне забезпечення Програми.</w:t>
      </w:r>
    </w:p>
    <w:p w:rsidR="00606847" w:rsidRPr="009D1DB3" w:rsidRDefault="00606847" w:rsidP="00606847">
      <w:pPr>
        <w:widowControl w:val="0"/>
        <w:spacing w:after="0" w:line="240" w:lineRule="auto"/>
        <w:ind w:left="567" w:right="11"/>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7. Перелік завдань і заходів Програми, напрямів використання    </w:t>
      </w:r>
    </w:p>
    <w:p w:rsidR="00606847" w:rsidRPr="009D1DB3" w:rsidRDefault="00606847" w:rsidP="00606847">
      <w:pPr>
        <w:widowControl w:val="0"/>
        <w:spacing w:after="120" w:line="240" w:lineRule="auto"/>
        <w:ind w:left="567" w:right="14"/>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    бюджетних коштів та результативних показників.</w:t>
      </w:r>
    </w:p>
    <w:p w:rsidR="00606847" w:rsidRPr="009D1DB3" w:rsidRDefault="00606847" w:rsidP="00606847">
      <w:pPr>
        <w:widowControl w:val="0"/>
        <w:spacing w:after="120" w:line="240" w:lineRule="auto"/>
        <w:ind w:left="567" w:right="14"/>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9. Координація та контроль за ходом виконання Програми.</w:t>
      </w:r>
    </w:p>
    <w:p w:rsidR="00606847" w:rsidRPr="009D1DB3" w:rsidRDefault="00606847" w:rsidP="00606847">
      <w:pPr>
        <w:widowControl w:val="0"/>
        <w:spacing w:after="120" w:line="240" w:lineRule="auto"/>
        <w:ind w:left="567" w:right="14"/>
        <w:jc w:val="center"/>
        <w:rPr>
          <w:rFonts w:ascii="Times New Roman" w:eastAsia="Times New Roman" w:hAnsi="Times New Roman" w:cs="Times New Roman"/>
          <w:sz w:val="28"/>
          <w:szCs w:val="20"/>
        </w:rPr>
      </w:pPr>
      <w:r w:rsidRPr="009D1DB3">
        <w:rPr>
          <w:rFonts w:ascii="Times New Roman" w:eastAsia="Times New Roman" w:hAnsi="Times New Roman" w:cs="Times New Roman"/>
          <w:sz w:val="28"/>
          <w:szCs w:val="20"/>
        </w:rPr>
        <w:br w:type="page"/>
      </w:r>
    </w:p>
    <w:p w:rsidR="00606847" w:rsidRPr="009D1DB3" w:rsidRDefault="00606847" w:rsidP="00606847">
      <w:pPr>
        <w:widowControl w:val="0"/>
        <w:spacing w:after="120" w:line="240" w:lineRule="auto"/>
        <w:ind w:left="567" w:right="14"/>
        <w:jc w:val="center"/>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lang w:val="ru-RU" w:eastAsia="ru-RU" w:bidi="ru-RU"/>
        </w:rPr>
        <w:lastRenderedPageBreak/>
        <w:t>ПАСПОРТ</w:t>
      </w:r>
    </w:p>
    <w:p w:rsidR="00606847" w:rsidRPr="009D1DB3" w:rsidRDefault="00606847" w:rsidP="00606847">
      <w:pPr>
        <w:widowControl w:val="0"/>
        <w:spacing w:after="0" w:line="240" w:lineRule="auto"/>
        <w:ind w:right="-85"/>
        <w:jc w:val="center"/>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програми технічного і фінансового забезпечення,</w:t>
      </w:r>
    </w:p>
    <w:p w:rsidR="00606847" w:rsidRPr="009D1DB3" w:rsidRDefault="00606847" w:rsidP="00606847">
      <w:pPr>
        <w:widowControl w:val="0"/>
        <w:spacing w:after="0" w:line="240" w:lineRule="auto"/>
        <w:ind w:right="-85"/>
        <w:jc w:val="center"/>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 xml:space="preserve">удосконалення та розвитку системи </w:t>
      </w:r>
    </w:p>
    <w:p w:rsidR="00606847" w:rsidRPr="009D1DB3" w:rsidRDefault="00606847" w:rsidP="00606847">
      <w:pPr>
        <w:widowControl w:val="0"/>
        <w:spacing w:after="0" w:line="240" w:lineRule="auto"/>
        <w:ind w:right="-85"/>
        <w:jc w:val="center"/>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оповіщення і зв’язку на 2023-2025 роки</w:t>
      </w:r>
    </w:p>
    <w:p w:rsidR="00606847" w:rsidRPr="009D1DB3" w:rsidRDefault="00606847" w:rsidP="00606847">
      <w:pPr>
        <w:widowControl w:val="0"/>
        <w:spacing w:after="0" w:line="240" w:lineRule="auto"/>
        <w:ind w:right="-85"/>
        <w:jc w:val="center"/>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(далі – Програма)</w:t>
      </w:r>
    </w:p>
    <w:tbl>
      <w:tblPr>
        <w:tblOverlap w:val="never"/>
        <w:tblW w:w="0" w:type="auto"/>
        <w:jc w:val="center"/>
        <w:tblLayout w:type="fixed"/>
        <w:tblCellMar>
          <w:left w:w="10" w:type="dxa"/>
          <w:right w:w="10" w:type="dxa"/>
        </w:tblCellMar>
        <w:tblLook w:val="04A0"/>
      </w:tblPr>
      <w:tblGrid>
        <w:gridCol w:w="653"/>
        <w:gridCol w:w="3600"/>
        <w:gridCol w:w="5482"/>
      </w:tblGrid>
      <w:tr w:rsidR="00606847" w:rsidRPr="009D1DB3" w:rsidTr="008655B3">
        <w:trPr>
          <w:trHeight w:hRule="exact" w:val="1286"/>
          <w:jc w:val="center"/>
        </w:trPr>
        <w:tc>
          <w:tcPr>
            <w:tcW w:w="653"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ind w:left="2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1.</w:t>
            </w:r>
          </w:p>
        </w:tc>
        <w:tc>
          <w:tcPr>
            <w:tcW w:w="3600"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b/>
                <w:color w:val="000000"/>
                <w:sz w:val="26"/>
                <w:szCs w:val="26"/>
                <w:lang w:bidi="uk-UA"/>
              </w:rPr>
            </w:pPr>
            <w:r w:rsidRPr="009D1DB3">
              <w:rPr>
                <w:rFonts w:ascii="Times New Roman" w:eastAsia="Times New Roman" w:hAnsi="Times New Roman" w:cs="Times New Roman"/>
                <w:b/>
                <w:color w:val="000000"/>
                <w:sz w:val="24"/>
                <w:lang w:bidi="uk-UA"/>
              </w:rPr>
              <w:t>Ініціатор розроблення Програми</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rPr>
                <w:rFonts w:ascii="Times New Roman" w:eastAsia="Times New Roman" w:hAnsi="Times New Roman" w:cs="Times New Roman"/>
                <w:b/>
                <w:color w:val="000000"/>
                <w:sz w:val="24"/>
                <w:szCs w:val="24"/>
                <w:lang w:bidi="uk-UA"/>
              </w:rPr>
            </w:pPr>
            <w:r w:rsidRPr="009D1DB3">
              <w:rPr>
                <w:rFonts w:ascii="Times New Roman" w:eastAsia="Times New Roman" w:hAnsi="Times New Roman" w:cs="Times New Roman"/>
                <w:b/>
                <w:color w:val="000000"/>
                <w:sz w:val="24"/>
                <w:szCs w:val="24"/>
                <w:shd w:val="clear" w:color="auto" w:fill="FFFFFF"/>
              </w:rPr>
              <w:t>Відділ архітектури, земельних відносин, житлово-комунального господарства та державного архітектурного контролю Кам’янської сільської ради</w:t>
            </w:r>
          </w:p>
        </w:tc>
      </w:tr>
      <w:tr w:rsidR="00606847" w:rsidRPr="009D1DB3" w:rsidTr="008655B3">
        <w:trPr>
          <w:trHeight w:hRule="exact" w:val="937"/>
          <w:jc w:val="center"/>
        </w:trPr>
        <w:tc>
          <w:tcPr>
            <w:tcW w:w="653"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ind w:left="2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2.</w:t>
            </w:r>
          </w:p>
        </w:tc>
        <w:tc>
          <w:tcPr>
            <w:tcW w:w="3600" w:type="dxa"/>
            <w:tcBorders>
              <w:top w:val="single" w:sz="4" w:space="0" w:color="auto"/>
              <w:left w:val="single" w:sz="4" w:space="0" w:color="auto"/>
            </w:tcBorders>
            <w:shd w:val="clear" w:color="auto" w:fill="FFFFFF"/>
            <w:vAlign w:val="bottom"/>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4"/>
                <w:lang w:bidi="uk-UA"/>
              </w:rPr>
            </w:pPr>
            <w:r w:rsidRPr="009D1DB3">
              <w:rPr>
                <w:rFonts w:ascii="Times New Roman" w:eastAsia="Times New Roman" w:hAnsi="Times New Roman" w:cs="Times New Roman"/>
                <w:color w:val="000000"/>
                <w:sz w:val="24"/>
                <w:lang w:bidi="uk-UA"/>
              </w:rPr>
              <w:t>Дата, номер і назва  документа Кам</w:t>
            </w:r>
            <w:r w:rsidRPr="009D1DB3">
              <w:rPr>
                <w:rFonts w:ascii="Times New Roman" w:eastAsia="Times New Roman" w:hAnsi="Times New Roman" w:cs="Times New Roman"/>
                <w:color w:val="000000"/>
                <w:sz w:val="24"/>
                <w:lang w:val="ru-RU" w:bidi="uk-UA"/>
              </w:rPr>
              <w:t>’</w:t>
            </w:r>
            <w:r w:rsidRPr="009D1DB3">
              <w:rPr>
                <w:rFonts w:ascii="Times New Roman" w:eastAsia="Times New Roman" w:hAnsi="Times New Roman" w:cs="Times New Roman"/>
                <w:color w:val="000000"/>
                <w:sz w:val="24"/>
                <w:lang w:bidi="uk-UA"/>
              </w:rPr>
              <w:t>янської сільської ради про затвердження Програми</w:t>
            </w:r>
          </w:p>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Рішення _________________________.</w:t>
            </w:r>
          </w:p>
        </w:tc>
      </w:tr>
      <w:tr w:rsidR="00606847" w:rsidRPr="009D1DB3" w:rsidTr="008655B3">
        <w:trPr>
          <w:trHeight w:hRule="exact" w:val="1188"/>
          <w:jc w:val="center"/>
        </w:trPr>
        <w:tc>
          <w:tcPr>
            <w:tcW w:w="653"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ind w:left="2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3.</w:t>
            </w:r>
          </w:p>
        </w:tc>
        <w:tc>
          <w:tcPr>
            <w:tcW w:w="3600"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Розробник Програми</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b/>
                <w:color w:val="000000"/>
                <w:sz w:val="24"/>
                <w:szCs w:val="24"/>
                <w:shd w:val="clear" w:color="auto" w:fill="FFFFFF"/>
              </w:rPr>
              <w:t>Відділ архітектури, земельних відносин, житлово-комунального господарства та державного архітектурного контролю Кам’янської сільської ради</w:t>
            </w:r>
          </w:p>
        </w:tc>
      </w:tr>
      <w:tr w:rsidR="00606847" w:rsidRPr="009D1DB3" w:rsidTr="008655B3">
        <w:trPr>
          <w:trHeight w:hRule="exact" w:val="1416"/>
          <w:jc w:val="center"/>
        </w:trPr>
        <w:tc>
          <w:tcPr>
            <w:tcW w:w="653"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ind w:left="2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4.</w:t>
            </w:r>
          </w:p>
        </w:tc>
        <w:tc>
          <w:tcPr>
            <w:tcW w:w="3600"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Співрозробники Програми</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sz w:val="24"/>
                <w:szCs w:val="20"/>
              </w:rPr>
              <w:t xml:space="preserve">Постійна комісія з питань земельних відносин, природокористування,  планування територій, будівництва, архітектури, охорони пам’яток , історичного середовища  та благоустрою  </w:t>
            </w:r>
          </w:p>
        </w:tc>
      </w:tr>
      <w:tr w:rsidR="00606847" w:rsidRPr="009D1DB3" w:rsidTr="008655B3">
        <w:trPr>
          <w:trHeight w:hRule="exact" w:val="1271"/>
          <w:jc w:val="center"/>
        </w:trPr>
        <w:tc>
          <w:tcPr>
            <w:tcW w:w="653"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ind w:left="2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5.</w:t>
            </w:r>
          </w:p>
        </w:tc>
        <w:tc>
          <w:tcPr>
            <w:tcW w:w="3600"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Відповідальний виконавець Програми</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b/>
                <w:color w:val="000000"/>
                <w:sz w:val="24"/>
                <w:szCs w:val="24"/>
                <w:shd w:val="clear" w:color="auto" w:fill="FFFFFF"/>
              </w:rPr>
              <w:t>Відділ архітектури, земельних відносин, житлово-комунального господарства та державного архітектурного контролю Кам’янської сільської ради</w:t>
            </w:r>
          </w:p>
        </w:tc>
      </w:tr>
      <w:tr w:rsidR="00606847" w:rsidRPr="009D1DB3" w:rsidTr="008655B3">
        <w:trPr>
          <w:trHeight w:hRule="exact" w:val="1301"/>
          <w:jc w:val="center"/>
        </w:trPr>
        <w:tc>
          <w:tcPr>
            <w:tcW w:w="653"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ind w:left="2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6.</w:t>
            </w:r>
          </w:p>
        </w:tc>
        <w:tc>
          <w:tcPr>
            <w:tcW w:w="3600"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Учасники Програми</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4"/>
                <w:szCs w:val="24"/>
                <w:lang w:bidi="uk-UA"/>
              </w:rPr>
            </w:pPr>
            <w:r w:rsidRPr="009D1DB3">
              <w:rPr>
                <w:rFonts w:ascii="Times New Roman" w:eastAsia="Times New Roman" w:hAnsi="Times New Roman" w:cs="Times New Roman"/>
                <w:color w:val="000000"/>
                <w:sz w:val="24"/>
                <w:szCs w:val="24"/>
                <w:lang w:bidi="uk-UA"/>
              </w:rPr>
              <w:t>Апарат Кам</w:t>
            </w:r>
            <w:r w:rsidRPr="009D1DB3">
              <w:rPr>
                <w:rFonts w:ascii="Times New Roman" w:eastAsia="Times New Roman" w:hAnsi="Times New Roman" w:cs="Times New Roman"/>
                <w:color w:val="000000"/>
                <w:sz w:val="24"/>
                <w:szCs w:val="24"/>
                <w:lang w:val="ru-RU" w:bidi="uk-UA"/>
              </w:rPr>
              <w:t>’</w:t>
            </w:r>
            <w:r w:rsidRPr="009D1DB3">
              <w:rPr>
                <w:rFonts w:ascii="Times New Roman" w:eastAsia="Times New Roman" w:hAnsi="Times New Roman" w:cs="Times New Roman"/>
                <w:color w:val="000000"/>
                <w:sz w:val="24"/>
                <w:szCs w:val="24"/>
                <w:lang w:bidi="uk-UA"/>
              </w:rPr>
              <w:t>янської сільської ради, старостат в с.Сільце</w:t>
            </w:r>
          </w:p>
        </w:tc>
      </w:tr>
      <w:tr w:rsidR="00606847" w:rsidRPr="009D1DB3" w:rsidTr="008655B3">
        <w:trPr>
          <w:trHeight w:hRule="exact" w:val="387"/>
          <w:jc w:val="center"/>
        </w:trPr>
        <w:tc>
          <w:tcPr>
            <w:tcW w:w="653"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ind w:left="2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7.</w:t>
            </w:r>
          </w:p>
        </w:tc>
        <w:tc>
          <w:tcPr>
            <w:tcW w:w="3600"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Термін реалізації Програми</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2023-2025 роки</w:t>
            </w:r>
          </w:p>
        </w:tc>
      </w:tr>
      <w:tr w:rsidR="00606847" w:rsidRPr="009D1DB3" w:rsidTr="008655B3">
        <w:trPr>
          <w:trHeight w:hRule="exact" w:val="719"/>
          <w:jc w:val="center"/>
        </w:trPr>
        <w:tc>
          <w:tcPr>
            <w:tcW w:w="653"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ind w:left="2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8</w:t>
            </w:r>
          </w:p>
        </w:tc>
        <w:tc>
          <w:tcPr>
            <w:tcW w:w="3600"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Перелік бюджетів, які беруть участь у виконанні Програми</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ind w:right="120"/>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Місцевий бюджет.</w:t>
            </w:r>
          </w:p>
        </w:tc>
      </w:tr>
      <w:tr w:rsidR="00606847" w:rsidRPr="009D1DB3" w:rsidTr="008655B3">
        <w:trPr>
          <w:trHeight w:hRule="exact" w:val="1015"/>
          <w:jc w:val="center"/>
        </w:trPr>
        <w:tc>
          <w:tcPr>
            <w:tcW w:w="653" w:type="dxa"/>
            <w:tcBorders>
              <w:top w:val="single" w:sz="4" w:space="0" w:color="auto"/>
              <w:left w:val="single" w:sz="4" w:space="0" w:color="auto"/>
            </w:tcBorders>
            <w:shd w:val="clear" w:color="auto" w:fill="FFFFFF"/>
          </w:tcPr>
          <w:p w:rsidR="00606847" w:rsidRPr="009D1DB3" w:rsidRDefault="00606847" w:rsidP="008655B3">
            <w:pPr>
              <w:framePr w:w="9734" w:wrap="notBeside" w:vAnchor="text" w:hAnchor="page" w:x="1561" w:y="329"/>
              <w:widowControl w:val="0"/>
              <w:spacing w:after="0" w:line="240" w:lineRule="auto"/>
              <w:ind w:left="2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9.</w:t>
            </w:r>
          </w:p>
        </w:tc>
        <w:tc>
          <w:tcPr>
            <w:tcW w:w="3600" w:type="dxa"/>
            <w:tcBorders>
              <w:top w:val="single" w:sz="4" w:space="0" w:color="auto"/>
              <w:left w:val="single" w:sz="4" w:space="0" w:color="auto"/>
            </w:tcBorders>
            <w:shd w:val="clear" w:color="auto" w:fill="FFFFFF"/>
            <w:vAlign w:val="bottom"/>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Загальний обсяг фінансових ресурсів,необхідних для реалізації Програми, всього у тому числі:</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sz w:val="26"/>
                <w:szCs w:val="26"/>
                <w:lang w:eastAsia="ru-RU"/>
              </w:rPr>
              <w:t>80000,</w:t>
            </w:r>
            <w:r w:rsidRPr="009D1DB3">
              <w:rPr>
                <w:rFonts w:ascii="Times New Roman" w:eastAsia="Times New Roman" w:hAnsi="Times New Roman" w:cs="Times New Roman"/>
                <w:sz w:val="26"/>
                <w:szCs w:val="26"/>
                <w:lang w:val="ru-RU" w:eastAsia="ru-RU"/>
              </w:rPr>
              <w:t>00 грн</w:t>
            </w:r>
            <w:r w:rsidRPr="009D1DB3">
              <w:rPr>
                <w:rFonts w:ascii="Times New Roman" w:eastAsia="Times New Roman" w:hAnsi="Times New Roman" w:cs="Times New Roman"/>
                <w:sz w:val="26"/>
                <w:szCs w:val="26"/>
                <w:lang w:eastAsia="ru-RU"/>
              </w:rPr>
              <w:t>.</w:t>
            </w:r>
          </w:p>
        </w:tc>
      </w:tr>
      <w:tr w:rsidR="00606847" w:rsidRPr="009D1DB3" w:rsidTr="008655B3">
        <w:trPr>
          <w:trHeight w:hRule="exact" w:val="307"/>
          <w:jc w:val="center"/>
        </w:trPr>
        <w:tc>
          <w:tcPr>
            <w:tcW w:w="653" w:type="dxa"/>
            <w:tcBorders>
              <w:top w:val="single" w:sz="4" w:space="0" w:color="auto"/>
              <w:left w:val="single" w:sz="4" w:space="0" w:color="auto"/>
            </w:tcBorders>
            <w:shd w:val="clear" w:color="auto" w:fill="FFFFFF"/>
            <w:vAlign w:val="bottom"/>
          </w:tcPr>
          <w:p w:rsidR="00606847" w:rsidRPr="009D1DB3" w:rsidRDefault="00606847" w:rsidP="008655B3">
            <w:pPr>
              <w:framePr w:w="9734" w:wrap="notBeside" w:vAnchor="text" w:hAnchor="page" w:x="1561" w:y="329"/>
              <w:widowControl w:val="0"/>
              <w:spacing w:after="0" w:line="240" w:lineRule="auto"/>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 xml:space="preserve">    9.1</w:t>
            </w:r>
          </w:p>
        </w:tc>
        <w:tc>
          <w:tcPr>
            <w:tcW w:w="3600" w:type="dxa"/>
            <w:tcBorders>
              <w:top w:val="single" w:sz="4" w:space="0" w:color="auto"/>
              <w:left w:val="single" w:sz="4" w:space="0" w:color="auto"/>
            </w:tcBorders>
            <w:shd w:val="clear" w:color="auto" w:fill="FFFFFF"/>
            <w:vAlign w:val="bottom"/>
          </w:tcPr>
          <w:p w:rsidR="00606847" w:rsidRPr="009D1DB3" w:rsidRDefault="00606847" w:rsidP="008655B3">
            <w:pPr>
              <w:framePr w:w="9734" w:wrap="notBeside" w:vAnchor="text" w:hAnchor="page" w:x="1561" w:y="329"/>
              <w:widowControl w:val="0"/>
              <w:spacing w:after="12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 xml:space="preserve">коштів державного бюджету </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4"/>
                <w:lang w:bidi="uk-UA"/>
              </w:rPr>
            </w:pPr>
            <w:r w:rsidRPr="009D1DB3">
              <w:rPr>
                <w:rFonts w:ascii="Times New Roman" w:eastAsia="Times New Roman" w:hAnsi="Times New Roman" w:cs="Times New Roman"/>
                <w:color w:val="000000"/>
                <w:sz w:val="24"/>
                <w:lang w:bidi="uk-UA"/>
              </w:rPr>
              <w:t>–</w:t>
            </w:r>
          </w:p>
          <w:p w:rsidR="00606847" w:rsidRPr="009D1DB3" w:rsidRDefault="00606847" w:rsidP="008655B3">
            <w:pPr>
              <w:framePr w:w="9734" w:wrap="notBeside" w:vAnchor="text" w:hAnchor="page" w:x="1561" w:y="329"/>
              <w:widowControl w:val="0"/>
              <w:spacing w:after="0" w:line="240" w:lineRule="auto"/>
              <w:ind w:left="1900"/>
              <w:jc w:val="center"/>
              <w:rPr>
                <w:rFonts w:ascii="Times New Roman" w:eastAsia="Times New Roman" w:hAnsi="Times New Roman" w:cs="Times New Roman"/>
                <w:color w:val="000000"/>
                <w:sz w:val="24"/>
                <w:lang w:bidi="uk-UA"/>
              </w:rPr>
            </w:pPr>
          </w:p>
          <w:p w:rsidR="00606847" w:rsidRPr="009D1DB3" w:rsidRDefault="00606847" w:rsidP="008655B3">
            <w:pPr>
              <w:framePr w:w="9734" w:wrap="notBeside" w:vAnchor="text" w:hAnchor="page" w:x="1561" w:y="329"/>
              <w:widowControl w:val="0"/>
              <w:spacing w:after="0" w:line="240" w:lineRule="auto"/>
              <w:ind w:left="1900"/>
              <w:jc w:val="center"/>
              <w:rPr>
                <w:rFonts w:ascii="Times New Roman" w:eastAsia="Times New Roman" w:hAnsi="Times New Roman" w:cs="Times New Roman"/>
                <w:color w:val="000000"/>
                <w:sz w:val="24"/>
                <w:lang w:bidi="uk-UA"/>
              </w:rPr>
            </w:pPr>
          </w:p>
          <w:p w:rsidR="00606847" w:rsidRPr="009D1DB3" w:rsidRDefault="00606847" w:rsidP="008655B3">
            <w:pPr>
              <w:framePr w:w="9734" w:wrap="notBeside" w:vAnchor="text" w:hAnchor="page" w:x="1561" w:y="329"/>
              <w:widowControl w:val="0"/>
              <w:spacing w:after="0" w:line="240" w:lineRule="auto"/>
              <w:ind w:left="1900"/>
              <w:jc w:val="center"/>
              <w:rPr>
                <w:rFonts w:ascii="Times New Roman" w:eastAsia="Times New Roman" w:hAnsi="Times New Roman" w:cs="Times New Roman"/>
                <w:color w:val="000000"/>
                <w:sz w:val="26"/>
                <w:szCs w:val="26"/>
                <w:lang w:bidi="uk-UA"/>
              </w:rPr>
            </w:pPr>
          </w:p>
        </w:tc>
      </w:tr>
      <w:tr w:rsidR="00606847" w:rsidRPr="009D1DB3" w:rsidTr="008655B3">
        <w:trPr>
          <w:trHeight w:hRule="exact" w:val="312"/>
          <w:jc w:val="center"/>
        </w:trPr>
        <w:tc>
          <w:tcPr>
            <w:tcW w:w="653" w:type="dxa"/>
            <w:tcBorders>
              <w:top w:val="single" w:sz="4" w:space="0" w:color="auto"/>
              <w:left w:val="single" w:sz="4" w:space="0" w:color="auto"/>
            </w:tcBorders>
            <w:shd w:val="clear" w:color="auto" w:fill="FFFFFF"/>
            <w:vAlign w:val="bottom"/>
          </w:tcPr>
          <w:p w:rsidR="00606847" w:rsidRPr="009D1DB3" w:rsidRDefault="00606847" w:rsidP="008655B3">
            <w:pPr>
              <w:framePr w:w="9734" w:wrap="notBeside" w:vAnchor="text" w:hAnchor="page" w:x="1561" w:y="329"/>
              <w:widowControl w:val="0"/>
              <w:spacing w:after="0" w:line="240" w:lineRule="auto"/>
              <w:ind w:left="140"/>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 xml:space="preserve"> 9.2.</w:t>
            </w:r>
          </w:p>
        </w:tc>
        <w:tc>
          <w:tcPr>
            <w:tcW w:w="3600" w:type="dxa"/>
            <w:tcBorders>
              <w:top w:val="single" w:sz="4" w:space="0" w:color="auto"/>
              <w:left w:val="single" w:sz="4" w:space="0" w:color="auto"/>
            </w:tcBorders>
            <w:shd w:val="clear" w:color="auto" w:fill="FFFFFF"/>
            <w:vAlign w:val="bottom"/>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r w:rsidRPr="009D1DB3">
              <w:rPr>
                <w:rFonts w:ascii="Times New Roman" w:eastAsia="Times New Roman" w:hAnsi="Times New Roman" w:cs="Times New Roman"/>
                <w:color w:val="000000"/>
                <w:sz w:val="24"/>
                <w:lang w:bidi="uk-UA"/>
              </w:rPr>
              <w:t>коштів місцевого бюджету</w:t>
            </w:r>
          </w:p>
        </w:tc>
        <w:tc>
          <w:tcPr>
            <w:tcW w:w="5482" w:type="dxa"/>
            <w:tcBorders>
              <w:top w:val="single" w:sz="4" w:space="0" w:color="auto"/>
              <w:left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4"/>
                <w:lang w:bidi="uk-UA"/>
              </w:rPr>
            </w:pPr>
            <w:r w:rsidRPr="009D1DB3">
              <w:rPr>
                <w:rFonts w:ascii="Times New Roman" w:eastAsia="Times New Roman" w:hAnsi="Times New Roman" w:cs="Times New Roman"/>
                <w:sz w:val="26"/>
                <w:szCs w:val="26"/>
                <w:lang w:eastAsia="ru-RU"/>
              </w:rPr>
              <w:t>8000</w:t>
            </w:r>
            <w:r w:rsidRPr="009D1DB3">
              <w:rPr>
                <w:rFonts w:ascii="Times New Roman" w:eastAsia="Times New Roman" w:hAnsi="Times New Roman" w:cs="Times New Roman"/>
                <w:sz w:val="26"/>
                <w:szCs w:val="26"/>
                <w:lang w:val="ru-RU" w:eastAsia="ru-RU"/>
              </w:rPr>
              <w:t>0,00 грн</w:t>
            </w:r>
            <w:r w:rsidRPr="009D1DB3">
              <w:rPr>
                <w:rFonts w:ascii="Times New Roman" w:eastAsia="Times New Roman" w:hAnsi="Times New Roman" w:cs="Times New Roman"/>
                <w:sz w:val="26"/>
                <w:szCs w:val="26"/>
                <w:lang w:eastAsia="ru-RU"/>
              </w:rPr>
              <w:t>.</w:t>
            </w:r>
          </w:p>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4"/>
                <w:lang w:bidi="uk-UA"/>
              </w:rPr>
            </w:pPr>
          </w:p>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p>
        </w:tc>
      </w:tr>
      <w:tr w:rsidR="00606847" w:rsidRPr="009D1DB3" w:rsidTr="008655B3">
        <w:trPr>
          <w:trHeight w:hRule="exact" w:val="317"/>
          <w:jc w:val="center"/>
        </w:trPr>
        <w:tc>
          <w:tcPr>
            <w:tcW w:w="653" w:type="dxa"/>
            <w:tcBorders>
              <w:top w:val="single" w:sz="4" w:space="0" w:color="auto"/>
              <w:left w:val="single" w:sz="4" w:space="0" w:color="auto"/>
              <w:bottom w:val="single" w:sz="4" w:space="0" w:color="auto"/>
            </w:tcBorders>
            <w:shd w:val="clear" w:color="auto" w:fill="FFFFFF"/>
            <w:vAlign w:val="bottom"/>
          </w:tcPr>
          <w:p w:rsidR="00606847" w:rsidRPr="009D1DB3" w:rsidRDefault="00606847" w:rsidP="008655B3">
            <w:pPr>
              <w:framePr w:w="9734" w:wrap="notBeside" w:vAnchor="text" w:hAnchor="page" w:x="1561" w:y="329"/>
              <w:widowControl w:val="0"/>
              <w:spacing w:after="0" w:line="240" w:lineRule="auto"/>
              <w:ind w:left="140"/>
              <w:rPr>
                <w:rFonts w:ascii="Times New Roman" w:eastAsia="Times New Roman" w:hAnsi="Times New Roman" w:cs="Times New Roman"/>
                <w:color w:val="000000"/>
                <w:sz w:val="26"/>
                <w:szCs w:val="26"/>
                <w:lang w:bidi="uk-UA"/>
              </w:rPr>
            </w:pPr>
          </w:p>
        </w:tc>
        <w:tc>
          <w:tcPr>
            <w:tcW w:w="3600" w:type="dxa"/>
            <w:tcBorders>
              <w:top w:val="single" w:sz="4" w:space="0" w:color="auto"/>
              <w:left w:val="single" w:sz="4" w:space="0" w:color="auto"/>
              <w:bottom w:val="single" w:sz="4" w:space="0" w:color="auto"/>
            </w:tcBorders>
            <w:shd w:val="clear" w:color="auto" w:fill="FFFFFF"/>
            <w:vAlign w:val="bottom"/>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p>
        </w:tc>
        <w:tc>
          <w:tcPr>
            <w:tcW w:w="5482" w:type="dxa"/>
            <w:tcBorders>
              <w:top w:val="single" w:sz="4" w:space="0" w:color="auto"/>
              <w:left w:val="single" w:sz="4" w:space="0" w:color="auto"/>
              <w:bottom w:val="single" w:sz="4" w:space="0" w:color="auto"/>
              <w:right w:val="single" w:sz="4" w:space="0" w:color="auto"/>
            </w:tcBorders>
            <w:shd w:val="clear" w:color="auto" w:fill="FFFFFF"/>
            <w:vAlign w:val="center"/>
          </w:tcPr>
          <w:p w:rsidR="00606847" w:rsidRPr="009D1DB3" w:rsidRDefault="00606847" w:rsidP="008655B3">
            <w:pPr>
              <w:framePr w:w="9734" w:wrap="notBeside" w:vAnchor="text" w:hAnchor="page" w:x="1561" w:y="329"/>
              <w:widowControl w:val="0"/>
              <w:spacing w:after="0" w:line="240" w:lineRule="auto"/>
              <w:jc w:val="center"/>
              <w:rPr>
                <w:rFonts w:ascii="Times New Roman" w:eastAsia="Times New Roman" w:hAnsi="Times New Roman" w:cs="Times New Roman"/>
                <w:color w:val="000000"/>
                <w:sz w:val="26"/>
                <w:szCs w:val="26"/>
                <w:lang w:bidi="uk-UA"/>
              </w:rPr>
            </w:pPr>
          </w:p>
        </w:tc>
      </w:tr>
    </w:tbl>
    <w:p w:rsidR="00606847" w:rsidRPr="009D1DB3" w:rsidRDefault="00606847" w:rsidP="00606847">
      <w:pPr>
        <w:spacing w:after="0" w:line="240" w:lineRule="auto"/>
        <w:rPr>
          <w:rFonts w:ascii="Times New Roman" w:eastAsia="Times New Roman" w:hAnsi="Times New Roman" w:cs="Times New Roman"/>
          <w:color w:val="000000"/>
          <w:sz w:val="26"/>
          <w:szCs w:val="26"/>
          <w:lang w:eastAsia="ru-RU"/>
        </w:rPr>
        <w:sectPr w:rsidR="00606847" w:rsidRPr="009D1DB3" w:rsidSect="00205E5C">
          <w:pgSz w:w="11906" w:h="16838"/>
          <w:pgMar w:top="1134" w:right="851" w:bottom="1134" w:left="1701" w:header="0" w:footer="0" w:gutter="0"/>
          <w:cols w:space="720"/>
          <w:noEndnote/>
          <w:docGrid w:linePitch="360"/>
        </w:sectPr>
      </w:pPr>
      <w:r w:rsidRPr="009D1DB3">
        <w:rPr>
          <w:rFonts w:ascii="Times New Roman" w:eastAsia="Times New Roman" w:hAnsi="Times New Roman" w:cs="Times New Roman"/>
          <w:color w:val="000000"/>
          <w:sz w:val="26"/>
          <w:szCs w:val="26"/>
          <w:lang w:eastAsia="ru-RU"/>
        </w:rPr>
        <w:t xml:space="preserve"> </w:t>
      </w:r>
    </w:p>
    <w:p w:rsidR="00606847" w:rsidRPr="009D1DB3" w:rsidRDefault="00606847" w:rsidP="00606847">
      <w:pPr>
        <w:widowControl w:val="0"/>
        <w:spacing w:after="257" w:line="260" w:lineRule="exact"/>
        <w:rPr>
          <w:rFonts w:ascii="Times New Roman" w:eastAsia="Times New Roman" w:hAnsi="Times New Roman" w:cs="Times New Roman"/>
          <w:i/>
          <w:iCs/>
          <w:sz w:val="26"/>
          <w:szCs w:val="26"/>
        </w:rPr>
      </w:pPr>
    </w:p>
    <w:p w:rsidR="00606847" w:rsidRPr="009D1DB3" w:rsidRDefault="00606847" w:rsidP="00606847">
      <w:pPr>
        <w:widowControl w:val="0"/>
        <w:spacing w:after="120" w:line="240" w:lineRule="auto"/>
        <w:ind w:left="23" w:right="23" w:firstLine="697"/>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2. Загальна характеристика Програми</w:t>
      </w:r>
    </w:p>
    <w:p w:rsidR="00606847" w:rsidRPr="009D1DB3" w:rsidRDefault="00606847" w:rsidP="00606847">
      <w:pPr>
        <w:widowControl w:val="0"/>
        <w:spacing w:after="0" w:line="240" w:lineRule="auto"/>
        <w:ind w:left="20" w:right="20" w:firstLine="70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Програма технічного і фінансового забезпечення, вдосконалення та розвитку системи  оповіщення і зв’язку на 2023-2025 роки (далі - Програма) розроблена відповідно до положень Конститу</w:t>
      </w:r>
      <w:r w:rsidRPr="009D1DB3">
        <w:rPr>
          <w:rFonts w:ascii="Times New Roman" w:eastAsia="Times New Roman" w:hAnsi="Times New Roman" w:cs="Times New Roman"/>
          <w:color w:val="000000"/>
          <w:sz w:val="26"/>
          <w:u w:val="single"/>
          <w:lang w:bidi="uk-UA"/>
        </w:rPr>
        <w:t>ції</w:t>
      </w:r>
      <w:r w:rsidRPr="009D1DB3">
        <w:rPr>
          <w:rFonts w:ascii="Times New Roman" w:eastAsia="Times New Roman" w:hAnsi="Times New Roman" w:cs="Times New Roman"/>
          <w:sz w:val="26"/>
          <w:szCs w:val="26"/>
        </w:rPr>
        <w:t>, урядових р</w:t>
      </w:r>
      <w:r w:rsidRPr="009D1DB3">
        <w:rPr>
          <w:rFonts w:ascii="Times New Roman" w:eastAsia="Times New Roman" w:hAnsi="Times New Roman" w:cs="Times New Roman"/>
          <w:color w:val="000000"/>
          <w:sz w:val="26"/>
          <w:u w:val="single"/>
          <w:lang w:bidi="uk-UA"/>
        </w:rPr>
        <w:t>іш</w:t>
      </w:r>
      <w:r w:rsidRPr="009D1DB3">
        <w:rPr>
          <w:rFonts w:ascii="Times New Roman" w:eastAsia="Times New Roman" w:hAnsi="Times New Roman" w:cs="Times New Roman"/>
          <w:sz w:val="26"/>
          <w:szCs w:val="26"/>
        </w:rPr>
        <w:t>ень та відповідних розпоряджень голови облдержадміністрації, а саме:</w:t>
      </w:r>
    </w:p>
    <w:p w:rsidR="00606847" w:rsidRPr="009D1DB3" w:rsidRDefault="00606847" w:rsidP="00606847">
      <w:pPr>
        <w:widowControl w:val="0"/>
        <w:spacing w:after="0" w:line="240" w:lineRule="auto"/>
        <w:ind w:left="20" w:firstLine="700"/>
        <w:jc w:val="both"/>
        <w:rPr>
          <w:rFonts w:ascii="Times New Roman" w:eastAsia="Times New Roman" w:hAnsi="Times New Roman" w:cs="Times New Roman"/>
          <w:sz w:val="26"/>
          <w:szCs w:val="26"/>
        </w:rPr>
      </w:pPr>
      <w:r w:rsidRPr="009D1DB3">
        <w:rPr>
          <w:rFonts w:ascii="Times New Roman" w:eastAsia="Times New Roman" w:hAnsi="Times New Roman" w:cs="Times New Roman"/>
          <w:spacing w:val="-1"/>
          <w:sz w:val="26"/>
          <w:szCs w:val="26"/>
        </w:rPr>
        <w:t xml:space="preserve">Кодексу цивільного захисту України, Закону України </w:t>
      </w:r>
      <w:r w:rsidRPr="009D1DB3">
        <w:rPr>
          <w:rFonts w:ascii="Times New Roman" w:eastAsia="Times New Roman" w:hAnsi="Times New Roman" w:cs="Times New Roman"/>
          <w:sz w:val="26"/>
          <w:szCs w:val="26"/>
        </w:rPr>
        <w:t>“Про місцеве самоврядування в Україні” (ст. 26);</w:t>
      </w:r>
    </w:p>
    <w:p w:rsidR="00606847" w:rsidRPr="009D1DB3" w:rsidRDefault="00606847" w:rsidP="00606847">
      <w:pPr>
        <w:widowControl w:val="0"/>
        <w:spacing w:after="0" w:line="240" w:lineRule="auto"/>
        <w:ind w:left="20" w:right="20" w:firstLine="688"/>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постанови Кабінету Міністрів України від 09.01.2014 р. № 11 “Про затвердження Положення про єдину державну систему цивільного захисту”;</w:t>
      </w:r>
    </w:p>
    <w:p w:rsidR="00606847" w:rsidRPr="009D1DB3" w:rsidRDefault="00606847" w:rsidP="00606847">
      <w:pPr>
        <w:widowControl w:val="0"/>
        <w:spacing w:after="0" w:line="240" w:lineRule="auto"/>
        <w:ind w:left="20" w:right="20" w:firstLine="688"/>
        <w:jc w:val="both"/>
        <w:rPr>
          <w:rFonts w:ascii="Times New Roman" w:eastAsia="Times New Roman" w:hAnsi="Times New Roman" w:cs="Times New Roman"/>
          <w:sz w:val="28"/>
          <w:szCs w:val="28"/>
        </w:rPr>
      </w:pPr>
      <w:r w:rsidRPr="009D1DB3">
        <w:rPr>
          <w:rFonts w:ascii="Times New Roman" w:eastAsia="Times New Roman" w:hAnsi="Times New Roman" w:cs="Times New Roman"/>
          <w:sz w:val="26"/>
          <w:szCs w:val="26"/>
        </w:rPr>
        <w:t xml:space="preserve">постанови Кабінету Міністрів України від 27.09.2017 року №733 </w:t>
      </w:r>
      <w:r w:rsidRPr="009D1DB3">
        <w:rPr>
          <w:rFonts w:ascii="Times New Roman" w:eastAsia="Times New Roman" w:hAnsi="Times New Roman" w:cs="Times New Roman"/>
          <w:sz w:val="28"/>
          <w:szCs w:val="28"/>
        </w:rPr>
        <w:t>«</w:t>
      </w:r>
      <w:r w:rsidRPr="009D1DB3">
        <w:rPr>
          <w:rFonts w:ascii="Times New Roman" w:eastAsia="Times New Roman" w:hAnsi="Times New Roman" w:cs="Times New Roman"/>
          <w:color w:val="333333"/>
          <w:sz w:val="28"/>
          <w:szCs w:val="28"/>
          <w:shd w:val="clear" w:color="auto" w:fill="FFFFFF"/>
        </w:rPr>
        <w:t>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p>
    <w:p w:rsidR="00606847" w:rsidRPr="009D1DB3" w:rsidRDefault="00606847" w:rsidP="00606847">
      <w:pPr>
        <w:widowControl w:val="0"/>
        <w:spacing w:after="0" w:line="240" w:lineRule="auto"/>
        <w:ind w:left="20" w:right="20" w:firstLine="700"/>
        <w:jc w:val="center"/>
        <w:rPr>
          <w:rFonts w:ascii="Times New Roman" w:eastAsia="Times New Roman" w:hAnsi="Times New Roman" w:cs="Times New Roman"/>
          <w:sz w:val="26"/>
          <w:szCs w:val="26"/>
        </w:rPr>
      </w:pPr>
    </w:p>
    <w:p w:rsidR="00606847" w:rsidRPr="009D1DB3" w:rsidRDefault="00606847" w:rsidP="00606847">
      <w:pPr>
        <w:widowControl w:val="0"/>
        <w:spacing w:after="120" w:line="240" w:lineRule="auto"/>
        <w:ind w:left="23" w:right="23" w:firstLine="697"/>
        <w:jc w:val="both"/>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3. Визначення проблеми, на розв’язання якої спрямована Програма</w:t>
      </w:r>
    </w:p>
    <w:p w:rsidR="00606847" w:rsidRPr="009D1DB3" w:rsidRDefault="00606847" w:rsidP="00606847">
      <w:pPr>
        <w:widowControl w:val="0"/>
        <w:spacing w:after="0" w:line="240" w:lineRule="auto"/>
        <w:ind w:left="20" w:right="20" w:firstLine="70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Законодавством України визначено, що оповіщення та інформування є невід’ємною складовою захисту населення і територій від надзвичайних ситуацій. Відповідно до Кодексу цивільного захисту України, забезпечення своєчасного оповіщення та інформування населення про загрозу виникнення або виникнення надзвичайних ситуацій техногенного та природного характеру в межах відповідних територій віднесено до компетенції органів виконавчої влади та місцевого самоврядування.</w:t>
      </w:r>
    </w:p>
    <w:p w:rsidR="00606847" w:rsidRPr="009D1DB3" w:rsidRDefault="00606847" w:rsidP="00606847">
      <w:pPr>
        <w:widowControl w:val="0"/>
        <w:spacing w:after="0" w:line="240" w:lineRule="auto"/>
        <w:ind w:left="20" w:right="20" w:firstLine="70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Аналіз подій 2022-2023 роки, пов</w:t>
      </w:r>
      <w:r w:rsidRPr="009D1DB3">
        <w:rPr>
          <w:rFonts w:ascii="Times New Roman" w:eastAsia="Times New Roman" w:hAnsi="Times New Roman" w:cs="Times New Roman"/>
          <w:sz w:val="26"/>
          <w:szCs w:val="26"/>
          <w:lang w:val="ru-RU"/>
        </w:rPr>
        <w:t>’</w:t>
      </w:r>
      <w:r w:rsidRPr="009D1DB3">
        <w:rPr>
          <w:rFonts w:ascii="Times New Roman" w:eastAsia="Times New Roman" w:hAnsi="Times New Roman" w:cs="Times New Roman"/>
          <w:sz w:val="26"/>
          <w:szCs w:val="26"/>
        </w:rPr>
        <w:t xml:space="preserve">язаних з воєнним станом в України свідчить про важливість і необхідність розвитку системи оповіщення. Також мали місце </w:t>
      </w:r>
      <w:r w:rsidRPr="009D1DB3">
        <w:rPr>
          <w:rFonts w:ascii="Times New Roman" w:eastAsia="Times New Roman" w:hAnsi="Times New Roman" w:cs="Times New Roman"/>
          <w:spacing w:val="-6"/>
          <w:sz w:val="26"/>
          <w:szCs w:val="26"/>
        </w:rPr>
        <w:t>надзвичайні ситуації техногенного і природного характеру, вплив наслідків яких поширювався</w:t>
      </w:r>
      <w:r w:rsidRPr="009D1DB3">
        <w:rPr>
          <w:rFonts w:ascii="Times New Roman" w:eastAsia="Times New Roman" w:hAnsi="Times New Roman" w:cs="Times New Roman"/>
          <w:sz w:val="26"/>
          <w:szCs w:val="26"/>
        </w:rPr>
        <w:t xml:space="preserve"> на прилеглі до місця виникнення території. Своєчасне оповіщення органів управління, сил цивільного захисту та населення в разі загрози або при виникненні надзвичайних ситуацій дозволяє істотно зменшити їх негативний вплив та скоротити час і ресурси, які витрачаються для ліквідації їх наслідків.</w:t>
      </w:r>
    </w:p>
    <w:p w:rsidR="00606847" w:rsidRPr="009D1DB3" w:rsidRDefault="00606847" w:rsidP="00606847">
      <w:pPr>
        <w:widowControl w:val="0"/>
        <w:spacing w:after="0" w:line="240" w:lineRule="auto"/>
        <w:ind w:left="20" w:right="20" w:firstLine="70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Оповіщення про загрозу або виникнення надзвичайних ситуацій забезпечується, зокрема, шляхом функціонування автоматизованих систем</w:t>
      </w:r>
      <w:r w:rsidRPr="009D1DB3">
        <w:rPr>
          <w:rFonts w:ascii="Times New Roman" w:eastAsia="Times New Roman" w:hAnsi="Times New Roman" w:cs="Times New Roman"/>
          <w:spacing w:val="-4"/>
          <w:sz w:val="26"/>
          <w:szCs w:val="26"/>
        </w:rPr>
        <w:t xml:space="preserve"> оповіщення про загрозу або виникнення надзвичайних ситуацій.</w:t>
      </w:r>
    </w:p>
    <w:p w:rsidR="00606847" w:rsidRPr="009D1DB3" w:rsidRDefault="00606847" w:rsidP="00606847">
      <w:pPr>
        <w:widowControl w:val="0"/>
        <w:spacing w:after="0" w:line="240" w:lineRule="auto"/>
        <w:ind w:left="20" w:right="44" w:firstLine="70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Оповіщення про загрозу виникнення надзвичайних ситуацій і постійне інформування населення про них досягається:</w:t>
      </w:r>
    </w:p>
    <w:p w:rsidR="00606847" w:rsidRPr="009D1DB3" w:rsidRDefault="00606847" w:rsidP="00606847">
      <w:pPr>
        <w:widowControl w:val="0"/>
        <w:spacing w:after="0" w:line="240" w:lineRule="auto"/>
        <w:ind w:left="20" w:right="20" w:firstLine="70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завчасним створенням і підтримкою в постійній готовності автоматизованих систем оповіщення населення;</w:t>
      </w:r>
    </w:p>
    <w:p w:rsidR="00606847" w:rsidRPr="009D1DB3" w:rsidRDefault="00606847" w:rsidP="00606847">
      <w:pPr>
        <w:widowControl w:val="0"/>
        <w:spacing w:after="0" w:line="240" w:lineRule="auto"/>
        <w:ind w:left="20" w:right="20" w:firstLine="70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організаційно-технічним з’єднанням сільської системи оповіщення і систем оповіщення на об’єктах господарювання;</w:t>
      </w:r>
    </w:p>
    <w:p w:rsidR="00606847" w:rsidRPr="009D1DB3" w:rsidRDefault="00606847" w:rsidP="00606847">
      <w:pPr>
        <w:widowControl w:val="0"/>
        <w:spacing w:after="0" w:line="240" w:lineRule="auto"/>
        <w:ind w:left="20" w:right="20" w:firstLine="70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завчасним створенням та організаційно-технічним з’єднанням з системами спостереження і </w:t>
      </w:r>
      <w:r w:rsidRPr="009D1DB3">
        <w:rPr>
          <w:rFonts w:ascii="Times New Roman" w:eastAsia="Times New Roman" w:hAnsi="Times New Roman" w:cs="Times New Roman"/>
          <w:sz w:val="26"/>
          <w:szCs w:val="26"/>
          <w:lang w:eastAsia="ru-RU" w:bidi="ru-RU"/>
        </w:rPr>
        <w:t xml:space="preserve">контролю </w:t>
      </w:r>
      <w:r w:rsidRPr="009D1DB3">
        <w:rPr>
          <w:rFonts w:ascii="Times New Roman" w:eastAsia="Times New Roman" w:hAnsi="Times New Roman" w:cs="Times New Roman"/>
          <w:sz w:val="26"/>
          <w:szCs w:val="26"/>
        </w:rPr>
        <w:t xml:space="preserve">постійно діючих локальних систем оповіщення та інформування населення в </w:t>
      </w:r>
      <w:r w:rsidRPr="009D1DB3">
        <w:rPr>
          <w:rFonts w:ascii="Times New Roman" w:eastAsia="Times New Roman" w:hAnsi="Times New Roman" w:cs="Times New Roman"/>
          <w:sz w:val="26"/>
          <w:szCs w:val="26"/>
          <w:lang w:eastAsia="ru-RU" w:bidi="ru-RU"/>
        </w:rPr>
        <w:t xml:space="preserve">зонах </w:t>
      </w:r>
      <w:r w:rsidRPr="009D1DB3">
        <w:rPr>
          <w:rFonts w:ascii="Times New Roman" w:eastAsia="Times New Roman" w:hAnsi="Times New Roman" w:cs="Times New Roman"/>
          <w:sz w:val="26"/>
          <w:szCs w:val="26"/>
        </w:rPr>
        <w:t>розміщення хімічно-небезпечних підприємств та інших об’єктів підвищеної небезпеки;</w:t>
      </w:r>
    </w:p>
    <w:p w:rsidR="00606847" w:rsidRPr="009D1DB3" w:rsidRDefault="00606847" w:rsidP="00606847">
      <w:pPr>
        <w:widowControl w:val="0"/>
        <w:spacing w:after="0" w:line="240" w:lineRule="auto"/>
        <w:ind w:left="20" w:right="20" w:firstLine="72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централізованим використанням загальнодержавних і галузевих систем зв’язку, радіотрансляційних і телевізійних мереж та інших засобів передачі інформації;</w:t>
      </w:r>
    </w:p>
    <w:p w:rsidR="00606847" w:rsidRPr="009D1DB3" w:rsidRDefault="00606847" w:rsidP="00606847">
      <w:pPr>
        <w:widowControl w:val="0"/>
        <w:spacing w:after="0" w:line="240" w:lineRule="auto"/>
        <w:ind w:left="20" w:right="20" w:firstLine="720"/>
        <w:jc w:val="both"/>
        <w:rPr>
          <w:rFonts w:ascii="Times New Roman" w:eastAsia="Times New Roman" w:hAnsi="Times New Roman" w:cs="Times New Roman"/>
          <w:sz w:val="26"/>
          <w:szCs w:val="26"/>
        </w:rPr>
      </w:pPr>
      <w:r w:rsidRPr="009D1DB3">
        <w:rPr>
          <w:rFonts w:ascii="Times New Roman" w:eastAsia="Times New Roman" w:hAnsi="Times New Roman" w:cs="Times New Roman"/>
          <w:spacing w:val="-8"/>
          <w:sz w:val="26"/>
          <w:szCs w:val="26"/>
        </w:rPr>
        <w:t>своєчасного експлуатаційно-технічного обслуговування апаратури і технічних</w:t>
      </w:r>
      <w:r w:rsidRPr="009D1DB3">
        <w:rPr>
          <w:rFonts w:ascii="Times New Roman" w:eastAsia="Times New Roman" w:hAnsi="Times New Roman" w:cs="Times New Roman"/>
          <w:sz w:val="26"/>
          <w:szCs w:val="26"/>
        </w:rPr>
        <w:t xml:space="preserve"> засобів оповіщення та зв’язку цивільного захисту громади, яке повинно забезпечувати </w:t>
      </w:r>
      <w:r w:rsidRPr="009D1DB3">
        <w:rPr>
          <w:rFonts w:ascii="Times New Roman" w:eastAsia="Times New Roman" w:hAnsi="Times New Roman" w:cs="Times New Roman"/>
          <w:color w:val="000000"/>
          <w:sz w:val="26"/>
          <w:u w:val="single"/>
          <w:lang w:bidi="uk-UA"/>
        </w:rPr>
        <w:t>пі</w:t>
      </w:r>
      <w:r w:rsidRPr="009D1DB3">
        <w:rPr>
          <w:rFonts w:ascii="Times New Roman" w:eastAsia="Times New Roman" w:hAnsi="Times New Roman" w:cs="Times New Roman"/>
          <w:sz w:val="26"/>
          <w:szCs w:val="26"/>
        </w:rPr>
        <w:t>дтримування їх у готовності до виконання завдань у разі загрози або виникнення надзвичайних ситуацій та забезпечення сталого управління заходами цивільного захисту.</w:t>
      </w:r>
    </w:p>
    <w:p w:rsidR="00606847" w:rsidRPr="009D1DB3" w:rsidRDefault="00606847" w:rsidP="00606847">
      <w:pPr>
        <w:widowControl w:val="0"/>
        <w:spacing w:after="0" w:line="240" w:lineRule="auto"/>
        <w:ind w:left="20" w:right="20" w:firstLine="72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Сигнали оповіщення, повідомлення про загрозу та виникнення надзвичайних </w:t>
      </w:r>
      <w:r w:rsidRPr="009D1DB3">
        <w:rPr>
          <w:rFonts w:ascii="Times New Roman" w:eastAsia="Times New Roman" w:hAnsi="Times New Roman" w:cs="Times New Roman"/>
          <w:sz w:val="26"/>
          <w:szCs w:val="26"/>
        </w:rPr>
        <w:lastRenderedPageBreak/>
        <w:t>ситуацій, інформація про дії в умовах надзвичайної ситуації доводяться до органів влади, працівників підприємств, установ, організацій та населення всіма наявними засобами зв’язку, мовлення, оповіщення.</w:t>
      </w:r>
    </w:p>
    <w:p w:rsidR="00606847" w:rsidRPr="009D1DB3" w:rsidRDefault="00606847" w:rsidP="00606847">
      <w:pPr>
        <w:widowControl w:val="0"/>
        <w:tabs>
          <w:tab w:val="right" w:pos="9356"/>
        </w:tabs>
        <w:spacing w:after="0" w:line="240" w:lineRule="auto"/>
        <w:ind w:left="20" w:right="20" w:firstLine="72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Основу системи оповіщення створюють автоматизована система централізованого оповіщення, телефонно-телеграфні мережі та мережі радіотрансляційного мовлення. Автоматизована система централізованого оповіщення громади базується на використанні апаратури ПАВІАН, радіотрансляційних вузлів та радіотрансляційних станцій.</w:t>
      </w:r>
    </w:p>
    <w:p w:rsidR="00606847" w:rsidRPr="009D1DB3" w:rsidRDefault="00606847" w:rsidP="00606847">
      <w:pPr>
        <w:widowControl w:val="0"/>
        <w:spacing w:after="0" w:line="240" w:lineRule="auto"/>
        <w:ind w:left="20" w:firstLine="72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В автоматизовану систему оповіщення підключено:</w:t>
      </w:r>
    </w:p>
    <w:p w:rsidR="00606847" w:rsidRPr="009D1DB3" w:rsidRDefault="00606847" w:rsidP="00606847">
      <w:pPr>
        <w:widowControl w:val="0"/>
        <w:spacing w:after="0" w:line="240" w:lineRule="auto"/>
        <w:ind w:left="20" w:right="20" w:firstLine="72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 2 населених пункти громади (с.Кам’янське та с.Сільце) з населенням 4,6 тис. чол., що складає  48,9 % від загальної чисельності населення громади.</w:t>
      </w:r>
    </w:p>
    <w:p w:rsidR="00606847" w:rsidRPr="009D1DB3" w:rsidRDefault="00606847" w:rsidP="00606847">
      <w:pPr>
        <w:widowControl w:val="0"/>
        <w:spacing w:after="0" w:line="240" w:lineRule="auto"/>
        <w:ind w:right="20" w:firstLine="76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Комплекс встановленої апаратури вимагає ретельного експлуатаційно-технічного обслуговування, відновлення та вдосконалення для </w:t>
      </w:r>
      <w:r w:rsidRPr="009D1DB3">
        <w:rPr>
          <w:rFonts w:ascii="Times New Roman" w:eastAsia="Times New Roman" w:hAnsi="Times New Roman" w:cs="Times New Roman"/>
          <w:color w:val="000000"/>
          <w:sz w:val="26"/>
          <w:u w:val="single"/>
          <w:lang w:bidi="uk-UA"/>
        </w:rPr>
        <w:t>пі</w:t>
      </w:r>
      <w:r w:rsidRPr="009D1DB3">
        <w:rPr>
          <w:rFonts w:ascii="Times New Roman" w:eastAsia="Times New Roman" w:hAnsi="Times New Roman" w:cs="Times New Roman"/>
          <w:sz w:val="26"/>
          <w:szCs w:val="26"/>
        </w:rPr>
        <w:t>дтримання системи централізованого оповіщення в постійній готовності до проведення оповіщення та інформування населення громади у разі необхідності.</w:t>
      </w:r>
    </w:p>
    <w:p w:rsidR="00606847" w:rsidRPr="009D1DB3" w:rsidRDefault="00606847" w:rsidP="00606847">
      <w:pPr>
        <w:widowControl w:val="0"/>
        <w:spacing w:after="0" w:line="240" w:lineRule="auto"/>
        <w:ind w:right="20" w:firstLine="760"/>
        <w:jc w:val="both"/>
        <w:rPr>
          <w:rFonts w:ascii="Times New Roman" w:eastAsia="Times New Roman" w:hAnsi="Times New Roman" w:cs="Times New Roman"/>
          <w:sz w:val="26"/>
          <w:szCs w:val="26"/>
        </w:rPr>
      </w:pPr>
      <w:r w:rsidRPr="009D1DB3">
        <w:rPr>
          <w:rFonts w:ascii="Times New Roman" w:eastAsia="Times New Roman" w:hAnsi="Times New Roman" w:cs="Times New Roman"/>
          <w:spacing w:val="-4"/>
          <w:sz w:val="26"/>
          <w:szCs w:val="26"/>
        </w:rPr>
        <w:t>Готовність до дій за призначенням системи оповіщення в окремих</w:t>
      </w:r>
      <w:r w:rsidRPr="009D1DB3">
        <w:rPr>
          <w:rFonts w:ascii="Times New Roman" w:eastAsia="Times New Roman" w:hAnsi="Times New Roman" w:cs="Times New Roman"/>
          <w:sz w:val="26"/>
          <w:szCs w:val="26"/>
        </w:rPr>
        <w:t xml:space="preserve"> випадках стає низько ефективною внаслідок низки негативних тенде</w:t>
      </w:r>
      <w:r w:rsidRPr="009D1DB3">
        <w:rPr>
          <w:rFonts w:ascii="Times New Roman" w:eastAsia="Times New Roman" w:hAnsi="Times New Roman" w:cs="Times New Roman"/>
          <w:color w:val="000000"/>
          <w:sz w:val="26"/>
          <w:u w:val="single"/>
          <w:lang w:bidi="uk-UA"/>
        </w:rPr>
        <w:t>нцій</w:t>
      </w:r>
      <w:r w:rsidRPr="009D1DB3">
        <w:rPr>
          <w:rFonts w:ascii="Times New Roman" w:eastAsia="Times New Roman" w:hAnsi="Times New Roman" w:cs="Times New Roman"/>
          <w:sz w:val="26"/>
          <w:szCs w:val="26"/>
        </w:rPr>
        <w:t>:</w:t>
      </w:r>
    </w:p>
    <w:p w:rsidR="00606847" w:rsidRPr="009D1DB3" w:rsidRDefault="00606847" w:rsidP="00A55454">
      <w:pPr>
        <w:widowControl w:val="0"/>
        <w:numPr>
          <w:ilvl w:val="0"/>
          <w:numId w:val="3"/>
        </w:numPr>
        <w:spacing w:after="0" w:line="240" w:lineRule="auto"/>
        <w:ind w:left="760" w:right="20" w:hanging="38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 Відсутність щорічного фінансування в повному обсязі заходів щодо підтримання централізованої системи оповіщення в готовності до дій за призначенням.</w:t>
      </w:r>
    </w:p>
    <w:p w:rsidR="00606847" w:rsidRPr="009D1DB3" w:rsidRDefault="00606847" w:rsidP="00A55454">
      <w:pPr>
        <w:widowControl w:val="0"/>
        <w:numPr>
          <w:ilvl w:val="0"/>
          <w:numId w:val="3"/>
        </w:numPr>
        <w:spacing w:after="0" w:line="240" w:lineRule="auto"/>
        <w:ind w:left="760" w:right="20" w:hanging="38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 Наявність випадків розкрадання кінцевого обладнання системи оповіще з насння, і в першу чергу електросирен, та безвідповідальне відношення окремих посадових осіб до питань збереження засобів оповіщення.</w:t>
      </w:r>
    </w:p>
    <w:p w:rsidR="00606847" w:rsidRPr="009D1DB3" w:rsidRDefault="00606847" w:rsidP="00606847">
      <w:pPr>
        <w:widowControl w:val="0"/>
        <w:spacing w:after="0" w:line="240" w:lineRule="auto"/>
        <w:ind w:left="760" w:right="20"/>
        <w:jc w:val="both"/>
        <w:rPr>
          <w:rFonts w:ascii="Times New Roman" w:eastAsia="Times New Roman" w:hAnsi="Times New Roman" w:cs="Times New Roman"/>
          <w:sz w:val="28"/>
          <w:szCs w:val="28"/>
        </w:rPr>
      </w:pPr>
    </w:p>
    <w:p w:rsidR="00606847" w:rsidRPr="009D1DB3" w:rsidRDefault="00606847" w:rsidP="00606847">
      <w:pPr>
        <w:widowControl w:val="0"/>
        <w:spacing w:after="0" w:line="240" w:lineRule="auto"/>
        <w:ind w:right="14"/>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 xml:space="preserve">         4. Визначення мети Програми.</w:t>
      </w:r>
    </w:p>
    <w:p w:rsidR="00606847" w:rsidRPr="009D1DB3" w:rsidRDefault="00606847" w:rsidP="00606847">
      <w:pPr>
        <w:widowControl w:val="0"/>
        <w:spacing w:after="0" w:line="240" w:lineRule="auto"/>
        <w:ind w:right="20" w:firstLine="38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   Основною метою Програми технічного і фінансового забезпечення, удосконалення та розвитку системи  оповіщення і зв’язку Кам’янської сільської ради є реалізація державної політики, спрямованої на створення умов для забезпечення безпеки населення і територій, підвищення рівня їх захисту від впливу шкідливих природних, техногенних та екологічних факторів за рахунок підвищення ефективності функціонування системи оповіщення та інформування.</w:t>
      </w:r>
    </w:p>
    <w:p w:rsidR="00606847" w:rsidRPr="009D1DB3" w:rsidRDefault="00606847" w:rsidP="00606847">
      <w:pPr>
        <w:widowControl w:val="0"/>
        <w:spacing w:after="0" w:line="240" w:lineRule="auto"/>
        <w:ind w:right="20" w:firstLine="380"/>
        <w:jc w:val="both"/>
        <w:rPr>
          <w:rFonts w:ascii="Times New Roman" w:eastAsia="Times New Roman" w:hAnsi="Times New Roman" w:cs="Times New Roman"/>
          <w:b/>
          <w:sz w:val="26"/>
          <w:szCs w:val="26"/>
        </w:rPr>
      </w:pPr>
    </w:p>
    <w:p w:rsidR="00606847" w:rsidRPr="009D1DB3" w:rsidRDefault="00606847" w:rsidP="00606847">
      <w:pPr>
        <w:tabs>
          <w:tab w:val="left" w:pos="0"/>
          <w:tab w:val="left" w:pos="567"/>
        </w:tabs>
        <w:spacing w:after="0" w:line="240" w:lineRule="auto"/>
        <w:ind w:left="283"/>
        <w:jc w:val="both"/>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 xml:space="preserve">    5. Визначення відповідальних виконавців Програми</w:t>
      </w:r>
    </w:p>
    <w:p w:rsidR="00606847" w:rsidRPr="009D1DB3" w:rsidRDefault="00606847" w:rsidP="00606847">
      <w:pPr>
        <w:widowControl w:val="0"/>
        <w:spacing w:after="0" w:line="240" w:lineRule="auto"/>
        <w:ind w:right="20" w:firstLine="380"/>
        <w:jc w:val="both"/>
        <w:rPr>
          <w:rFonts w:ascii="Times New Roman" w:eastAsia="Times New Roman" w:hAnsi="Times New Roman" w:cs="Times New Roman"/>
          <w:sz w:val="28"/>
          <w:szCs w:val="28"/>
        </w:rPr>
      </w:pPr>
      <w:r w:rsidRPr="009D1DB3">
        <w:rPr>
          <w:rFonts w:ascii="Times New Roman" w:eastAsia="Times New Roman" w:hAnsi="Times New Roman" w:cs="Times New Roman"/>
          <w:sz w:val="26"/>
          <w:szCs w:val="26"/>
        </w:rPr>
        <w:t xml:space="preserve">  Відповідальним виконавцем Програми визначено </w:t>
      </w:r>
      <w:r w:rsidRPr="009D1DB3">
        <w:rPr>
          <w:rFonts w:ascii="Times New Roman" w:eastAsia="Times New Roman" w:hAnsi="Times New Roman" w:cs="Times New Roman"/>
          <w:b/>
          <w:color w:val="000000"/>
          <w:sz w:val="28"/>
          <w:szCs w:val="28"/>
          <w:shd w:val="clear" w:color="auto" w:fill="FFFFFF"/>
        </w:rPr>
        <w:t>відділ архітектури, земельних відносин, житлово-комунального господарства та державного архітектурного контролю Кам’янської сільської ради.</w:t>
      </w:r>
    </w:p>
    <w:p w:rsidR="00606847" w:rsidRPr="009D1DB3" w:rsidRDefault="00606847" w:rsidP="00606847">
      <w:pPr>
        <w:widowControl w:val="0"/>
        <w:spacing w:after="0" w:line="240" w:lineRule="auto"/>
        <w:ind w:right="20" w:firstLine="38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 </w:t>
      </w:r>
    </w:p>
    <w:p w:rsidR="00606847" w:rsidRPr="009D1DB3" w:rsidRDefault="00606847" w:rsidP="00606847">
      <w:pPr>
        <w:widowControl w:val="0"/>
        <w:spacing w:after="120" w:line="240" w:lineRule="auto"/>
        <w:jc w:val="both"/>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 xml:space="preserve">        6. Ресурсне забезпечення Програми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7"/>
        <w:gridCol w:w="1205"/>
        <w:gridCol w:w="1116"/>
        <w:gridCol w:w="1116"/>
        <w:gridCol w:w="1723"/>
      </w:tblGrid>
      <w:tr w:rsidR="00606847" w:rsidRPr="009D1DB3" w:rsidTr="008655B3">
        <w:tc>
          <w:tcPr>
            <w:tcW w:w="4587" w:type="dxa"/>
          </w:tcPr>
          <w:p w:rsidR="00606847" w:rsidRPr="009D1DB3" w:rsidRDefault="00606847" w:rsidP="008655B3">
            <w:pPr>
              <w:tabs>
                <w:tab w:val="left" w:pos="0"/>
              </w:tabs>
              <w:spacing w:after="0" w:line="240" w:lineRule="auto"/>
              <w:jc w:val="center"/>
              <w:rPr>
                <w:rFonts w:ascii="Times New Roman" w:eastAsia="Times New Roman" w:hAnsi="Times New Roman" w:cs="Times New Roman"/>
                <w:b/>
                <w:sz w:val="24"/>
                <w:szCs w:val="24"/>
              </w:rPr>
            </w:pPr>
            <w:r w:rsidRPr="009D1DB3">
              <w:rPr>
                <w:rFonts w:ascii="Times New Roman" w:eastAsia="Times New Roman" w:hAnsi="Times New Roman" w:cs="Times New Roman"/>
                <w:b/>
                <w:color w:val="000000"/>
                <w:spacing w:val="-4"/>
                <w:sz w:val="24"/>
                <w:szCs w:val="24"/>
                <w:lang w:bidi="uk-UA"/>
              </w:rPr>
              <w:t>Обсяг коштів, які пропонуються залучити</w:t>
            </w:r>
            <w:r w:rsidRPr="009D1DB3">
              <w:rPr>
                <w:rFonts w:ascii="Times New Roman" w:eastAsia="Times New Roman" w:hAnsi="Times New Roman" w:cs="Times New Roman"/>
                <w:b/>
                <w:color w:val="000000"/>
                <w:sz w:val="24"/>
                <w:szCs w:val="24"/>
                <w:lang w:bidi="uk-UA"/>
              </w:rPr>
              <w:t xml:space="preserve"> на виконання програми</w:t>
            </w:r>
          </w:p>
        </w:tc>
        <w:tc>
          <w:tcPr>
            <w:tcW w:w="1205" w:type="dxa"/>
            <w:tcBorders>
              <w:right w:val="single" w:sz="4" w:space="0" w:color="auto"/>
            </w:tcBorders>
          </w:tcPr>
          <w:p w:rsidR="00606847" w:rsidRPr="009D1DB3" w:rsidRDefault="00606847" w:rsidP="008655B3">
            <w:pPr>
              <w:tabs>
                <w:tab w:val="left" w:pos="0"/>
              </w:tabs>
              <w:spacing w:after="0" w:line="240" w:lineRule="auto"/>
              <w:jc w:val="center"/>
              <w:rPr>
                <w:rFonts w:ascii="Times New Roman" w:eastAsia="Times New Roman" w:hAnsi="Times New Roman" w:cs="Times New Roman"/>
                <w:b/>
                <w:sz w:val="24"/>
                <w:szCs w:val="24"/>
              </w:rPr>
            </w:pPr>
            <w:r w:rsidRPr="009D1DB3">
              <w:rPr>
                <w:rFonts w:ascii="Times New Roman" w:eastAsia="Times New Roman" w:hAnsi="Times New Roman" w:cs="Times New Roman"/>
                <w:b/>
                <w:color w:val="000000"/>
                <w:sz w:val="24"/>
                <w:szCs w:val="24"/>
                <w:lang w:bidi="uk-UA"/>
              </w:rPr>
              <w:t>2020 рік, грн.</w:t>
            </w:r>
          </w:p>
        </w:tc>
        <w:tc>
          <w:tcPr>
            <w:tcW w:w="1116" w:type="dxa"/>
            <w:tcBorders>
              <w:left w:val="single" w:sz="4" w:space="0" w:color="auto"/>
            </w:tcBorders>
          </w:tcPr>
          <w:p w:rsidR="00606847" w:rsidRPr="009D1DB3" w:rsidRDefault="00606847" w:rsidP="008655B3">
            <w:pPr>
              <w:tabs>
                <w:tab w:val="left" w:pos="0"/>
              </w:tabs>
              <w:spacing w:after="0" w:line="240" w:lineRule="auto"/>
              <w:jc w:val="center"/>
              <w:rPr>
                <w:rFonts w:ascii="Times New Roman" w:eastAsia="Times New Roman" w:hAnsi="Times New Roman" w:cs="Times New Roman"/>
                <w:bCs/>
                <w:sz w:val="24"/>
                <w:szCs w:val="24"/>
              </w:rPr>
            </w:pPr>
            <w:r w:rsidRPr="009D1DB3">
              <w:rPr>
                <w:rFonts w:ascii="Times New Roman" w:eastAsia="Times New Roman" w:hAnsi="Times New Roman" w:cs="Times New Roman"/>
                <w:bCs/>
                <w:sz w:val="24"/>
                <w:szCs w:val="24"/>
              </w:rPr>
              <w:t>2021 рік</w:t>
            </w:r>
          </w:p>
        </w:tc>
        <w:tc>
          <w:tcPr>
            <w:tcW w:w="1116" w:type="dxa"/>
            <w:tcBorders>
              <w:right w:val="single" w:sz="4" w:space="0" w:color="auto"/>
            </w:tcBorders>
          </w:tcPr>
          <w:p w:rsidR="00606847" w:rsidRPr="009D1DB3" w:rsidRDefault="00606847" w:rsidP="008655B3">
            <w:pPr>
              <w:widowControl w:val="0"/>
              <w:spacing w:after="0" w:line="298" w:lineRule="exact"/>
              <w:jc w:val="center"/>
              <w:rPr>
                <w:rFonts w:ascii="Times New Roman" w:eastAsia="Times New Roman" w:hAnsi="Times New Roman" w:cs="Times New Roman"/>
                <w:b/>
                <w:color w:val="000000"/>
                <w:sz w:val="24"/>
                <w:szCs w:val="24"/>
                <w:lang w:bidi="uk-UA"/>
              </w:rPr>
            </w:pPr>
            <w:r w:rsidRPr="009D1DB3">
              <w:rPr>
                <w:rFonts w:ascii="Times New Roman" w:eastAsia="Times New Roman" w:hAnsi="Times New Roman" w:cs="Times New Roman"/>
                <w:b/>
                <w:color w:val="000000"/>
                <w:sz w:val="24"/>
                <w:szCs w:val="24"/>
                <w:lang w:bidi="uk-UA"/>
              </w:rPr>
              <w:t>2025 рік</w:t>
            </w:r>
          </w:p>
        </w:tc>
        <w:tc>
          <w:tcPr>
            <w:tcW w:w="1723" w:type="dxa"/>
            <w:tcBorders>
              <w:left w:val="single" w:sz="4" w:space="0" w:color="auto"/>
            </w:tcBorders>
          </w:tcPr>
          <w:p w:rsidR="00606847" w:rsidRPr="009D1DB3" w:rsidRDefault="00606847" w:rsidP="008655B3">
            <w:pPr>
              <w:widowControl w:val="0"/>
              <w:spacing w:after="0" w:line="298" w:lineRule="exact"/>
              <w:jc w:val="center"/>
              <w:rPr>
                <w:rFonts w:ascii="Times New Roman" w:eastAsia="Times New Roman" w:hAnsi="Times New Roman" w:cs="Times New Roman"/>
                <w:b/>
                <w:color w:val="000000"/>
                <w:sz w:val="24"/>
                <w:szCs w:val="24"/>
                <w:lang w:bidi="uk-UA"/>
              </w:rPr>
            </w:pPr>
            <w:r w:rsidRPr="009D1DB3">
              <w:rPr>
                <w:rFonts w:ascii="Times New Roman" w:eastAsia="Times New Roman" w:hAnsi="Times New Roman" w:cs="Times New Roman"/>
                <w:b/>
                <w:color w:val="000000"/>
                <w:sz w:val="24"/>
                <w:szCs w:val="24"/>
                <w:lang w:bidi="uk-UA"/>
              </w:rPr>
              <w:t>Усього, витрати на виконання програми, грн.</w:t>
            </w:r>
          </w:p>
        </w:tc>
      </w:tr>
      <w:tr w:rsidR="00606847" w:rsidRPr="009D1DB3" w:rsidTr="008655B3">
        <w:trPr>
          <w:trHeight w:val="396"/>
        </w:trPr>
        <w:tc>
          <w:tcPr>
            <w:tcW w:w="4587" w:type="dxa"/>
            <w:vAlign w:val="center"/>
          </w:tcPr>
          <w:p w:rsidR="00606847" w:rsidRPr="009D1DB3" w:rsidRDefault="00606847" w:rsidP="008655B3">
            <w:pPr>
              <w:tabs>
                <w:tab w:val="left" w:pos="0"/>
              </w:tabs>
              <w:spacing w:after="0" w:line="240" w:lineRule="auto"/>
              <w:rPr>
                <w:rFonts w:ascii="Times New Roman" w:eastAsia="Times New Roman" w:hAnsi="Times New Roman" w:cs="Times New Roman"/>
                <w:b/>
                <w:sz w:val="24"/>
                <w:szCs w:val="24"/>
              </w:rPr>
            </w:pPr>
            <w:r w:rsidRPr="009D1DB3">
              <w:rPr>
                <w:rFonts w:ascii="Times New Roman" w:eastAsia="Times New Roman" w:hAnsi="Times New Roman" w:cs="Times New Roman"/>
                <w:b/>
                <w:sz w:val="24"/>
                <w:szCs w:val="24"/>
              </w:rPr>
              <w:t>Усього,</w:t>
            </w:r>
          </w:p>
        </w:tc>
        <w:tc>
          <w:tcPr>
            <w:tcW w:w="1205" w:type="dxa"/>
            <w:tcBorders>
              <w:righ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b/>
                <w:sz w:val="24"/>
                <w:szCs w:val="24"/>
              </w:rPr>
            </w:pPr>
            <w:r w:rsidRPr="009D1DB3">
              <w:rPr>
                <w:rFonts w:ascii="Times New Roman" w:eastAsia="Times New Roman" w:hAnsi="Times New Roman" w:cs="Times New Roman"/>
                <w:b/>
                <w:sz w:val="24"/>
                <w:szCs w:val="24"/>
              </w:rPr>
              <w:t>20000,00</w:t>
            </w:r>
          </w:p>
        </w:tc>
        <w:tc>
          <w:tcPr>
            <w:tcW w:w="1116" w:type="dxa"/>
            <w:tcBorders>
              <w:lef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b/>
                <w:sz w:val="24"/>
                <w:szCs w:val="24"/>
              </w:rPr>
            </w:pPr>
            <w:r w:rsidRPr="009D1DB3">
              <w:rPr>
                <w:rFonts w:ascii="Times New Roman" w:eastAsia="Times New Roman" w:hAnsi="Times New Roman" w:cs="Times New Roman"/>
                <w:b/>
                <w:sz w:val="24"/>
                <w:szCs w:val="24"/>
              </w:rPr>
              <w:t>30000,00</w:t>
            </w:r>
          </w:p>
        </w:tc>
        <w:tc>
          <w:tcPr>
            <w:tcW w:w="1116" w:type="dxa"/>
            <w:tcBorders>
              <w:righ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b/>
                <w:sz w:val="24"/>
                <w:szCs w:val="24"/>
              </w:rPr>
            </w:pPr>
            <w:r w:rsidRPr="009D1DB3">
              <w:rPr>
                <w:rFonts w:ascii="Times New Roman" w:eastAsia="Times New Roman" w:hAnsi="Times New Roman" w:cs="Times New Roman"/>
                <w:b/>
                <w:sz w:val="24"/>
                <w:szCs w:val="24"/>
              </w:rPr>
              <w:t>30000,00</w:t>
            </w:r>
          </w:p>
        </w:tc>
        <w:tc>
          <w:tcPr>
            <w:tcW w:w="1723" w:type="dxa"/>
            <w:tcBorders>
              <w:lef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b/>
                <w:sz w:val="24"/>
                <w:szCs w:val="24"/>
              </w:rPr>
            </w:pPr>
            <w:r w:rsidRPr="009D1DB3">
              <w:rPr>
                <w:rFonts w:ascii="Times New Roman" w:eastAsia="Times New Roman" w:hAnsi="Times New Roman" w:cs="Times New Roman"/>
                <w:b/>
                <w:sz w:val="24"/>
                <w:szCs w:val="24"/>
              </w:rPr>
              <w:t>80000,00</w:t>
            </w:r>
          </w:p>
        </w:tc>
      </w:tr>
      <w:tr w:rsidR="00606847" w:rsidRPr="009D1DB3" w:rsidTr="008655B3">
        <w:trPr>
          <w:trHeight w:val="396"/>
        </w:trPr>
        <w:tc>
          <w:tcPr>
            <w:tcW w:w="4587" w:type="dxa"/>
            <w:vAlign w:val="center"/>
          </w:tcPr>
          <w:p w:rsidR="00606847" w:rsidRPr="009D1DB3" w:rsidRDefault="00606847" w:rsidP="008655B3">
            <w:pPr>
              <w:tabs>
                <w:tab w:val="left" w:pos="0"/>
              </w:tabs>
              <w:spacing w:after="0" w:line="240" w:lineRule="auto"/>
              <w:rPr>
                <w:rFonts w:ascii="Times New Roman" w:eastAsia="Times New Roman" w:hAnsi="Times New Roman" w:cs="Times New Roman"/>
                <w:sz w:val="24"/>
                <w:szCs w:val="24"/>
              </w:rPr>
            </w:pPr>
            <w:r w:rsidRPr="009D1DB3">
              <w:rPr>
                <w:rFonts w:ascii="Times New Roman" w:eastAsia="Times New Roman" w:hAnsi="Times New Roman" w:cs="Times New Roman"/>
                <w:sz w:val="24"/>
                <w:szCs w:val="24"/>
              </w:rPr>
              <w:t>у тому числі:</w:t>
            </w:r>
          </w:p>
        </w:tc>
        <w:tc>
          <w:tcPr>
            <w:tcW w:w="1205" w:type="dxa"/>
            <w:tcBorders>
              <w:righ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p>
        </w:tc>
        <w:tc>
          <w:tcPr>
            <w:tcW w:w="1116" w:type="dxa"/>
            <w:tcBorders>
              <w:lef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p>
        </w:tc>
        <w:tc>
          <w:tcPr>
            <w:tcW w:w="1116" w:type="dxa"/>
            <w:tcBorders>
              <w:righ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p>
        </w:tc>
        <w:tc>
          <w:tcPr>
            <w:tcW w:w="1723" w:type="dxa"/>
            <w:tcBorders>
              <w:lef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p>
        </w:tc>
      </w:tr>
      <w:tr w:rsidR="00606847" w:rsidRPr="009D1DB3" w:rsidTr="008655B3">
        <w:trPr>
          <w:trHeight w:val="396"/>
        </w:trPr>
        <w:tc>
          <w:tcPr>
            <w:tcW w:w="4587" w:type="dxa"/>
            <w:vAlign w:val="center"/>
          </w:tcPr>
          <w:p w:rsidR="00606847" w:rsidRPr="009D1DB3" w:rsidRDefault="00606847" w:rsidP="008655B3">
            <w:pPr>
              <w:tabs>
                <w:tab w:val="left" w:pos="0"/>
              </w:tabs>
              <w:spacing w:after="0" w:line="240" w:lineRule="auto"/>
              <w:rPr>
                <w:rFonts w:ascii="Times New Roman" w:eastAsia="Times New Roman" w:hAnsi="Times New Roman" w:cs="Times New Roman"/>
                <w:sz w:val="24"/>
                <w:szCs w:val="24"/>
              </w:rPr>
            </w:pPr>
            <w:r w:rsidRPr="009D1DB3">
              <w:rPr>
                <w:rFonts w:ascii="Times New Roman" w:eastAsia="Times New Roman" w:hAnsi="Times New Roman" w:cs="Times New Roman"/>
                <w:color w:val="000000"/>
                <w:sz w:val="24"/>
                <w:szCs w:val="24"/>
                <w:lang w:bidi="uk-UA"/>
              </w:rPr>
              <w:t xml:space="preserve">обласний  </w:t>
            </w:r>
            <w:r w:rsidRPr="009D1DB3">
              <w:rPr>
                <w:rFonts w:ascii="Times New Roman" w:eastAsia="Times New Roman" w:hAnsi="Times New Roman" w:cs="Times New Roman"/>
                <w:color w:val="000000"/>
                <w:sz w:val="24"/>
                <w:szCs w:val="24"/>
                <w:lang w:eastAsia="ru-RU" w:bidi="ru-RU"/>
              </w:rPr>
              <w:t>бюджет</w:t>
            </w:r>
          </w:p>
        </w:tc>
        <w:tc>
          <w:tcPr>
            <w:tcW w:w="1205" w:type="dxa"/>
            <w:tcBorders>
              <w:righ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r w:rsidRPr="009D1DB3">
              <w:rPr>
                <w:rFonts w:ascii="Times New Roman" w:eastAsia="Times New Roman" w:hAnsi="Times New Roman" w:cs="Times New Roman"/>
                <w:sz w:val="24"/>
                <w:szCs w:val="24"/>
              </w:rPr>
              <w:t>-</w:t>
            </w:r>
          </w:p>
        </w:tc>
        <w:tc>
          <w:tcPr>
            <w:tcW w:w="1116" w:type="dxa"/>
            <w:tcBorders>
              <w:lef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r w:rsidRPr="009D1DB3">
              <w:rPr>
                <w:rFonts w:ascii="Times New Roman" w:eastAsia="Times New Roman" w:hAnsi="Times New Roman" w:cs="Times New Roman"/>
                <w:sz w:val="24"/>
                <w:szCs w:val="24"/>
              </w:rPr>
              <w:t>-</w:t>
            </w:r>
          </w:p>
        </w:tc>
        <w:tc>
          <w:tcPr>
            <w:tcW w:w="1116" w:type="dxa"/>
            <w:tcBorders>
              <w:righ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r w:rsidRPr="009D1DB3">
              <w:rPr>
                <w:rFonts w:ascii="Times New Roman" w:eastAsia="Times New Roman" w:hAnsi="Times New Roman" w:cs="Times New Roman"/>
                <w:sz w:val="24"/>
                <w:szCs w:val="24"/>
              </w:rPr>
              <w:t>-</w:t>
            </w:r>
          </w:p>
        </w:tc>
        <w:tc>
          <w:tcPr>
            <w:tcW w:w="1723" w:type="dxa"/>
            <w:tcBorders>
              <w:lef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r w:rsidRPr="009D1DB3">
              <w:rPr>
                <w:rFonts w:ascii="Times New Roman" w:eastAsia="Times New Roman" w:hAnsi="Times New Roman" w:cs="Times New Roman"/>
                <w:sz w:val="24"/>
                <w:szCs w:val="24"/>
              </w:rPr>
              <w:t>-</w:t>
            </w:r>
          </w:p>
        </w:tc>
      </w:tr>
      <w:tr w:rsidR="00606847" w:rsidRPr="009D1DB3" w:rsidTr="008655B3">
        <w:trPr>
          <w:trHeight w:val="396"/>
        </w:trPr>
        <w:tc>
          <w:tcPr>
            <w:tcW w:w="4587" w:type="dxa"/>
            <w:vAlign w:val="center"/>
          </w:tcPr>
          <w:p w:rsidR="00606847" w:rsidRPr="009D1DB3" w:rsidRDefault="00606847" w:rsidP="008655B3">
            <w:pPr>
              <w:tabs>
                <w:tab w:val="left" w:pos="0"/>
              </w:tabs>
              <w:spacing w:after="0" w:line="240" w:lineRule="auto"/>
              <w:rPr>
                <w:rFonts w:ascii="Times New Roman" w:eastAsia="Times New Roman" w:hAnsi="Times New Roman" w:cs="Times New Roman"/>
                <w:sz w:val="24"/>
                <w:szCs w:val="24"/>
              </w:rPr>
            </w:pPr>
            <w:r w:rsidRPr="009D1DB3">
              <w:rPr>
                <w:rFonts w:ascii="Times New Roman" w:eastAsia="Times New Roman" w:hAnsi="Times New Roman" w:cs="Times New Roman"/>
                <w:color w:val="000000"/>
                <w:sz w:val="24"/>
                <w:szCs w:val="24"/>
                <w:lang w:bidi="uk-UA"/>
              </w:rPr>
              <w:t>місцевий бюджет</w:t>
            </w:r>
          </w:p>
        </w:tc>
        <w:tc>
          <w:tcPr>
            <w:tcW w:w="1205" w:type="dxa"/>
            <w:tcBorders>
              <w:righ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r w:rsidRPr="009D1DB3">
              <w:rPr>
                <w:rFonts w:ascii="Times New Roman" w:eastAsia="Times New Roman" w:hAnsi="Times New Roman" w:cs="Times New Roman"/>
                <w:sz w:val="24"/>
                <w:szCs w:val="24"/>
              </w:rPr>
              <w:t>20000,00</w:t>
            </w:r>
          </w:p>
        </w:tc>
        <w:tc>
          <w:tcPr>
            <w:tcW w:w="1116" w:type="dxa"/>
            <w:tcBorders>
              <w:lef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r w:rsidRPr="009D1DB3">
              <w:rPr>
                <w:rFonts w:ascii="Times New Roman" w:eastAsia="Times New Roman" w:hAnsi="Times New Roman" w:cs="Times New Roman"/>
                <w:sz w:val="24"/>
                <w:szCs w:val="24"/>
              </w:rPr>
              <w:t>30000,00</w:t>
            </w:r>
          </w:p>
        </w:tc>
        <w:tc>
          <w:tcPr>
            <w:tcW w:w="1116" w:type="dxa"/>
            <w:tcBorders>
              <w:righ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r w:rsidRPr="009D1DB3">
              <w:rPr>
                <w:rFonts w:ascii="Times New Roman" w:eastAsia="Times New Roman" w:hAnsi="Times New Roman" w:cs="Times New Roman"/>
                <w:sz w:val="24"/>
                <w:szCs w:val="24"/>
              </w:rPr>
              <w:t>30000,00</w:t>
            </w:r>
          </w:p>
        </w:tc>
        <w:tc>
          <w:tcPr>
            <w:tcW w:w="1723" w:type="dxa"/>
            <w:tcBorders>
              <w:left w:val="single" w:sz="4" w:space="0" w:color="auto"/>
            </w:tcBorders>
            <w:vAlign w:val="center"/>
          </w:tcPr>
          <w:p w:rsidR="00606847" w:rsidRPr="009D1DB3" w:rsidRDefault="00606847" w:rsidP="008655B3">
            <w:pPr>
              <w:tabs>
                <w:tab w:val="left" w:pos="0"/>
              </w:tabs>
              <w:spacing w:after="0" w:line="240" w:lineRule="auto"/>
              <w:jc w:val="center"/>
              <w:rPr>
                <w:rFonts w:ascii="Times New Roman" w:eastAsia="Times New Roman" w:hAnsi="Times New Roman" w:cs="Times New Roman"/>
                <w:sz w:val="24"/>
                <w:szCs w:val="24"/>
              </w:rPr>
            </w:pPr>
            <w:r w:rsidRPr="009D1DB3">
              <w:rPr>
                <w:rFonts w:ascii="Times New Roman" w:eastAsia="Times New Roman" w:hAnsi="Times New Roman" w:cs="Times New Roman"/>
                <w:sz w:val="24"/>
                <w:szCs w:val="24"/>
              </w:rPr>
              <w:t>80000,00</w:t>
            </w:r>
          </w:p>
        </w:tc>
      </w:tr>
    </w:tbl>
    <w:p w:rsidR="00606847" w:rsidRPr="009D1DB3" w:rsidRDefault="00606847" w:rsidP="00606847">
      <w:pPr>
        <w:widowControl w:val="0"/>
        <w:tabs>
          <w:tab w:val="left" w:pos="567"/>
        </w:tabs>
        <w:spacing w:after="0" w:line="240" w:lineRule="auto"/>
        <w:ind w:right="11"/>
        <w:rPr>
          <w:rFonts w:ascii="Times New Roman" w:eastAsia="Times New Roman" w:hAnsi="Times New Roman" w:cs="Times New Roman"/>
          <w:b/>
          <w:sz w:val="28"/>
          <w:szCs w:val="20"/>
        </w:rPr>
      </w:pPr>
      <w:r w:rsidRPr="009D1DB3">
        <w:rPr>
          <w:rFonts w:ascii="Times New Roman" w:eastAsia="Times New Roman" w:hAnsi="Times New Roman" w:cs="Times New Roman"/>
          <w:b/>
          <w:sz w:val="28"/>
          <w:szCs w:val="20"/>
        </w:rPr>
        <w:t xml:space="preserve">      </w:t>
      </w:r>
    </w:p>
    <w:p w:rsidR="00606847" w:rsidRPr="009D1DB3" w:rsidRDefault="00606847" w:rsidP="00606847">
      <w:pPr>
        <w:widowControl w:val="0"/>
        <w:tabs>
          <w:tab w:val="left" w:pos="567"/>
        </w:tabs>
        <w:spacing w:after="0" w:line="240" w:lineRule="auto"/>
        <w:ind w:right="11"/>
        <w:jc w:val="both"/>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ab/>
        <w:t>7. Перелік завдань і заходів Програми, напрямів використання бюджетних коштів та результативних показників</w:t>
      </w:r>
    </w:p>
    <w:p w:rsidR="00606847" w:rsidRPr="009D1DB3" w:rsidRDefault="00606847" w:rsidP="00606847">
      <w:pPr>
        <w:widowControl w:val="0"/>
        <w:spacing w:after="0" w:line="240" w:lineRule="auto"/>
        <w:ind w:right="23" w:firstLine="38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lastRenderedPageBreak/>
        <w:t xml:space="preserve">  Для досягнення вказаної мети передбачається виконання ряду заходів:</w:t>
      </w:r>
    </w:p>
    <w:p w:rsidR="00606847" w:rsidRPr="009D1DB3" w:rsidRDefault="00606847" w:rsidP="00A55454">
      <w:pPr>
        <w:widowControl w:val="0"/>
        <w:numPr>
          <w:ilvl w:val="0"/>
          <w:numId w:val="4"/>
        </w:numPr>
        <w:spacing w:after="0" w:line="240" w:lineRule="auto"/>
        <w:ind w:right="20"/>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Вирішення питання щодо виділення необхідних коштів на придбання та встановлення відповідно до потреби:</w:t>
      </w:r>
    </w:p>
    <w:p w:rsidR="00606847" w:rsidRPr="009D1DB3" w:rsidRDefault="00606847" w:rsidP="00606847">
      <w:pPr>
        <w:widowControl w:val="0"/>
        <w:spacing w:after="0" w:line="240" w:lineRule="auto"/>
        <w:ind w:left="720" w:right="20" w:hanging="153"/>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  - вуличних гучномовців;</w:t>
      </w:r>
    </w:p>
    <w:p w:rsidR="00606847" w:rsidRPr="009D1DB3" w:rsidRDefault="00606847" w:rsidP="00606847">
      <w:pPr>
        <w:widowControl w:val="0"/>
        <w:spacing w:after="0" w:line="240" w:lineRule="auto"/>
        <w:ind w:left="720" w:right="23" w:hanging="153"/>
        <w:jc w:val="both"/>
        <w:rPr>
          <w:rFonts w:ascii="Times New Roman" w:eastAsia="Times New Roman" w:hAnsi="Times New Roman" w:cs="Times New Roman"/>
          <w:spacing w:val="-4"/>
          <w:sz w:val="26"/>
          <w:szCs w:val="26"/>
        </w:rPr>
      </w:pPr>
      <w:r w:rsidRPr="009D1DB3">
        <w:rPr>
          <w:rFonts w:ascii="Times New Roman" w:eastAsia="Times New Roman" w:hAnsi="Times New Roman" w:cs="Times New Roman"/>
          <w:sz w:val="26"/>
          <w:szCs w:val="26"/>
        </w:rPr>
        <w:t xml:space="preserve">  -</w:t>
      </w:r>
      <w:r w:rsidRPr="009D1DB3">
        <w:rPr>
          <w:rFonts w:ascii="Times New Roman" w:eastAsia="Times New Roman" w:hAnsi="Times New Roman" w:cs="Times New Roman"/>
          <w:spacing w:val="-4"/>
          <w:sz w:val="26"/>
          <w:szCs w:val="26"/>
        </w:rPr>
        <w:t xml:space="preserve"> стаціонарного обладнання гучномовного зв’язку.</w:t>
      </w:r>
    </w:p>
    <w:p w:rsidR="00606847" w:rsidRPr="009D1DB3" w:rsidRDefault="00606847" w:rsidP="00A55454">
      <w:pPr>
        <w:widowControl w:val="0"/>
        <w:numPr>
          <w:ilvl w:val="0"/>
          <w:numId w:val="4"/>
        </w:numPr>
        <w:spacing w:after="0" w:line="240" w:lineRule="auto"/>
        <w:ind w:right="23" w:hanging="295"/>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Вирішення питання щодо виділення необхідних коштів на придбання пристроїв відтворення інформації з цифрових носіїв та устаткування для формування спеціальних повідомлень цивільного захисту для встановлення їх на підприємстві телекомунікаційних послуг.</w:t>
      </w:r>
    </w:p>
    <w:p w:rsidR="00606847" w:rsidRPr="009D1DB3" w:rsidRDefault="00606847" w:rsidP="00606847">
      <w:pPr>
        <w:widowControl w:val="0"/>
        <w:spacing w:after="0" w:line="240" w:lineRule="auto"/>
        <w:ind w:left="360" w:right="20"/>
        <w:jc w:val="both"/>
        <w:rPr>
          <w:rFonts w:ascii="Times New Roman" w:eastAsia="Times New Roman" w:hAnsi="Times New Roman" w:cs="Times New Roman"/>
          <w:sz w:val="26"/>
          <w:szCs w:val="26"/>
        </w:rPr>
      </w:pPr>
    </w:p>
    <w:p w:rsidR="00606847" w:rsidRPr="009D1DB3" w:rsidRDefault="00606847" w:rsidP="00606847">
      <w:pPr>
        <w:widowControl w:val="0"/>
        <w:spacing w:after="120" w:line="240" w:lineRule="auto"/>
        <w:ind w:left="720" w:right="23"/>
        <w:jc w:val="both"/>
        <w:rPr>
          <w:rFonts w:ascii="Times New Roman" w:eastAsia="Times New Roman" w:hAnsi="Times New Roman" w:cs="Times New Roman"/>
          <w:b/>
          <w:iCs/>
          <w:sz w:val="26"/>
          <w:szCs w:val="26"/>
        </w:rPr>
      </w:pPr>
      <w:r w:rsidRPr="009D1DB3">
        <w:rPr>
          <w:rFonts w:ascii="Times New Roman" w:eastAsia="Times New Roman" w:hAnsi="Times New Roman" w:cs="Times New Roman"/>
          <w:i/>
          <w:iCs/>
          <w:sz w:val="26"/>
          <w:szCs w:val="26"/>
        </w:rPr>
        <w:t xml:space="preserve">                       </w:t>
      </w:r>
      <w:r w:rsidRPr="009D1DB3">
        <w:rPr>
          <w:rFonts w:ascii="Times New Roman" w:eastAsia="Times New Roman" w:hAnsi="Times New Roman" w:cs="Times New Roman"/>
          <w:b/>
          <w:iCs/>
          <w:sz w:val="26"/>
          <w:szCs w:val="26"/>
        </w:rPr>
        <w:t>Орієнтовний розрахунок Програми для району</w:t>
      </w:r>
    </w:p>
    <w:tbl>
      <w:tblPr>
        <w:tblW w:w="105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
        <w:gridCol w:w="3000"/>
        <w:gridCol w:w="1200"/>
        <w:gridCol w:w="1320"/>
        <w:gridCol w:w="1320"/>
        <w:gridCol w:w="1680"/>
        <w:gridCol w:w="1560"/>
      </w:tblGrid>
      <w:tr w:rsidR="00606847" w:rsidRPr="009D1DB3" w:rsidTr="008655B3">
        <w:tc>
          <w:tcPr>
            <w:tcW w:w="480" w:type="dxa"/>
            <w:vMerge w:val="restart"/>
          </w:tcPr>
          <w:p w:rsidR="00606847" w:rsidRPr="009D1DB3" w:rsidRDefault="00606847" w:rsidP="008655B3">
            <w:pPr>
              <w:widowControl w:val="0"/>
              <w:spacing w:after="12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 п/п</w:t>
            </w:r>
          </w:p>
        </w:tc>
        <w:tc>
          <w:tcPr>
            <w:tcW w:w="3000" w:type="dxa"/>
            <w:vMerge w:val="restart"/>
          </w:tcPr>
          <w:p w:rsidR="00606847" w:rsidRPr="009D1DB3" w:rsidRDefault="00606847" w:rsidP="008655B3">
            <w:pPr>
              <w:widowControl w:val="0"/>
              <w:spacing w:after="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 xml:space="preserve">Найменування </w:t>
            </w:r>
          </w:p>
          <w:p w:rsidR="00606847" w:rsidRPr="009D1DB3" w:rsidRDefault="00606847" w:rsidP="008655B3">
            <w:pPr>
              <w:widowControl w:val="0"/>
              <w:spacing w:after="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заходів</w:t>
            </w:r>
          </w:p>
        </w:tc>
        <w:tc>
          <w:tcPr>
            <w:tcW w:w="1200" w:type="dxa"/>
            <w:vMerge w:val="restart"/>
          </w:tcPr>
          <w:p w:rsidR="00606847" w:rsidRPr="009D1DB3" w:rsidRDefault="00606847" w:rsidP="008655B3">
            <w:pPr>
              <w:widowControl w:val="0"/>
              <w:spacing w:after="0" w:line="240" w:lineRule="auto"/>
              <w:ind w:left="-108" w:right="-108"/>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Загальна</w:t>
            </w:r>
          </w:p>
          <w:p w:rsidR="00606847" w:rsidRPr="009D1DB3" w:rsidRDefault="00606847" w:rsidP="008655B3">
            <w:pPr>
              <w:widowControl w:val="0"/>
              <w:spacing w:after="0" w:line="240" w:lineRule="auto"/>
              <w:ind w:left="-108" w:right="-108"/>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кільк.</w:t>
            </w:r>
          </w:p>
          <w:p w:rsidR="00606847" w:rsidRPr="009D1DB3" w:rsidRDefault="00606847" w:rsidP="008655B3">
            <w:pPr>
              <w:spacing w:after="0" w:line="240" w:lineRule="auto"/>
              <w:rPr>
                <w:rFonts w:ascii="Times New Roman" w:eastAsia="Times New Roman" w:hAnsi="Times New Roman" w:cs="Times New Roman"/>
                <w:b/>
                <w:color w:val="000000"/>
                <w:sz w:val="28"/>
                <w:szCs w:val="24"/>
              </w:rPr>
            </w:pPr>
            <w:r w:rsidRPr="009D1DB3">
              <w:rPr>
                <w:rFonts w:ascii="Times New Roman" w:eastAsia="Times New Roman" w:hAnsi="Times New Roman" w:cs="Times New Roman"/>
                <w:b/>
                <w:color w:val="000000"/>
                <w:sz w:val="28"/>
                <w:szCs w:val="24"/>
              </w:rPr>
              <w:t>(шт.)</w:t>
            </w:r>
          </w:p>
        </w:tc>
        <w:tc>
          <w:tcPr>
            <w:tcW w:w="1320" w:type="dxa"/>
            <w:vMerge w:val="restart"/>
          </w:tcPr>
          <w:p w:rsidR="00606847" w:rsidRPr="009D1DB3" w:rsidRDefault="00606847" w:rsidP="008655B3">
            <w:pPr>
              <w:widowControl w:val="0"/>
              <w:spacing w:after="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Ціна</w:t>
            </w:r>
          </w:p>
          <w:p w:rsidR="00606847" w:rsidRPr="009D1DB3" w:rsidRDefault="00606847" w:rsidP="008655B3">
            <w:pPr>
              <w:widowControl w:val="0"/>
              <w:spacing w:after="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од.</w:t>
            </w:r>
          </w:p>
          <w:p w:rsidR="00606847" w:rsidRPr="009D1DB3" w:rsidRDefault="00606847" w:rsidP="008655B3">
            <w:pPr>
              <w:widowControl w:val="0"/>
              <w:spacing w:after="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(грн.)</w:t>
            </w:r>
          </w:p>
        </w:tc>
        <w:tc>
          <w:tcPr>
            <w:tcW w:w="1320" w:type="dxa"/>
            <w:vMerge w:val="restart"/>
          </w:tcPr>
          <w:p w:rsidR="00606847" w:rsidRPr="009D1DB3" w:rsidRDefault="00606847" w:rsidP="008655B3">
            <w:pPr>
              <w:widowControl w:val="0"/>
              <w:spacing w:after="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Вартість</w:t>
            </w:r>
          </w:p>
          <w:p w:rsidR="00606847" w:rsidRPr="009D1DB3" w:rsidRDefault="00606847" w:rsidP="008655B3">
            <w:pPr>
              <w:widowControl w:val="0"/>
              <w:spacing w:after="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грн.</w:t>
            </w:r>
          </w:p>
        </w:tc>
        <w:tc>
          <w:tcPr>
            <w:tcW w:w="3240" w:type="dxa"/>
            <w:gridSpan w:val="2"/>
          </w:tcPr>
          <w:p w:rsidR="00606847" w:rsidRPr="009D1DB3" w:rsidRDefault="00606847" w:rsidP="008655B3">
            <w:pPr>
              <w:widowControl w:val="0"/>
              <w:spacing w:after="12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Джерела фінансування</w:t>
            </w:r>
          </w:p>
        </w:tc>
      </w:tr>
      <w:tr w:rsidR="00606847" w:rsidRPr="009D1DB3" w:rsidTr="008655B3">
        <w:tc>
          <w:tcPr>
            <w:tcW w:w="480" w:type="dxa"/>
            <w:vMerge/>
          </w:tcPr>
          <w:p w:rsidR="00606847" w:rsidRPr="009D1DB3" w:rsidRDefault="00606847" w:rsidP="008655B3">
            <w:pPr>
              <w:widowControl w:val="0"/>
              <w:spacing w:after="120" w:line="240" w:lineRule="auto"/>
              <w:ind w:right="23"/>
              <w:jc w:val="both"/>
              <w:rPr>
                <w:rFonts w:ascii="Times New Roman" w:eastAsia="Times New Roman" w:hAnsi="Times New Roman" w:cs="Times New Roman"/>
                <w:b/>
                <w:iCs/>
                <w:sz w:val="26"/>
                <w:szCs w:val="26"/>
                <w:lang w:eastAsia="ru-RU"/>
              </w:rPr>
            </w:pPr>
          </w:p>
        </w:tc>
        <w:tc>
          <w:tcPr>
            <w:tcW w:w="3000" w:type="dxa"/>
            <w:vMerge/>
          </w:tcPr>
          <w:p w:rsidR="00606847" w:rsidRPr="009D1DB3" w:rsidRDefault="00606847" w:rsidP="008655B3">
            <w:pPr>
              <w:widowControl w:val="0"/>
              <w:spacing w:after="120" w:line="240" w:lineRule="auto"/>
              <w:ind w:right="23"/>
              <w:jc w:val="both"/>
              <w:rPr>
                <w:rFonts w:ascii="Times New Roman" w:eastAsia="Times New Roman" w:hAnsi="Times New Roman" w:cs="Times New Roman"/>
                <w:b/>
                <w:iCs/>
                <w:sz w:val="26"/>
                <w:szCs w:val="26"/>
                <w:lang w:eastAsia="ru-RU"/>
              </w:rPr>
            </w:pPr>
          </w:p>
        </w:tc>
        <w:tc>
          <w:tcPr>
            <w:tcW w:w="1200" w:type="dxa"/>
            <w:vMerge/>
          </w:tcPr>
          <w:p w:rsidR="00606847" w:rsidRPr="009D1DB3" w:rsidRDefault="00606847" w:rsidP="008655B3">
            <w:pPr>
              <w:widowControl w:val="0"/>
              <w:spacing w:after="120" w:line="240" w:lineRule="auto"/>
              <w:ind w:right="23"/>
              <w:jc w:val="both"/>
              <w:rPr>
                <w:rFonts w:ascii="Times New Roman" w:eastAsia="Times New Roman" w:hAnsi="Times New Roman" w:cs="Times New Roman"/>
                <w:b/>
                <w:iCs/>
                <w:sz w:val="26"/>
                <w:szCs w:val="26"/>
                <w:lang w:eastAsia="ru-RU"/>
              </w:rPr>
            </w:pPr>
          </w:p>
        </w:tc>
        <w:tc>
          <w:tcPr>
            <w:tcW w:w="1320" w:type="dxa"/>
            <w:vMerge/>
          </w:tcPr>
          <w:p w:rsidR="00606847" w:rsidRPr="009D1DB3" w:rsidRDefault="00606847" w:rsidP="008655B3">
            <w:pPr>
              <w:widowControl w:val="0"/>
              <w:spacing w:after="120" w:line="240" w:lineRule="auto"/>
              <w:ind w:right="23"/>
              <w:jc w:val="both"/>
              <w:rPr>
                <w:rFonts w:ascii="Times New Roman" w:eastAsia="Times New Roman" w:hAnsi="Times New Roman" w:cs="Times New Roman"/>
                <w:b/>
                <w:iCs/>
                <w:sz w:val="26"/>
                <w:szCs w:val="26"/>
                <w:lang w:eastAsia="ru-RU"/>
              </w:rPr>
            </w:pPr>
          </w:p>
        </w:tc>
        <w:tc>
          <w:tcPr>
            <w:tcW w:w="1320" w:type="dxa"/>
            <w:vMerge/>
          </w:tcPr>
          <w:p w:rsidR="00606847" w:rsidRPr="009D1DB3" w:rsidRDefault="00606847" w:rsidP="008655B3">
            <w:pPr>
              <w:widowControl w:val="0"/>
              <w:spacing w:after="120" w:line="240" w:lineRule="auto"/>
              <w:ind w:right="23"/>
              <w:jc w:val="both"/>
              <w:rPr>
                <w:rFonts w:ascii="Times New Roman" w:eastAsia="Times New Roman" w:hAnsi="Times New Roman" w:cs="Times New Roman"/>
                <w:b/>
                <w:iCs/>
                <w:sz w:val="26"/>
                <w:szCs w:val="26"/>
                <w:lang w:eastAsia="ru-RU"/>
              </w:rPr>
            </w:pPr>
          </w:p>
        </w:tc>
        <w:tc>
          <w:tcPr>
            <w:tcW w:w="168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Місцевий бюджети</w:t>
            </w:r>
          </w:p>
        </w:tc>
        <w:tc>
          <w:tcPr>
            <w:tcW w:w="156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b/>
                <w:iCs/>
                <w:sz w:val="26"/>
                <w:szCs w:val="26"/>
                <w:lang w:eastAsia="ru-RU"/>
              </w:rPr>
            </w:pPr>
            <w:r w:rsidRPr="009D1DB3">
              <w:rPr>
                <w:rFonts w:ascii="Times New Roman" w:eastAsia="Times New Roman" w:hAnsi="Times New Roman" w:cs="Times New Roman"/>
                <w:b/>
                <w:iCs/>
                <w:sz w:val="26"/>
                <w:szCs w:val="26"/>
                <w:lang w:eastAsia="ru-RU"/>
              </w:rPr>
              <w:t>Обласний бюджет</w:t>
            </w:r>
          </w:p>
        </w:tc>
      </w:tr>
      <w:tr w:rsidR="00606847" w:rsidRPr="009D1DB3" w:rsidTr="008655B3">
        <w:tc>
          <w:tcPr>
            <w:tcW w:w="48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6"/>
                <w:szCs w:val="26"/>
                <w:lang w:eastAsia="ru-RU"/>
              </w:rPr>
              <w:t>1.</w:t>
            </w:r>
          </w:p>
        </w:tc>
        <w:tc>
          <w:tcPr>
            <w:tcW w:w="3000" w:type="dxa"/>
          </w:tcPr>
          <w:p w:rsidR="00606847" w:rsidRPr="009D1DB3" w:rsidRDefault="00606847" w:rsidP="008655B3">
            <w:pPr>
              <w:spacing w:after="0" w:line="240" w:lineRule="auto"/>
              <w:jc w:val="both"/>
              <w:rPr>
                <w:rFonts w:ascii="Times New Roman" w:eastAsia="Times New Roman" w:hAnsi="Times New Roman" w:cs="Times New Roman"/>
                <w:color w:val="000000"/>
                <w:sz w:val="26"/>
                <w:szCs w:val="26"/>
                <w:lang w:eastAsia="ru-RU"/>
              </w:rPr>
            </w:pPr>
            <w:r w:rsidRPr="009D1DB3">
              <w:rPr>
                <w:rFonts w:ascii="Times New Roman" w:eastAsia="Courier New" w:hAnsi="Times New Roman" w:cs="Times New Roman"/>
                <w:color w:val="000000"/>
                <w:sz w:val="24"/>
                <w:lang w:bidi="uk-UA"/>
              </w:rPr>
              <w:t xml:space="preserve">Придбання та встанов-лення </w:t>
            </w:r>
            <w:r w:rsidRPr="009D1DB3">
              <w:rPr>
                <w:rFonts w:ascii="Times New Roman" w:eastAsia="Times New Roman" w:hAnsi="Times New Roman" w:cs="Times New Roman"/>
                <w:color w:val="000000"/>
                <w:sz w:val="26"/>
                <w:szCs w:val="26"/>
                <w:lang w:eastAsia="ru-RU"/>
              </w:rPr>
              <w:t>стаціонарного обладнання гучномов-ного зв’язку</w:t>
            </w:r>
          </w:p>
        </w:tc>
        <w:tc>
          <w:tcPr>
            <w:tcW w:w="120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p>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6"/>
                <w:szCs w:val="26"/>
                <w:lang w:eastAsia="ru-RU"/>
              </w:rPr>
              <w:t>3</w:t>
            </w:r>
          </w:p>
        </w:tc>
        <w:tc>
          <w:tcPr>
            <w:tcW w:w="132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p>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6"/>
                <w:szCs w:val="26"/>
                <w:lang w:eastAsia="ru-RU"/>
              </w:rPr>
              <w:t>60000,00</w:t>
            </w:r>
          </w:p>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p>
        </w:tc>
        <w:tc>
          <w:tcPr>
            <w:tcW w:w="1320" w:type="dxa"/>
            <w:vAlign w:val="center"/>
          </w:tcPr>
          <w:p w:rsidR="00606847" w:rsidRPr="009D1DB3" w:rsidRDefault="00606847" w:rsidP="008655B3">
            <w:pPr>
              <w:widowControl w:val="0"/>
              <w:spacing w:after="120" w:line="240" w:lineRule="auto"/>
              <w:ind w:right="23"/>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6"/>
                <w:szCs w:val="26"/>
                <w:lang w:eastAsia="ru-RU"/>
              </w:rPr>
              <w:t>60000,00</w:t>
            </w:r>
          </w:p>
        </w:tc>
        <w:tc>
          <w:tcPr>
            <w:tcW w:w="1680" w:type="dxa"/>
            <w:vAlign w:val="center"/>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6"/>
                <w:szCs w:val="26"/>
                <w:lang w:eastAsia="ru-RU"/>
              </w:rPr>
              <w:t>Кам</w:t>
            </w:r>
            <w:r w:rsidRPr="009D1DB3">
              <w:rPr>
                <w:rFonts w:ascii="Times New Roman" w:eastAsia="Times New Roman" w:hAnsi="Times New Roman" w:cs="Times New Roman"/>
                <w:iCs/>
                <w:sz w:val="26"/>
                <w:szCs w:val="26"/>
                <w:lang w:val="en-US" w:eastAsia="ru-RU"/>
              </w:rPr>
              <w:t>’</w:t>
            </w:r>
            <w:r w:rsidRPr="009D1DB3">
              <w:rPr>
                <w:rFonts w:ascii="Times New Roman" w:eastAsia="Times New Roman" w:hAnsi="Times New Roman" w:cs="Times New Roman"/>
                <w:iCs/>
                <w:sz w:val="26"/>
                <w:szCs w:val="26"/>
                <w:lang w:eastAsia="ru-RU"/>
              </w:rPr>
              <w:t>янська сільська рада</w:t>
            </w:r>
          </w:p>
        </w:tc>
        <w:tc>
          <w:tcPr>
            <w:tcW w:w="1560" w:type="dxa"/>
            <w:vAlign w:val="center"/>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6"/>
                <w:szCs w:val="26"/>
                <w:lang w:eastAsia="ru-RU"/>
              </w:rPr>
              <w:t>–</w:t>
            </w:r>
          </w:p>
        </w:tc>
      </w:tr>
      <w:tr w:rsidR="00606847" w:rsidRPr="009D1DB3" w:rsidTr="008655B3">
        <w:tc>
          <w:tcPr>
            <w:tcW w:w="48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6"/>
                <w:szCs w:val="26"/>
                <w:lang w:eastAsia="ru-RU"/>
              </w:rPr>
              <w:t>2.</w:t>
            </w:r>
          </w:p>
        </w:tc>
        <w:tc>
          <w:tcPr>
            <w:tcW w:w="3000" w:type="dxa"/>
          </w:tcPr>
          <w:p w:rsidR="00606847" w:rsidRPr="009D1DB3" w:rsidRDefault="00606847" w:rsidP="008655B3">
            <w:pPr>
              <w:spacing w:after="0" w:line="240" w:lineRule="auto"/>
              <w:jc w:val="both"/>
              <w:rPr>
                <w:rFonts w:ascii="Times New Roman" w:eastAsia="Times New Roman" w:hAnsi="Times New Roman" w:cs="Times New Roman"/>
                <w:color w:val="000000"/>
                <w:sz w:val="26"/>
                <w:szCs w:val="26"/>
                <w:lang w:eastAsia="ru-RU"/>
              </w:rPr>
            </w:pPr>
            <w:r w:rsidRPr="009D1DB3">
              <w:rPr>
                <w:rFonts w:ascii="Times New Roman" w:eastAsia="Times New Roman" w:hAnsi="Times New Roman" w:cs="Times New Roman"/>
                <w:color w:val="000000"/>
                <w:sz w:val="24"/>
                <w:szCs w:val="24"/>
                <w:lang w:bidi="uk-UA"/>
              </w:rPr>
              <w:t xml:space="preserve">Придбання та встановлення </w:t>
            </w:r>
            <w:r w:rsidRPr="009D1DB3">
              <w:rPr>
                <w:rFonts w:ascii="Times New Roman" w:eastAsia="Times New Roman" w:hAnsi="Times New Roman" w:cs="Times New Roman"/>
                <w:color w:val="000000"/>
                <w:sz w:val="24"/>
                <w:szCs w:val="24"/>
                <w:lang w:eastAsia="ru-RU"/>
              </w:rPr>
              <w:t>устаткування  для формування спеціальних повідомлень  ЦЗ та пристроїв відтворення інформації з цифрових носіїв</w:t>
            </w:r>
          </w:p>
        </w:tc>
        <w:tc>
          <w:tcPr>
            <w:tcW w:w="120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4"/>
                <w:szCs w:val="24"/>
                <w:lang w:eastAsia="ru-RU"/>
              </w:rPr>
            </w:pPr>
          </w:p>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4"/>
                <w:szCs w:val="24"/>
                <w:lang w:eastAsia="ru-RU"/>
              </w:rPr>
            </w:pPr>
          </w:p>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4"/>
                <w:szCs w:val="24"/>
                <w:lang w:eastAsia="ru-RU"/>
              </w:rPr>
              <w:t>2</w:t>
            </w:r>
          </w:p>
        </w:tc>
        <w:tc>
          <w:tcPr>
            <w:tcW w:w="132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4"/>
                <w:szCs w:val="24"/>
                <w:lang w:eastAsia="ru-RU"/>
              </w:rPr>
            </w:pPr>
          </w:p>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4"/>
                <w:szCs w:val="24"/>
                <w:lang w:eastAsia="ru-RU"/>
              </w:rPr>
            </w:pPr>
          </w:p>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6"/>
                <w:szCs w:val="26"/>
                <w:lang w:eastAsia="ru-RU"/>
              </w:rPr>
              <w:t>10000,00</w:t>
            </w:r>
          </w:p>
        </w:tc>
        <w:tc>
          <w:tcPr>
            <w:tcW w:w="1320" w:type="dxa"/>
            <w:vAlign w:val="center"/>
          </w:tcPr>
          <w:p w:rsidR="00606847" w:rsidRPr="009D1DB3" w:rsidRDefault="00606847" w:rsidP="008655B3">
            <w:pPr>
              <w:widowControl w:val="0"/>
              <w:spacing w:after="120" w:line="240" w:lineRule="auto"/>
              <w:ind w:right="23"/>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6"/>
                <w:szCs w:val="26"/>
                <w:lang w:eastAsia="ru-RU"/>
              </w:rPr>
              <w:t>20000,00</w:t>
            </w:r>
          </w:p>
        </w:tc>
        <w:tc>
          <w:tcPr>
            <w:tcW w:w="1680" w:type="dxa"/>
            <w:vAlign w:val="center"/>
          </w:tcPr>
          <w:p w:rsidR="00606847" w:rsidRPr="009D1DB3" w:rsidRDefault="00606847" w:rsidP="008655B3">
            <w:pPr>
              <w:widowControl w:val="0"/>
              <w:spacing w:after="120" w:line="240" w:lineRule="auto"/>
              <w:ind w:right="23"/>
              <w:rPr>
                <w:rFonts w:ascii="Times New Roman" w:eastAsia="Times New Roman" w:hAnsi="Times New Roman" w:cs="Times New Roman"/>
                <w:iCs/>
                <w:sz w:val="26"/>
                <w:szCs w:val="26"/>
                <w:lang w:eastAsia="ru-RU"/>
              </w:rPr>
            </w:pPr>
            <w:r w:rsidRPr="009D1DB3">
              <w:rPr>
                <w:rFonts w:ascii="Times New Roman" w:eastAsia="Times New Roman" w:hAnsi="Times New Roman" w:cs="Times New Roman"/>
                <w:iCs/>
                <w:sz w:val="24"/>
                <w:szCs w:val="24"/>
                <w:lang w:eastAsia="ru-RU"/>
              </w:rPr>
              <w:t>Кам</w:t>
            </w:r>
            <w:r w:rsidRPr="009D1DB3">
              <w:rPr>
                <w:rFonts w:ascii="Times New Roman" w:eastAsia="Times New Roman" w:hAnsi="Times New Roman" w:cs="Times New Roman"/>
                <w:iCs/>
                <w:sz w:val="24"/>
                <w:szCs w:val="24"/>
                <w:lang w:val="en-US" w:eastAsia="ru-RU"/>
              </w:rPr>
              <w:t>’</w:t>
            </w:r>
            <w:r w:rsidRPr="009D1DB3">
              <w:rPr>
                <w:rFonts w:ascii="Times New Roman" w:eastAsia="Times New Roman" w:hAnsi="Times New Roman" w:cs="Times New Roman"/>
                <w:iCs/>
                <w:sz w:val="24"/>
                <w:szCs w:val="24"/>
                <w:lang w:eastAsia="ru-RU"/>
              </w:rPr>
              <w:t>янська сільська рада</w:t>
            </w:r>
          </w:p>
        </w:tc>
        <w:tc>
          <w:tcPr>
            <w:tcW w:w="1560" w:type="dxa"/>
            <w:vAlign w:val="center"/>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p>
        </w:tc>
      </w:tr>
      <w:tr w:rsidR="00606847" w:rsidRPr="009D1DB3" w:rsidTr="008655B3">
        <w:tc>
          <w:tcPr>
            <w:tcW w:w="48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6"/>
                <w:szCs w:val="26"/>
                <w:lang w:eastAsia="ru-RU"/>
              </w:rPr>
            </w:pPr>
          </w:p>
        </w:tc>
        <w:tc>
          <w:tcPr>
            <w:tcW w:w="3000" w:type="dxa"/>
          </w:tcPr>
          <w:p w:rsidR="00606847" w:rsidRPr="009D1DB3" w:rsidRDefault="00606847" w:rsidP="008655B3">
            <w:pPr>
              <w:widowControl w:val="0"/>
              <w:spacing w:after="0" w:line="240" w:lineRule="auto"/>
              <w:rPr>
                <w:rFonts w:ascii="Times New Roman" w:eastAsia="Times New Roman" w:hAnsi="Times New Roman" w:cs="Times New Roman"/>
                <w:color w:val="000000"/>
                <w:sz w:val="24"/>
                <w:lang w:bidi="uk-UA"/>
              </w:rPr>
            </w:pPr>
            <w:r w:rsidRPr="009D1DB3">
              <w:rPr>
                <w:rFonts w:ascii="Times New Roman" w:eastAsia="Times New Roman" w:hAnsi="Times New Roman" w:cs="Times New Roman"/>
                <w:b/>
                <w:i/>
                <w:sz w:val="20"/>
                <w:szCs w:val="20"/>
                <w:lang w:eastAsia="ru-RU"/>
              </w:rPr>
              <w:t xml:space="preserve">Всього </w:t>
            </w:r>
          </w:p>
        </w:tc>
        <w:tc>
          <w:tcPr>
            <w:tcW w:w="120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4"/>
                <w:szCs w:val="24"/>
                <w:lang w:eastAsia="ru-RU"/>
              </w:rPr>
            </w:pPr>
          </w:p>
        </w:tc>
        <w:tc>
          <w:tcPr>
            <w:tcW w:w="132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4"/>
                <w:szCs w:val="24"/>
                <w:lang w:eastAsia="ru-RU"/>
              </w:rPr>
            </w:pPr>
          </w:p>
        </w:tc>
        <w:tc>
          <w:tcPr>
            <w:tcW w:w="1320" w:type="dxa"/>
            <w:vAlign w:val="center"/>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4"/>
                <w:szCs w:val="24"/>
                <w:lang w:eastAsia="ru-RU"/>
              </w:rPr>
            </w:pPr>
            <w:r w:rsidRPr="009D1DB3">
              <w:rPr>
                <w:rFonts w:ascii="Times New Roman" w:eastAsia="Times New Roman" w:hAnsi="Times New Roman" w:cs="Times New Roman"/>
                <w:iCs/>
                <w:sz w:val="24"/>
                <w:szCs w:val="24"/>
                <w:lang w:eastAsia="ru-RU"/>
              </w:rPr>
              <w:t>80000,00</w:t>
            </w:r>
          </w:p>
        </w:tc>
        <w:tc>
          <w:tcPr>
            <w:tcW w:w="1680" w:type="dxa"/>
            <w:vAlign w:val="center"/>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4"/>
                <w:szCs w:val="24"/>
                <w:lang w:eastAsia="ru-RU"/>
              </w:rPr>
            </w:pPr>
          </w:p>
        </w:tc>
        <w:tc>
          <w:tcPr>
            <w:tcW w:w="1560" w:type="dxa"/>
            <w:vAlign w:val="center"/>
          </w:tcPr>
          <w:p w:rsidR="00606847" w:rsidRPr="009D1DB3" w:rsidRDefault="00606847" w:rsidP="008655B3">
            <w:pPr>
              <w:widowControl w:val="0"/>
              <w:spacing w:after="120" w:line="240" w:lineRule="auto"/>
              <w:ind w:right="23"/>
              <w:jc w:val="center"/>
              <w:rPr>
                <w:rFonts w:ascii="Times New Roman" w:eastAsia="Times New Roman" w:hAnsi="Times New Roman" w:cs="Times New Roman"/>
                <w:iCs/>
                <w:sz w:val="24"/>
                <w:szCs w:val="24"/>
                <w:lang w:eastAsia="ru-RU"/>
              </w:rPr>
            </w:pPr>
          </w:p>
        </w:tc>
      </w:tr>
      <w:tr w:rsidR="00606847" w:rsidRPr="009D1DB3" w:rsidTr="008655B3">
        <w:tc>
          <w:tcPr>
            <w:tcW w:w="480" w:type="dxa"/>
          </w:tcPr>
          <w:p w:rsidR="00606847" w:rsidRPr="009D1DB3" w:rsidRDefault="00606847" w:rsidP="008655B3">
            <w:pPr>
              <w:widowControl w:val="0"/>
              <w:spacing w:after="120" w:line="240" w:lineRule="auto"/>
              <w:ind w:right="23"/>
              <w:jc w:val="both"/>
              <w:rPr>
                <w:rFonts w:ascii="Times New Roman" w:eastAsia="Times New Roman" w:hAnsi="Times New Roman" w:cs="Times New Roman"/>
                <w:b/>
                <w:iCs/>
                <w:sz w:val="26"/>
                <w:szCs w:val="26"/>
                <w:lang w:eastAsia="ru-RU"/>
              </w:rPr>
            </w:pPr>
          </w:p>
        </w:tc>
        <w:tc>
          <w:tcPr>
            <w:tcW w:w="3000" w:type="dxa"/>
          </w:tcPr>
          <w:p w:rsidR="00606847" w:rsidRPr="009D1DB3" w:rsidRDefault="00606847" w:rsidP="008655B3">
            <w:pPr>
              <w:widowControl w:val="0"/>
              <w:spacing w:after="120" w:line="240" w:lineRule="auto"/>
              <w:ind w:right="23"/>
              <w:jc w:val="both"/>
              <w:rPr>
                <w:rFonts w:ascii="Times New Roman" w:eastAsia="Times New Roman" w:hAnsi="Times New Roman" w:cs="Times New Roman"/>
                <w:b/>
                <w:iCs/>
                <w:sz w:val="26"/>
                <w:szCs w:val="26"/>
                <w:lang w:eastAsia="ru-RU"/>
              </w:rPr>
            </w:pPr>
          </w:p>
        </w:tc>
        <w:tc>
          <w:tcPr>
            <w:tcW w:w="120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b/>
                <w:iCs/>
                <w:sz w:val="26"/>
                <w:szCs w:val="26"/>
                <w:lang w:eastAsia="ru-RU"/>
              </w:rPr>
            </w:pPr>
          </w:p>
        </w:tc>
        <w:tc>
          <w:tcPr>
            <w:tcW w:w="1320" w:type="dxa"/>
          </w:tcPr>
          <w:p w:rsidR="00606847" w:rsidRPr="009D1DB3" w:rsidRDefault="00606847" w:rsidP="008655B3">
            <w:pPr>
              <w:widowControl w:val="0"/>
              <w:spacing w:after="120" w:line="240" w:lineRule="auto"/>
              <w:ind w:right="23"/>
              <w:jc w:val="center"/>
              <w:rPr>
                <w:rFonts w:ascii="Times New Roman" w:eastAsia="Times New Roman" w:hAnsi="Times New Roman" w:cs="Times New Roman"/>
                <w:b/>
                <w:iCs/>
                <w:sz w:val="26"/>
                <w:szCs w:val="26"/>
                <w:lang w:eastAsia="ru-RU"/>
              </w:rPr>
            </w:pPr>
          </w:p>
        </w:tc>
        <w:tc>
          <w:tcPr>
            <w:tcW w:w="1320" w:type="dxa"/>
            <w:vAlign w:val="center"/>
          </w:tcPr>
          <w:p w:rsidR="00606847" w:rsidRPr="009D1DB3" w:rsidRDefault="00606847" w:rsidP="008655B3">
            <w:pPr>
              <w:widowControl w:val="0"/>
              <w:spacing w:after="120" w:line="240" w:lineRule="auto"/>
              <w:ind w:right="23"/>
              <w:jc w:val="center"/>
              <w:rPr>
                <w:rFonts w:ascii="Times New Roman" w:eastAsia="Times New Roman" w:hAnsi="Times New Roman" w:cs="Times New Roman"/>
                <w:b/>
                <w:iCs/>
                <w:sz w:val="26"/>
                <w:szCs w:val="26"/>
                <w:lang w:eastAsia="ru-RU"/>
              </w:rPr>
            </w:pPr>
          </w:p>
        </w:tc>
        <w:tc>
          <w:tcPr>
            <w:tcW w:w="1680" w:type="dxa"/>
            <w:vAlign w:val="center"/>
          </w:tcPr>
          <w:p w:rsidR="00606847" w:rsidRPr="009D1DB3" w:rsidRDefault="00606847" w:rsidP="008655B3">
            <w:pPr>
              <w:widowControl w:val="0"/>
              <w:spacing w:after="120" w:line="240" w:lineRule="auto"/>
              <w:ind w:right="23"/>
              <w:jc w:val="center"/>
              <w:rPr>
                <w:rFonts w:ascii="Times New Roman" w:eastAsia="Times New Roman" w:hAnsi="Times New Roman" w:cs="Times New Roman"/>
                <w:b/>
                <w:iCs/>
                <w:sz w:val="26"/>
                <w:szCs w:val="26"/>
                <w:lang w:eastAsia="ru-RU"/>
              </w:rPr>
            </w:pPr>
          </w:p>
        </w:tc>
        <w:tc>
          <w:tcPr>
            <w:tcW w:w="1560" w:type="dxa"/>
            <w:vAlign w:val="center"/>
          </w:tcPr>
          <w:p w:rsidR="00606847" w:rsidRPr="009D1DB3" w:rsidRDefault="00606847" w:rsidP="008655B3">
            <w:pPr>
              <w:widowControl w:val="0"/>
              <w:spacing w:after="120" w:line="240" w:lineRule="auto"/>
              <w:ind w:right="23"/>
              <w:jc w:val="center"/>
              <w:rPr>
                <w:rFonts w:ascii="Times New Roman" w:eastAsia="Times New Roman" w:hAnsi="Times New Roman" w:cs="Times New Roman"/>
                <w:b/>
                <w:iCs/>
                <w:sz w:val="26"/>
                <w:szCs w:val="26"/>
                <w:lang w:eastAsia="ru-RU"/>
              </w:rPr>
            </w:pPr>
          </w:p>
        </w:tc>
      </w:tr>
    </w:tbl>
    <w:p w:rsidR="00606847" w:rsidRPr="009D1DB3" w:rsidRDefault="00606847" w:rsidP="00606847">
      <w:pPr>
        <w:widowControl w:val="0"/>
        <w:spacing w:after="0" w:line="240" w:lineRule="auto"/>
        <w:ind w:left="567" w:right="11"/>
        <w:jc w:val="both"/>
        <w:rPr>
          <w:rFonts w:ascii="Times New Roman" w:eastAsia="Times New Roman" w:hAnsi="Times New Roman" w:cs="Times New Roman"/>
          <w:b/>
          <w:sz w:val="28"/>
          <w:szCs w:val="20"/>
        </w:rPr>
      </w:pPr>
    </w:p>
    <w:p w:rsidR="00606847" w:rsidRPr="009D1DB3" w:rsidRDefault="00606847" w:rsidP="00606847">
      <w:pPr>
        <w:widowControl w:val="0"/>
        <w:spacing w:after="0" w:line="240" w:lineRule="auto"/>
        <w:ind w:left="567" w:right="11"/>
        <w:jc w:val="both"/>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 xml:space="preserve">8. Обґрунтування шляхів і засобів розв’язання проблеми, обсягів </w:t>
      </w:r>
    </w:p>
    <w:p w:rsidR="00606847" w:rsidRPr="009D1DB3" w:rsidRDefault="00606847" w:rsidP="00606847">
      <w:pPr>
        <w:widowControl w:val="0"/>
        <w:spacing w:after="120" w:line="240" w:lineRule="auto"/>
        <w:ind w:left="567" w:right="11"/>
        <w:jc w:val="both"/>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 xml:space="preserve">    та джерел фінансування, строки виконання завдань, заходів</w:t>
      </w:r>
    </w:p>
    <w:p w:rsidR="00606847" w:rsidRPr="009D1DB3" w:rsidRDefault="00606847" w:rsidP="00606847">
      <w:pPr>
        <w:widowControl w:val="0"/>
        <w:spacing w:after="120" w:line="240" w:lineRule="auto"/>
        <w:ind w:firstLine="567"/>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Програма передбачає створення передумови для удосконалення та подальшого розвитку  системи оповіщення шляхом фінансування заходів спрямованих на поетапне придбання та встановлення в населених пунктах громади вуличних гучномовців, </w:t>
      </w:r>
      <w:r w:rsidRPr="009D1DB3">
        <w:rPr>
          <w:rFonts w:ascii="Times New Roman" w:eastAsia="Times New Roman" w:hAnsi="Times New Roman" w:cs="Times New Roman"/>
          <w:spacing w:val="-4"/>
          <w:sz w:val="26"/>
          <w:szCs w:val="26"/>
        </w:rPr>
        <w:t>стаціонарного гучномовного зв’язку,</w:t>
      </w:r>
      <w:r w:rsidRPr="009D1DB3">
        <w:rPr>
          <w:rFonts w:ascii="Times New Roman" w:eastAsia="Times New Roman" w:hAnsi="Times New Roman" w:cs="Times New Roman"/>
          <w:sz w:val="26"/>
          <w:szCs w:val="26"/>
        </w:rPr>
        <w:t xml:space="preserve"> придбання та встановлення на підприємствах телекомунікації сучасного цифрового устаткування та пристроїв для формування спеціальних повідомлень цивільного захисту.</w:t>
      </w:r>
    </w:p>
    <w:p w:rsidR="00606847" w:rsidRPr="009D1DB3" w:rsidRDefault="00606847" w:rsidP="00606847">
      <w:pPr>
        <w:widowControl w:val="0"/>
        <w:spacing w:after="0" w:line="240" w:lineRule="auto"/>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         У результаті виконання Програми буде збережена та удосконалена місцева система централізованого оповіщення, що суттєво вплине на своєчасність оповіщення та доведення необхідних сигналів і повідомлень до населення відповідних територій громади, підвищить рівень безпеки людини і навколишнього середовища.       </w:t>
      </w:r>
    </w:p>
    <w:p w:rsidR="00606847" w:rsidRPr="009D1DB3" w:rsidRDefault="00606847" w:rsidP="00606847">
      <w:pPr>
        <w:widowControl w:val="0"/>
        <w:tabs>
          <w:tab w:val="left" w:pos="709"/>
        </w:tabs>
        <w:spacing w:after="0" w:line="240" w:lineRule="auto"/>
        <w:ind w:right="23"/>
        <w:jc w:val="both"/>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 xml:space="preserve">        Програма реалізується відповідно до основних заходів та обсягу коштів, які виділені на їх виконання. Обсяги коштів, необхідних для виконання заходів, передбачених Програмою виносяться на затвердження сесії сільської ради.</w:t>
      </w:r>
    </w:p>
    <w:p w:rsidR="00606847" w:rsidRPr="009D1DB3" w:rsidRDefault="00606847" w:rsidP="00606847">
      <w:pPr>
        <w:widowControl w:val="0"/>
        <w:tabs>
          <w:tab w:val="left" w:pos="709"/>
        </w:tabs>
        <w:spacing w:after="0" w:line="240" w:lineRule="auto"/>
        <w:ind w:right="23"/>
        <w:jc w:val="both"/>
        <w:rPr>
          <w:rFonts w:ascii="Times New Roman" w:eastAsia="Times New Roman" w:hAnsi="Times New Roman" w:cs="Times New Roman"/>
          <w:sz w:val="26"/>
          <w:szCs w:val="26"/>
        </w:rPr>
      </w:pPr>
    </w:p>
    <w:p w:rsidR="00606847" w:rsidRPr="009D1DB3" w:rsidRDefault="00606847" w:rsidP="00606847">
      <w:pPr>
        <w:widowControl w:val="0"/>
        <w:tabs>
          <w:tab w:val="left" w:pos="709"/>
        </w:tabs>
        <w:spacing w:after="0" w:line="240" w:lineRule="auto"/>
        <w:ind w:right="23"/>
        <w:jc w:val="both"/>
        <w:rPr>
          <w:rFonts w:ascii="Times New Roman" w:eastAsia="Times New Roman" w:hAnsi="Times New Roman" w:cs="Times New Roman"/>
          <w:sz w:val="26"/>
          <w:szCs w:val="26"/>
        </w:rPr>
      </w:pPr>
    </w:p>
    <w:p w:rsidR="00606847" w:rsidRPr="009D1DB3" w:rsidRDefault="00606847" w:rsidP="00606847">
      <w:pPr>
        <w:widowControl w:val="0"/>
        <w:spacing w:after="120" w:line="240" w:lineRule="auto"/>
        <w:ind w:left="79"/>
        <w:jc w:val="center"/>
        <w:rPr>
          <w:rFonts w:ascii="Times New Roman" w:eastAsia="Times New Roman" w:hAnsi="Times New Roman" w:cs="Times New Roman"/>
          <w:sz w:val="26"/>
          <w:szCs w:val="26"/>
        </w:rPr>
      </w:pPr>
      <w:r w:rsidRPr="009D1DB3">
        <w:rPr>
          <w:rFonts w:ascii="Times New Roman" w:eastAsia="Times New Roman" w:hAnsi="Times New Roman" w:cs="Times New Roman"/>
          <w:sz w:val="26"/>
          <w:szCs w:val="26"/>
        </w:rPr>
        <w:t>Виконання Програми передбачається здійснити протягом 2023-2025 років.</w:t>
      </w:r>
    </w:p>
    <w:p w:rsidR="00606847" w:rsidRPr="009D1DB3" w:rsidRDefault="00606847" w:rsidP="00606847">
      <w:pPr>
        <w:widowControl w:val="0"/>
        <w:spacing w:after="120" w:line="240" w:lineRule="auto"/>
        <w:ind w:right="14"/>
        <w:jc w:val="both"/>
        <w:rPr>
          <w:rFonts w:ascii="Times New Roman" w:eastAsia="Times New Roman" w:hAnsi="Times New Roman" w:cs="Times New Roman"/>
          <w:b/>
          <w:color w:val="FF0000"/>
          <w:sz w:val="28"/>
          <w:szCs w:val="20"/>
        </w:rPr>
      </w:pPr>
    </w:p>
    <w:p w:rsidR="00606847" w:rsidRPr="009D1DB3" w:rsidRDefault="00606847" w:rsidP="00606847">
      <w:pPr>
        <w:widowControl w:val="0"/>
        <w:spacing w:after="120" w:line="240" w:lineRule="auto"/>
        <w:ind w:left="567" w:right="14"/>
        <w:jc w:val="both"/>
        <w:rPr>
          <w:rFonts w:ascii="Times New Roman" w:eastAsia="Times New Roman" w:hAnsi="Times New Roman" w:cs="Times New Roman"/>
          <w:b/>
          <w:sz w:val="26"/>
          <w:szCs w:val="26"/>
        </w:rPr>
      </w:pPr>
      <w:r w:rsidRPr="009D1DB3">
        <w:rPr>
          <w:rFonts w:ascii="Times New Roman" w:eastAsia="Times New Roman" w:hAnsi="Times New Roman" w:cs="Times New Roman"/>
          <w:b/>
          <w:sz w:val="26"/>
          <w:szCs w:val="26"/>
        </w:rPr>
        <w:t>9. Координація та контроль за ходом виконання Програми</w:t>
      </w:r>
    </w:p>
    <w:p w:rsidR="00606847" w:rsidRPr="009D1DB3" w:rsidRDefault="00606847" w:rsidP="00606847">
      <w:pPr>
        <w:widowControl w:val="0"/>
        <w:spacing w:after="240" w:line="240" w:lineRule="auto"/>
        <w:ind w:right="45"/>
        <w:jc w:val="both"/>
        <w:rPr>
          <w:rFonts w:ascii="Times New Roman" w:eastAsia="Times New Roman" w:hAnsi="Times New Roman" w:cs="Times New Roman"/>
          <w:sz w:val="28"/>
          <w:szCs w:val="28"/>
        </w:rPr>
      </w:pPr>
      <w:r w:rsidRPr="009D1DB3">
        <w:rPr>
          <w:rFonts w:ascii="Times New Roman" w:eastAsia="Times New Roman" w:hAnsi="Times New Roman" w:cs="Times New Roman"/>
          <w:i/>
          <w:iCs/>
          <w:color w:val="000000"/>
          <w:sz w:val="26"/>
          <w:szCs w:val="26"/>
          <w:lang w:bidi="uk-UA"/>
        </w:rPr>
        <w:t xml:space="preserve">        </w:t>
      </w:r>
      <w:r w:rsidRPr="009D1DB3">
        <w:rPr>
          <w:rFonts w:ascii="Times New Roman" w:eastAsia="Times New Roman" w:hAnsi="Times New Roman" w:cs="Times New Roman"/>
          <w:sz w:val="28"/>
          <w:szCs w:val="28"/>
        </w:rPr>
        <w:t>Система контролю за виконанням Програми визначається сільською  радою  і покладається на в</w:t>
      </w:r>
      <w:r w:rsidRPr="009D1DB3">
        <w:rPr>
          <w:rFonts w:ascii="Times New Roman" w:eastAsia="Times New Roman" w:hAnsi="Times New Roman" w:cs="Times New Roman"/>
          <w:color w:val="000000"/>
          <w:sz w:val="28"/>
          <w:szCs w:val="28"/>
          <w:shd w:val="clear" w:color="auto" w:fill="FFFFFF"/>
        </w:rPr>
        <w:t>ідділ архітектури, земельних відносин, житлово-комунального господарства та державного архітектурного контролю Кам’янської сільської ради.</w:t>
      </w:r>
    </w:p>
    <w:p w:rsidR="00606847" w:rsidRPr="009D1DB3" w:rsidRDefault="00606847" w:rsidP="00606847">
      <w:pPr>
        <w:widowControl w:val="0"/>
        <w:spacing w:after="240" w:line="240" w:lineRule="auto"/>
        <w:ind w:right="45"/>
        <w:jc w:val="both"/>
        <w:rPr>
          <w:rFonts w:ascii="Times New Roman" w:eastAsia="Times New Roman" w:hAnsi="Times New Roman" w:cs="Times New Roman"/>
          <w:sz w:val="28"/>
          <w:szCs w:val="28"/>
        </w:rPr>
      </w:pPr>
    </w:p>
    <w:p w:rsidR="00606847" w:rsidRPr="009D1DB3" w:rsidRDefault="00606847" w:rsidP="00606847">
      <w:pPr>
        <w:widowControl w:val="0"/>
        <w:spacing w:after="240" w:line="240" w:lineRule="auto"/>
        <w:ind w:right="45"/>
        <w:jc w:val="both"/>
        <w:rPr>
          <w:rFonts w:ascii="Times New Roman" w:eastAsia="Times New Roman" w:hAnsi="Times New Roman" w:cs="Times New Roman"/>
          <w:sz w:val="26"/>
          <w:szCs w:val="26"/>
        </w:rPr>
      </w:pPr>
    </w:p>
    <w:p w:rsidR="00606847" w:rsidRPr="009D1DB3" w:rsidRDefault="00606847" w:rsidP="00606847">
      <w:pPr>
        <w:spacing w:after="0" w:line="240" w:lineRule="auto"/>
        <w:rPr>
          <w:rFonts w:ascii="Times New Roman" w:eastAsia="Times New Roman" w:hAnsi="Times New Roman" w:cs="Times New Roman"/>
          <w:color w:val="000000"/>
          <w:sz w:val="28"/>
          <w:szCs w:val="24"/>
          <w:lang w:eastAsia="ru-RU"/>
        </w:rPr>
      </w:pPr>
    </w:p>
    <w:p w:rsidR="007A79B1" w:rsidRPr="007A79B1" w:rsidRDefault="00606847" w:rsidP="00606847">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r w:rsidRPr="009D1DB3">
        <w:rPr>
          <w:rFonts w:ascii="Times New Roman" w:eastAsia="Times New Roman" w:hAnsi="Times New Roman" w:cs="Times New Roman"/>
          <w:b/>
          <w:color w:val="000000"/>
          <w:sz w:val="28"/>
          <w:szCs w:val="24"/>
          <w:lang w:eastAsia="ru-RU"/>
        </w:rPr>
        <w:t>Секретар сільської ради</w:t>
      </w:r>
      <w:r w:rsidRPr="009D1DB3">
        <w:rPr>
          <w:rFonts w:ascii="Times New Roman" w:eastAsia="Times New Roman" w:hAnsi="Times New Roman" w:cs="Times New Roman"/>
          <w:b/>
          <w:color w:val="000000"/>
          <w:sz w:val="28"/>
          <w:szCs w:val="24"/>
          <w:lang w:eastAsia="ru-RU"/>
        </w:rPr>
        <w:tab/>
      </w:r>
      <w:r w:rsidRPr="009D1DB3">
        <w:rPr>
          <w:rFonts w:ascii="Times New Roman" w:eastAsia="Times New Roman" w:hAnsi="Times New Roman" w:cs="Times New Roman"/>
          <w:b/>
          <w:color w:val="000000"/>
          <w:sz w:val="28"/>
          <w:szCs w:val="24"/>
          <w:lang w:eastAsia="ru-RU"/>
        </w:rPr>
        <w:tab/>
      </w:r>
      <w:r w:rsidRPr="009D1DB3">
        <w:rPr>
          <w:rFonts w:ascii="Times New Roman" w:eastAsia="Times New Roman" w:hAnsi="Times New Roman" w:cs="Times New Roman"/>
          <w:b/>
          <w:color w:val="000000"/>
          <w:sz w:val="28"/>
          <w:szCs w:val="24"/>
          <w:lang w:eastAsia="ru-RU"/>
        </w:rPr>
        <w:tab/>
      </w:r>
      <w:r w:rsidRPr="009D1DB3">
        <w:rPr>
          <w:rFonts w:ascii="Times New Roman" w:eastAsia="Times New Roman" w:hAnsi="Times New Roman" w:cs="Times New Roman"/>
          <w:b/>
          <w:color w:val="000000"/>
          <w:sz w:val="28"/>
          <w:szCs w:val="24"/>
          <w:lang w:eastAsia="ru-RU"/>
        </w:rPr>
        <w:tab/>
      </w:r>
      <w:r w:rsidRPr="009D1DB3">
        <w:rPr>
          <w:rFonts w:ascii="Times New Roman" w:eastAsia="Times New Roman" w:hAnsi="Times New Roman" w:cs="Times New Roman"/>
          <w:b/>
          <w:color w:val="000000"/>
          <w:sz w:val="28"/>
          <w:szCs w:val="24"/>
          <w:lang w:eastAsia="ru-RU"/>
        </w:rPr>
        <w:tab/>
      </w:r>
      <w:r w:rsidRPr="009D1DB3">
        <w:rPr>
          <w:rFonts w:ascii="Times New Roman" w:eastAsia="Times New Roman" w:hAnsi="Times New Roman" w:cs="Times New Roman"/>
          <w:b/>
          <w:color w:val="000000"/>
          <w:sz w:val="28"/>
          <w:szCs w:val="24"/>
          <w:lang w:eastAsia="ru-RU"/>
        </w:rPr>
        <w:tab/>
        <w:t>Євгенія Андрела</w:t>
      </w: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p w:rsidR="007A79B1" w:rsidRPr="007A79B1" w:rsidRDefault="007A79B1" w:rsidP="007A79B1">
      <w:pPr>
        <w:keepNext/>
        <w:keepLines/>
        <w:widowControl w:val="0"/>
        <w:spacing w:after="0" w:line="322" w:lineRule="exact"/>
        <w:ind w:left="720"/>
        <w:contextualSpacing/>
        <w:outlineLvl w:val="1"/>
        <w:rPr>
          <w:rFonts w:ascii="Times New Roman" w:eastAsia="Lucida Sans Unicode" w:hAnsi="Times New Roman" w:cs="Times New Roman"/>
          <w:b/>
          <w:bCs/>
          <w:color w:val="000000"/>
          <w:sz w:val="28"/>
          <w:szCs w:val="28"/>
          <w:lang w:eastAsia="ru-RU" w:bidi="ru-RU"/>
        </w:rPr>
      </w:pPr>
    </w:p>
    <w:bookmarkEnd w:id="32"/>
    <w:p w:rsidR="007A79B1" w:rsidRPr="007A79B1" w:rsidRDefault="007A79B1" w:rsidP="007A79B1">
      <w:pPr>
        <w:spacing w:after="0" w:line="240" w:lineRule="auto"/>
        <w:rPr>
          <w:rFonts w:ascii="Times New Roman" w:eastAsia="Calibri" w:hAnsi="Times New Roman" w:cs="Times New Roman"/>
          <w:sz w:val="24"/>
          <w:szCs w:val="24"/>
          <w:lang w:eastAsia="en-US"/>
        </w:rPr>
      </w:pPr>
    </w:p>
    <w:p w:rsidR="007A79B1" w:rsidRPr="007A79B1" w:rsidRDefault="007A79B1" w:rsidP="007A79B1">
      <w:pPr>
        <w:spacing w:after="0" w:line="240" w:lineRule="auto"/>
        <w:rPr>
          <w:rFonts w:ascii="Calibri" w:eastAsia="Calibri" w:hAnsi="Calibri" w:cs="Times New Roman"/>
          <w:lang w:eastAsia="en-US"/>
        </w:rPr>
      </w:pPr>
    </w:p>
    <w:p w:rsidR="00070E2A" w:rsidRPr="005A7E81" w:rsidRDefault="00AF165B" w:rsidP="005A7E81">
      <w:pPr>
        <w:spacing w:after="0" w:line="240" w:lineRule="auto"/>
        <w:ind w:right="-5"/>
        <w:jc w:val="right"/>
        <w:rPr>
          <w:rFonts w:ascii="Times New Roman" w:eastAsia="Times New Roman" w:hAnsi="Times New Roman" w:cs="Times New Roman"/>
          <w:b/>
          <w:sz w:val="28"/>
          <w:szCs w:val="20"/>
          <w:lang w:eastAsia="ru-RU"/>
        </w:rPr>
        <w:sectPr w:rsidR="00070E2A" w:rsidRPr="005A7E81" w:rsidSect="00070E2A">
          <w:pgSz w:w="11906" w:h="16838"/>
          <w:pgMar w:top="851" w:right="567" w:bottom="709" w:left="992" w:header="709" w:footer="709" w:gutter="0"/>
          <w:cols w:space="708"/>
          <w:titlePg/>
          <w:docGrid w:linePitch="360"/>
        </w:sectPr>
      </w:pPr>
      <w:r>
        <w:rPr>
          <w:rFonts w:ascii="Times New Roman" w:eastAsia="Times New Roman" w:hAnsi="Times New Roman" w:cs="Times New Roman"/>
          <w:b/>
          <w:sz w:val="28"/>
          <w:szCs w:val="20"/>
          <w:lang w:eastAsia="ru-RU"/>
        </w:rPr>
        <w:t xml:space="preserve"> </w:t>
      </w:r>
    </w:p>
    <w:p w:rsidR="005A7E81" w:rsidRDefault="005A7E81" w:rsidP="002A5A4E">
      <w:pPr>
        <w:tabs>
          <w:tab w:val="left" w:pos="5916"/>
        </w:tabs>
        <w:spacing w:after="0" w:line="240" w:lineRule="auto"/>
        <w:jc w:val="center"/>
        <w:rPr>
          <w:rFonts w:ascii="Times New Roman" w:eastAsia="Times New Roman" w:hAnsi="Times New Roman" w:cs="Times New Roman"/>
          <w:sz w:val="36"/>
          <w:szCs w:val="36"/>
          <w:lang w:val="ru-RU" w:eastAsia="ru-RU"/>
        </w:rPr>
      </w:pPr>
    </w:p>
    <w:p w:rsidR="002A5A4E" w:rsidRPr="000F2FC9" w:rsidRDefault="002A5A4E" w:rsidP="002A5A4E">
      <w:pPr>
        <w:tabs>
          <w:tab w:val="left" w:pos="5916"/>
        </w:tabs>
        <w:spacing w:after="0" w:line="240" w:lineRule="auto"/>
        <w:jc w:val="center"/>
        <w:rPr>
          <w:rFonts w:ascii="Times New Roman" w:eastAsia="Times New Roman" w:hAnsi="Times New Roman" w:cs="Times New Roman"/>
          <w:sz w:val="36"/>
          <w:szCs w:val="36"/>
          <w:lang w:val="ru-RU" w:eastAsia="ru-RU"/>
        </w:rPr>
      </w:pPr>
      <w:r w:rsidRPr="000F2FC9">
        <w:rPr>
          <w:rFonts w:ascii="Times New Roman" w:eastAsia="Times New Roman" w:hAnsi="Times New Roman" w:cs="Times New Roman"/>
          <w:noProof/>
          <w:sz w:val="16"/>
          <w:szCs w:val="24"/>
          <w:lang w:val="ru-RU" w:eastAsia="ru-RU"/>
        </w:rPr>
        <w:drawing>
          <wp:inline distT="0" distB="0" distL="0" distR="0">
            <wp:extent cx="447675" cy="61912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2A5A4E" w:rsidRPr="000F2FC9" w:rsidRDefault="002A5A4E" w:rsidP="002A5A4E">
      <w:pPr>
        <w:keepNext/>
        <w:numPr>
          <w:ilvl w:val="1"/>
          <w:numId w:val="1"/>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2A5A4E" w:rsidRPr="000F2FC9" w:rsidRDefault="002A5A4E" w:rsidP="002A5A4E">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2A5A4E" w:rsidRPr="000F2FC9" w:rsidRDefault="002A5A4E" w:rsidP="002A5A4E">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2A5A4E" w:rsidRPr="000F2FC9" w:rsidRDefault="002A5A4E" w:rsidP="002A5A4E">
      <w:pPr>
        <w:spacing w:after="0" w:line="240" w:lineRule="auto"/>
        <w:jc w:val="center"/>
        <w:rPr>
          <w:rFonts w:ascii="Times New Roman" w:eastAsia="Times New Roman" w:hAnsi="Times New Roman" w:cs="Times New Roman"/>
          <w:b/>
          <w:sz w:val="28"/>
          <w:szCs w:val="28"/>
          <w:lang w:val="ru-RU" w:eastAsia="ru-RU"/>
        </w:rPr>
      </w:pPr>
    </w:p>
    <w:p w:rsidR="002A5A4E" w:rsidRPr="000F2FC9" w:rsidRDefault="002A5A4E" w:rsidP="002A5A4E">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    1</w:t>
      </w:r>
      <w:r>
        <w:rPr>
          <w:rFonts w:ascii="Times New Roman" w:eastAsia="Times New Roman" w:hAnsi="Times New Roman" w:cs="Times New Roman"/>
          <w:b/>
          <w:sz w:val="28"/>
          <w:szCs w:val="24"/>
          <w:lang w:eastAsia="ru-RU"/>
        </w:rPr>
        <w:t>9</w:t>
      </w:r>
      <w:r w:rsidRPr="000F2FC9">
        <w:rPr>
          <w:rFonts w:ascii="Times New Roman" w:eastAsia="Times New Roman" w:hAnsi="Times New Roman" w:cs="Times New Roman"/>
          <w:b/>
          <w:sz w:val="28"/>
          <w:szCs w:val="24"/>
          <w:lang w:val="ru-RU" w:eastAsia="ru-RU"/>
        </w:rPr>
        <w:t>-та сесія 8-го скликання</w:t>
      </w:r>
    </w:p>
    <w:p w:rsidR="002A5A4E" w:rsidRPr="000F2FC9" w:rsidRDefault="002A5A4E" w:rsidP="002A5A4E">
      <w:pPr>
        <w:tabs>
          <w:tab w:val="left" w:pos="3945"/>
        </w:tabs>
        <w:spacing w:after="0" w:line="240" w:lineRule="auto"/>
        <w:jc w:val="center"/>
        <w:rPr>
          <w:rFonts w:ascii="Times New Roman" w:eastAsia="Times New Roman" w:hAnsi="Times New Roman" w:cs="Times New Roman"/>
          <w:b/>
          <w:sz w:val="28"/>
          <w:szCs w:val="24"/>
          <w:lang w:val="ru-RU" w:eastAsia="ru-RU"/>
        </w:rPr>
      </w:pPr>
    </w:p>
    <w:p w:rsidR="002A5A4E" w:rsidRPr="000F2FC9" w:rsidRDefault="002A5A4E" w:rsidP="002A5A4E">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2A5A4E" w:rsidRPr="000F2FC9" w:rsidRDefault="002A5A4E" w:rsidP="002A5A4E">
      <w:pPr>
        <w:tabs>
          <w:tab w:val="left" w:pos="3945"/>
        </w:tabs>
        <w:spacing w:after="0" w:line="240" w:lineRule="auto"/>
        <w:rPr>
          <w:rFonts w:ascii="Times New Roman" w:eastAsia="Times New Roman" w:hAnsi="Times New Roman" w:cs="Times New Roman"/>
          <w:b/>
          <w:sz w:val="28"/>
          <w:szCs w:val="24"/>
          <w:lang w:eastAsia="ru-RU"/>
        </w:rPr>
      </w:pPr>
      <w:r w:rsidRPr="000F2FC9">
        <w:rPr>
          <w:rFonts w:ascii="Times New Roman" w:eastAsia="Times New Roman" w:hAnsi="Times New Roman" w:cs="Times New Roman"/>
          <w:b/>
          <w:sz w:val="28"/>
          <w:szCs w:val="24"/>
          <w:lang w:eastAsia="ru-RU"/>
        </w:rPr>
        <w:t>в</w:t>
      </w:r>
      <w:r>
        <w:rPr>
          <w:rFonts w:ascii="Times New Roman" w:eastAsia="Times New Roman" w:hAnsi="Times New Roman" w:cs="Times New Roman"/>
          <w:b/>
          <w:sz w:val="28"/>
          <w:szCs w:val="24"/>
          <w:lang w:val="ru-RU" w:eastAsia="ru-RU"/>
        </w:rPr>
        <w:t xml:space="preserve">ід </w:t>
      </w:r>
      <w:r w:rsidRPr="000F2FC9">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eastAsia="ru-RU"/>
        </w:rPr>
        <w:t>16</w:t>
      </w:r>
      <w:r>
        <w:rPr>
          <w:rFonts w:ascii="Times New Roman" w:eastAsia="Times New Roman" w:hAnsi="Times New Roman" w:cs="Times New Roman"/>
          <w:b/>
          <w:sz w:val="28"/>
          <w:szCs w:val="24"/>
          <w:lang w:val="ru-RU" w:eastAsia="ru-RU"/>
        </w:rPr>
        <w:t xml:space="preserve">  березня  2023</w:t>
      </w:r>
      <w:r w:rsidRPr="000F2FC9">
        <w:rPr>
          <w:rFonts w:ascii="Times New Roman" w:eastAsia="Times New Roman" w:hAnsi="Times New Roman" w:cs="Times New Roman"/>
          <w:b/>
          <w:sz w:val="28"/>
          <w:szCs w:val="24"/>
          <w:lang w:val="ru-RU" w:eastAsia="ru-RU"/>
        </w:rPr>
        <w:t xml:space="preserve">  року № </w:t>
      </w:r>
      <w:r>
        <w:rPr>
          <w:rFonts w:ascii="Times New Roman" w:eastAsia="Times New Roman" w:hAnsi="Times New Roman" w:cs="Times New Roman"/>
          <w:b/>
          <w:sz w:val="28"/>
          <w:szCs w:val="24"/>
          <w:lang w:val="ru-RU" w:eastAsia="ru-RU"/>
        </w:rPr>
        <w:t>1257</w:t>
      </w:r>
    </w:p>
    <w:p w:rsidR="002A5A4E" w:rsidRPr="000F2FC9" w:rsidRDefault="002A5A4E" w:rsidP="002A5A4E">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2A5A4E" w:rsidRDefault="002A5A4E" w:rsidP="002A5A4E">
      <w:pPr>
        <w:spacing w:after="0" w:line="240" w:lineRule="auto"/>
        <w:rPr>
          <w:rFonts w:ascii="Times New Roman" w:eastAsia="Times New Roman" w:hAnsi="Times New Roman" w:cs="Times New Roman"/>
          <w:b/>
          <w:color w:val="000000"/>
          <w:w w:val="101"/>
          <w:sz w:val="28"/>
          <w:szCs w:val="28"/>
          <w:lang w:eastAsia="ru-RU"/>
        </w:rPr>
      </w:pPr>
    </w:p>
    <w:p w:rsidR="00205E5C" w:rsidRPr="00205E5C" w:rsidRDefault="00205E5C" w:rsidP="00205E5C">
      <w:pPr>
        <w:spacing w:after="0" w:line="240" w:lineRule="auto"/>
        <w:jc w:val="both"/>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Про затвердження Програми</w:t>
      </w:r>
    </w:p>
    <w:p w:rsidR="00205E5C" w:rsidRPr="00205E5C" w:rsidRDefault="00205E5C" w:rsidP="00205E5C">
      <w:pPr>
        <w:spacing w:after="0" w:line="240" w:lineRule="auto"/>
        <w:jc w:val="both"/>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«Розвиток спортивно-масової</w:t>
      </w:r>
    </w:p>
    <w:p w:rsidR="00205E5C" w:rsidRPr="00205E5C" w:rsidRDefault="00205E5C" w:rsidP="00205E5C">
      <w:pPr>
        <w:spacing w:after="0" w:line="240" w:lineRule="auto"/>
        <w:jc w:val="both"/>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роботи на 2023-2025 роки»</w:t>
      </w:r>
    </w:p>
    <w:p w:rsidR="00205E5C" w:rsidRPr="00205E5C" w:rsidRDefault="00205E5C" w:rsidP="00205E5C">
      <w:pPr>
        <w:spacing w:after="0" w:line="240" w:lineRule="auto"/>
        <w:jc w:val="both"/>
        <w:rPr>
          <w:rFonts w:ascii="Times New Roman" w:eastAsia="Times New Roman" w:hAnsi="Times New Roman" w:cs="Times New Roman"/>
          <w:sz w:val="28"/>
          <w:szCs w:val="28"/>
          <w:lang w:eastAsia="ru-RU"/>
        </w:rPr>
      </w:pPr>
    </w:p>
    <w:p w:rsidR="00205E5C" w:rsidRDefault="00205E5C" w:rsidP="00205E5C">
      <w:pPr>
        <w:spacing w:after="0" w:line="240" w:lineRule="auto"/>
        <w:ind w:firstLine="708"/>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Відповідно до пункту 22 статті 26 Закону України «Про місцеве самоврядування в Україні», статті 91 Бюджетного кодексу України, сільська рада</w:t>
      </w:r>
    </w:p>
    <w:p w:rsidR="00142040" w:rsidRPr="00205E5C" w:rsidRDefault="00142040" w:rsidP="00205E5C">
      <w:pPr>
        <w:spacing w:after="0" w:line="240" w:lineRule="auto"/>
        <w:ind w:firstLine="708"/>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jc w:val="center"/>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ВИРІШИЛА:</w:t>
      </w:r>
    </w:p>
    <w:p w:rsidR="00205E5C" w:rsidRPr="00205E5C" w:rsidRDefault="00205E5C" w:rsidP="00205E5C">
      <w:pPr>
        <w:spacing w:after="0" w:line="240" w:lineRule="auto"/>
        <w:jc w:val="center"/>
        <w:rPr>
          <w:rFonts w:ascii="Times New Roman" w:eastAsia="Times New Roman" w:hAnsi="Times New Roman" w:cs="Times New Roman"/>
          <w:b/>
          <w:sz w:val="28"/>
          <w:szCs w:val="28"/>
          <w:lang w:eastAsia="ru-RU"/>
        </w:rPr>
      </w:pPr>
    </w:p>
    <w:p w:rsidR="00205E5C" w:rsidRPr="00205E5C" w:rsidRDefault="00205E5C" w:rsidP="00A55454">
      <w:pPr>
        <w:numPr>
          <w:ilvl w:val="0"/>
          <w:numId w:val="5"/>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Затвердити Програму «Розвиток спортивно-масової роботи» на 2023-2025 роки, додається</w:t>
      </w:r>
    </w:p>
    <w:p w:rsidR="00205E5C" w:rsidRPr="00205E5C" w:rsidRDefault="00205E5C" w:rsidP="00A55454">
      <w:pPr>
        <w:numPr>
          <w:ilvl w:val="0"/>
          <w:numId w:val="5"/>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Фінансування видатків Програми здійснюється за рахунок коштів сільського бюджету згідно рішень сільської ради та інших джерел, не заборонених чинним законодавством України.</w:t>
      </w:r>
    </w:p>
    <w:p w:rsidR="00205E5C" w:rsidRPr="00205E5C" w:rsidRDefault="00205E5C" w:rsidP="00205E5C">
      <w:pPr>
        <w:suppressAutoHyphens/>
        <w:spacing w:after="0" w:line="240" w:lineRule="auto"/>
        <w:ind w:left="720"/>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Розпорядником коштів по Програмі визначити Кам’янську сільську раду.</w:t>
      </w:r>
    </w:p>
    <w:p w:rsidR="00205E5C" w:rsidRPr="00205E5C" w:rsidRDefault="00205E5C" w:rsidP="00A55454">
      <w:pPr>
        <w:numPr>
          <w:ilvl w:val="0"/>
          <w:numId w:val="5"/>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Кам’янської сільської ради.</w:t>
      </w:r>
    </w:p>
    <w:p w:rsidR="00205E5C" w:rsidRPr="00205E5C" w:rsidRDefault="00205E5C" w:rsidP="00205E5C">
      <w:pPr>
        <w:spacing w:after="0" w:line="240" w:lineRule="auto"/>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jc w:val="center"/>
        <w:rPr>
          <w:rFonts w:ascii="Times New Roman" w:eastAsia="Times New Roman" w:hAnsi="Times New Roman" w:cs="Times New Roman"/>
          <w:sz w:val="28"/>
          <w:szCs w:val="28"/>
          <w:lang w:eastAsia="ru-RU"/>
        </w:rPr>
      </w:pPr>
    </w:p>
    <w:p w:rsidR="00205E5C" w:rsidRPr="00205E5C" w:rsidRDefault="00205E5C" w:rsidP="00205E5C">
      <w:pPr>
        <w:spacing w:after="0" w:line="240" w:lineRule="auto"/>
        <w:jc w:val="center"/>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Сільський голова                                                  Михайло СТАНИНЕЦЬ</w:t>
      </w:r>
    </w:p>
    <w:p w:rsidR="00205E5C" w:rsidRPr="00205E5C" w:rsidRDefault="00205E5C" w:rsidP="00205E5C">
      <w:pPr>
        <w:spacing w:after="0" w:line="240" w:lineRule="auto"/>
        <w:jc w:val="both"/>
        <w:rPr>
          <w:rFonts w:ascii="Times New Roman" w:eastAsia="Times New Roman" w:hAnsi="Times New Roman" w:cs="Times New Roman"/>
          <w:b/>
          <w:sz w:val="28"/>
          <w:szCs w:val="28"/>
          <w:lang w:eastAsia="ru-RU"/>
        </w:rPr>
      </w:pPr>
    </w:p>
    <w:p w:rsidR="00205E5C" w:rsidRDefault="00205E5C" w:rsidP="00205E5C">
      <w:pPr>
        <w:spacing w:after="0" w:line="240" w:lineRule="auto"/>
        <w:jc w:val="both"/>
        <w:rPr>
          <w:rFonts w:ascii="Times New Roman" w:eastAsia="Times New Roman" w:hAnsi="Times New Roman" w:cs="Times New Roman"/>
          <w:b/>
          <w:sz w:val="28"/>
          <w:szCs w:val="28"/>
          <w:lang w:eastAsia="ru-RU"/>
        </w:rPr>
      </w:pPr>
    </w:p>
    <w:p w:rsidR="002A5A4E" w:rsidRDefault="002A5A4E" w:rsidP="00205E5C">
      <w:pPr>
        <w:spacing w:after="0" w:line="240" w:lineRule="auto"/>
        <w:jc w:val="both"/>
        <w:rPr>
          <w:rFonts w:ascii="Times New Roman" w:eastAsia="Times New Roman" w:hAnsi="Times New Roman" w:cs="Times New Roman"/>
          <w:b/>
          <w:sz w:val="28"/>
          <w:szCs w:val="28"/>
          <w:lang w:eastAsia="ru-RU"/>
        </w:rPr>
      </w:pPr>
    </w:p>
    <w:p w:rsidR="00E2225A" w:rsidRDefault="00E2225A" w:rsidP="00205E5C">
      <w:pPr>
        <w:spacing w:after="0" w:line="240" w:lineRule="auto"/>
        <w:jc w:val="both"/>
        <w:rPr>
          <w:rFonts w:ascii="Times New Roman" w:eastAsia="Times New Roman" w:hAnsi="Times New Roman" w:cs="Times New Roman"/>
          <w:b/>
          <w:sz w:val="28"/>
          <w:szCs w:val="28"/>
          <w:lang w:eastAsia="ru-RU"/>
        </w:rPr>
      </w:pPr>
    </w:p>
    <w:p w:rsidR="00E2225A" w:rsidRDefault="00E2225A" w:rsidP="00205E5C">
      <w:pPr>
        <w:spacing w:after="0" w:line="240" w:lineRule="auto"/>
        <w:jc w:val="both"/>
        <w:rPr>
          <w:rFonts w:ascii="Times New Roman" w:eastAsia="Times New Roman" w:hAnsi="Times New Roman" w:cs="Times New Roman"/>
          <w:b/>
          <w:sz w:val="28"/>
          <w:szCs w:val="28"/>
          <w:lang w:eastAsia="ru-RU"/>
        </w:rPr>
      </w:pPr>
    </w:p>
    <w:p w:rsidR="00E2225A" w:rsidRDefault="00E2225A" w:rsidP="00205E5C">
      <w:pPr>
        <w:spacing w:after="0" w:line="240" w:lineRule="auto"/>
        <w:jc w:val="both"/>
        <w:rPr>
          <w:rFonts w:ascii="Times New Roman" w:eastAsia="Times New Roman" w:hAnsi="Times New Roman" w:cs="Times New Roman"/>
          <w:b/>
          <w:sz w:val="28"/>
          <w:szCs w:val="28"/>
          <w:lang w:eastAsia="ru-RU"/>
        </w:rPr>
      </w:pPr>
    </w:p>
    <w:p w:rsidR="00E2225A" w:rsidRPr="00205E5C" w:rsidRDefault="00E2225A" w:rsidP="00205E5C">
      <w:pPr>
        <w:spacing w:after="0" w:line="240" w:lineRule="auto"/>
        <w:jc w:val="both"/>
        <w:rPr>
          <w:rFonts w:ascii="Times New Roman" w:eastAsia="Times New Roman" w:hAnsi="Times New Roman" w:cs="Times New Roman"/>
          <w:b/>
          <w:sz w:val="28"/>
          <w:szCs w:val="28"/>
          <w:lang w:eastAsia="ru-RU"/>
        </w:rPr>
      </w:pPr>
    </w:p>
    <w:p w:rsidR="00205E5C" w:rsidRPr="00205E5C" w:rsidRDefault="00205E5C" w:rsidP="00205E5C">
      <w:pPr>
        <w:spacing w:after="0" w:line="240" w:lineRule="auto"/>
        <w:jc w:val="both"/>
        <w:rPr>
          <w:rFonts w:ascii="Times New Roman" w:eastAsia="Times New Roman" w:hAnsi="Times New Roman" w:cs="Times New Roman"/>
          <w:b/>
          <w:sz w:val="28"/>
          <w:szCs w:val="28"/>
          <w:lang w:eastAsia="ru-RU"/>
        </w:rPr>
      </w:pPr>
    </w:p>
    <w:p w:rsidR="00205E5C" w:rsidRPr="00205E5C" w:rsidRDefault="00205E5C" w:rsidP="00205E5C">
      <w:pPr>
        <w:spacing w:after="0" w:line="240" w:lineRule="auto"/>
        <w:jc w:val="right"/>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lastRenderedPageBreak/>
        <w:t>Затверджено</w:t>
      </w:r>
    </w:p>
    <w:p w:rsidR="00205E5C" w:rsidRPr="00205E5C" w:rsidRDefault="00205E5C" w:rsidP="00205E5C">
      <w:pPr>
        <w:spacing w:after="0" w:line="240" w:lineRule="auto"/>
        <w:jc w:val="right"/>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рішенням сільської ради</w:t>
      </w:r>
    </w:p>
    <w:p w:rsidR="00205E5C" w:rsidRPr="00205E5C" w:rsidRDefault="00205E5C" w:rsidP="00205E5C">
      <w:pPr>
        <w:spacing w:after="0" w:line="240" w:lineRule="auto"/>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 xml:space="preserve">                                                                         </w:t>
      </w:r>
      <w:r w:rsidR="002A5A4E">
        <w:rPr>
          <w:rFonts w:ascii="Times New Roman" w:eastAsia="Times New Roman" w:hAnsi="Times New Roman" w:cs="Times New Roman"/>
          <w:sz w:val="28"/>
          <w:szCs w:val="28"/>
          <w:lang w:eastAsia="ru-RU"/>
        </w:rPr>
        <w:t xml:space="preserve">                 </w:t>
      </w:r>
      <w:r w:rsidR="00A67990">
        <w:rPr>
          <w:rFonts w:ascii="Times New Roman" w:eastAsia="Times New Roman" w:hAnsi="Times New Roman" w:cs="Times New Roman"/>
          <w:sz w:val="28"/>
          <w:szCs w:val="28"/>
          <w:lang w:eastAsia="ru-RU"/>
        </w:rPr>
        <w:t xml:space="preserve">              </w:t>
      </w:r>
      <w:r w:rsidR="002A5A4E">
        <w:rPr>
          <w:rFonts w:ascii="Times New Roman" w:eastAsia="Times New Roman" w:hAnsi="Times New Roman" w:cs="Times New Roman"/>
          <w:sz w:val="28"/>
          <w:szCs w:val="28"/>
          <w:lang w:eastAsia="ru-RU"/>
        </w:rPr>
        <w:t xml:space="preserve">  від 16.03.2023 р. №1257</w:t>
      </w:r>
    </w:p>
    <w:p w:rsidR="00205E5C" w:rsidRPr="00205E5C" w:rsidRDefault="00205E5C" w:rsidP="00205E5C">
      <w:pPr>
        <w:spacing w:after="0" w:line="240" w:lineRule="auto"/>
        <w:jc w:val="center"/>
        <w:rPr>
          <w:rFonts w:ascii="Times New Roman" w:eastAsia="Times New Roman" w:hAnsi="Times New Roman" w:cs="Times New Roman"/>
          <w:sz w:val="28"/>
          <w:szCs w:val="28"/>
          <w:lang w:eastAsia="ru-RU"/>
        </w:rPr>
      </w:pPr>
    </w:p>
    <w:p w:rsidR="00205E5C" w:rsidRPr="00205E5C" w:rsidRDefault="00205E5C" w:rsidP="00205E5C">
      <w:pPr>
        <w:spacing w:after="0" w:line="240" w:lineRule="auto"/>
        <w:jc w:val="center"/>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Програма</w:t>
      </w:r>
    </w:p>
    <w:p w:rsidR="00205E5C" w:rsidRPr="00205E5C" w:rsidRDefault="00205E5C" w:rsidP="00205E5C">
      <w:pPr>
        <w:spacing w:after="0" w:line="240" w:lineRule="auto"/>
        <w:jc w:val="center"/>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«Розвиток спортивно – масової роботи»</w:t>
      </w:r>
    </w:p>
    <w:p w:rsidR="00205E5C" w:rsidRPr="00205E5C" w:rsidRDefault="00205E5C" w:rsidP="00205E5C">
      <w:pPr>
        <w:spacing w:after="0" w:line="240" w:lineRule="auto"/>
        <w:jc w:val="center"/>
        <w:rPr>
          <w:rFonts w:ascii="Times New Roman" w:eastAsia="Times New Roman" w:hAnsi="Times New Roman" w:cs="Times New Roman"/>
          <w:sz w:val="28"/>
          <w:szCs w:val="28"/>
          <w:lang w:eastAsia="ru-RU"/>
        </w:rPr>
      </w:pPr>
    </w:p>
    <w:p w:rsidR="00205E5C" w:rsidRPr="00205E5C" w:rsidRDefault="00205E5C" w:rsidP="00A55454">
      <w:pPr>
        <w:numPr>
          <w:ilvl w:val="0"/>
          <w:numId w:val="6"/>
        </w:numPr>
        <w:spacing w:after="0" w:line="240" w:lineRule="auto"/>
        <w:contextualSpacing/>
        <w:jc w:val="center"/>
        <w:rPr>
          <w:rFonts w:ascii="Times New Roman" w:eastAsia="Times New Roman" w:hAnsi="Times New Roman" w:cs="Times New Roman"/>
          <w:b/>
          <w:sz w:val="28"/>
          <w:szCs w:val="28"/>
          <w:lang w:eastAsia="ar-SA"/>
        </w:rPr>
      </w:pPr>
      <w:r w:rsidRPr="00205E5C">
        <w:rPr>
          <w:rFonts w:ascii="Times New Roman" w:eastAsia="Times New Roman" w:hAnsi="Times New Roman" w:cs="Times New Roman"/>
          <w:b/>
          <w:sz w:val="28"/>
          <w:szCs w:val="28"/>
          <w:lang w:eastAsia="ar-SA"/>
        </w:rPr>
        <w:t>Загальні положення</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Розроблення Програми зумовлено створенням умов для розвитку фізичної культури і спорту, зокрема вдосконалення відповідного організаційного та нормативно – правового механізму, залучення широких верств населення до масового спорту, популяризації здорового способу життя та фізичної реабілітації, забезпечення діяльності місцевих центрів фізичного здоров’я населення та проведення фізкультурно-масових заходів серед населення територіальної громади.</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Результати всеукраїнського опитування свідчать, що на початку ХХІ століття достатній рівень оздоровчої рухової активності (не менше 4,5 занять на тиждень тривалістю не менше 30 хвилин) мали лише 3% населення віком від 16 до 74 років, середній рівень (2,3 заняття на тиждень) – 6% низький рівень (1,2 заняття на тиждень) – 33% населення. Для більшої частини дорослого населення характерною є  гіпокінезія. Серед дітей зростає популярність малорухливого способу  проведення дозвілля.</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Протягом останніх п’яти років на території  населених пунктів, що входять до складу територіальної громади, проводилася значна робота щодо покращення спортивної інфраструктури. Знаковим стало будівництво  спортивного футбольного майданчика зі штучним покриттям у с. Сільце, проведення поточного ремонту будівлі трибуни на футбольному стадіоні у с. Кам’янське, облаштування бігових доріжок на стадіоні та інше.</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На теперішній час підготовлено проектно – кошторисну документацію на об’єкт «Будівництво спортивно – рекреаційного комплексу Кам’янського закладу загальної середньої освіти І-ІІІ ступенів Кам’янської сільської ради Берегівського району Закарпатської області в селі Кам’янське по вулиці Мукачівській, 4», проводиться розробка проектно-кошторисної документації по об’єкту: «Будівництво багатофункціонального спортивного комплексу на закріпленій за Кам’янською сільською радою земельній ділянці за адресою: с. Кам’янське вул. Мукачівська Берегівського району Закарпатської області», «Будівництво спорткомплексу з плавальним басейном по вул. Шкільній, 27 в с. Сільце Берегівського району Закарпатської області.</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Актуальним назріває і питання фінансової підтримки футбольних команд та спортивного клубу «ЗЕВС ХХІ», який неодноразово приймав участь у турнірах на першість району та області.</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Звідси виникає гостра потреба в зміні програмних підходів у визначенні пріоритетних напрямів розвитку фізичного виховання, фізичної культури і спорту, які б забезпечували ефективне функціонування сфери в сучасних умовах.</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 xml:space="preserve">Програма визначає необхідні зміни в підходах суспільства до зміцнення здоров’я людини, як найвищої гуманістичної цінності та пріоритетного напряму державної політики, адже девіз  «Спорт для всіх», в кінцевому результаті забезпечить активне </w:t>
      </w:r>
      <w:r w:rsidRPr="00205E5C">
        <w:rPr>
          <w:rFonts w:ascii="Times New Roman" w:eastAsia="Times New Roman" w:hAnsi="Times New Roman" w:cs="Times New Roman"/>
          <w:sz w:val="28"/>
          <w:szCs w:val="28"/>
          <w:lang w:eastAsia="ru-RU"/>
        </w:rPr>
        <w:lastRenderedPageBreak/>
        <w:t xml:space="preserve">залучення всіх жителів територіальної громади до спорту не тільки вищого рівня, а і у повсякденному житті. </w:t>
      </w:r>
    </w:p>
    <w:p w:rsidR="00205E5C" w:rsidRPr="00205E5C" w:rsidRDefault="00205E5C" w:rsidP="00205E5C">
      <w:pPr>
        <w:spacing w:after="0" w:line="240" w:lineRule="auto"/>
        <w:ind w:firstLine="360"/>
        <w:jc w:val="center"/>
        <w:rPr>
          <w:rFonts w:ascii="Times New Roman" w:eastAsia="Times New Roman" w:hAnsi="Times New Roman" w:cs="Times New Roman"/>
          <w:sz w:val="28"/>
          <w:szCs w:val="28"/>
          <w:lang w:eastAsia="ru-RU"/>
        </w:rPr>
      </w:pPr>
    </w:p>
    <w:p w:rsidR="00205E5C" w:rsidRPr="00205E5C" w:rsidRDefault="00205E5C" w:rsidP="00A55454">
      <w:pPr>
        <w:numPr>
          <w:ilvl w:val="0"/>
          <w:numId w:val="6"/>
        </w:numPr>
        <w:spacing w:after="0" w:line="240" w:lineRule="auto"/>
        <w:contextualSpacing/>
        <w:jc w:val="center"/>
        <w:rPr>
          <w:rFonts w:ascii="Times New Roman" w:eastAsia="Times New Roman" w:hAnsi="Times New Roman" w:cs="Times New Roman"/>
          <w:b/>
          <w:sz w:val="28"/>
          <w:szCs w:val="28"/>
          <w:lang w:eastAsia="ar-SA"/>
        </w:rPr>
      </w:pPr>
      <w:r w:rsidRPr="00205E5C">
        <w:rPr>
          <w:rFonts w:ascii="Times New Roman" w:eastAsia="Times New Roman" w:hAnsi="Times New Roman" w:cs="Times New Roman"/>
          <w:b/>
          <w:sz w:val="28"/>
          <w:szCs w:val="28"/>
          <w:lang w:eastAsia="ar-SA"/>
        </w:rPr>
        <w:t>Мета Програми</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Основною метою Програми є формування у суспільстві:</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умов для оздоровчої рухової активності та здорового способу життя;</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поняття про здоров’я громадян як найвищої соціальної цінності;</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визначення та забезпечення реалізації першочергових і перспективних заходів, спрямованих на формування в громаді національної моделі розвитку сфери фізичної культури і спорту, що полягає в створенні необхідних умов для зміцнення здоров’я населення шляхом розвитку й забезпечення європейських стандартів у об’єктах інфраструктури фізичної культури і спорту та популяризації масового спорту;</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залучення всіх верств населення територіальної громади до занять фізичною культурою та спортом;</w:t>
      </w:r>
    </w:p>
    <w:p w:rsidR="00205E5C" w:rsidRPr="00205E5C" w:rsidRDefault="00205E5C" w:rsidP="00205E5C">
      <w:pPr>
        <w:suppressAutoHyphens/>
        <w:spacing w:after="0" w:line="240" w:lineRule="auto"/>
        <w:ind w:left="720"/>
        <w:contextualSpacing/>
        <w:jc w:val="both"/>
        <w:rPr>
          <w:rFonts w:ascii="Times New Roman" w:eastAsia="Times New Roman" w:hAnsi="Times New Roman" w:cs="Times New Roman"/>
          <w:sz w:val="28"/>
          <w:szCs w:val="28"/>
          <w:lang w:eastAsia="ar-SA"/>
        </w:rPr>
      </w:pPr>
    </w:p>
    <w:p w:rsidR="00205E5C" w:rsidRPr="00205E5C" w:rsidRDefault="00205E5C" w:rsidP="00A55454">
      <w:pPr>
        <w:numPr>
          <w:ilvl w:val="0"/>
          <w:numId w:val="6"/>
        </w:numPr>
        <w:spacing w:after="0" w:line="240" w:lineRule="auto"/>
        <w:contextualSpacing/>
        <w:jc w:val="center"/>
        <w:rPr>
          <w:rFonts w:ascii="Times New Roman" w:eastAsia="Times New Roman" w:hAnsi="Times New Roman" w:cs="Times New Roman"/>
          <w:b/>
          <w:sz w:val="28"/>
          <w:szCs w:val="28"/>
          <w:lang w:eastAsia="ar-SA"/>
        </w:rPr>
      </w:pPr>
      <w:r w:rsidRPr="00205E5C">
        <w:rPr>
          <w:rFonts w:ascii="Times New Roman" w:eastAsia="Times New Roman" w:hAnsi="Times New Roman" w:cs="Times New Roman"/>
          <w:b/>
          <w:sz w:val="28"/>
          <w:szCs w:val="28"/>
          <w:lang w:eastAsia="ar-SA"/>
        </w:rPr>
        <w:t>Завдання Програми</w:t>
      </w:r>
    </w:p>
    <w:p w:rsidR="00205E5C" w:rsidRPr="00205E5C" w:rsidRDefault="00205E5C" w:rsidP="00205E5C">
      <w:pPr>
        <w:spacing w:after="0" w:line="240" w:lineRule="auto"/>
        <w:ind w:left="360" w:firstLine="348"/>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Для досягнення мети Програми необхідно вирішити такі основні завдання:</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сформувати у мешканців населених пунктів, що входять до складу територіальної громади сталі традиції та мотивацію щодо фізичного виховання й спорту, як важливого чинника забезпечення здорового способу життя;</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забезпечити підтримку та розвиток системи дитячого та дитячо-юнацького спорту;</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формувати інфраструктуру сучасних привабливих спортивних споруд за місцем проживання, у місцях масового відпочинку громадян на базі загальноосвітніх навчальних закладів, що мають бути легкодоступні до різних верств населення, насамперед, малозабезпечених;</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формувати цілісне ставлення юнацтва та молоді до здоров’я, покращувати фізичний розвиток та фізичну підготовленість з урахуванням вимог професійної діяльності;</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збільшити кількість загальнодоступних спортивних заходів для активного сімейного дозвілля в місцях масового відпочинку громадян;</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розробити проекти та проводити капітальні ремонти, реконструкцію та будівництво комунальних спортивних комплексів, стадіонів та спортивних майданчиків;</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сприяти популяризації здорового способу життя та подолання суспільної байдужості до здоров’я населення;</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підвищити ефективність фізичної підготовки для служби у Збройних силах України, інших військових формуваннях, утворених відповідно до законодавства та правоохоронних органах;</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забезпечити функціонування та удосконалення мережі закладів культури та спорту, відбору осіб які мають високий рівень  підготовленості для подальшого залучення їх до резервного спорту;</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забезпечити фінансову підтримку футбольних команд, у тому числі необхідним спортінвентарем та відповідним обладнанням;</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сприяти розбудові спортивної інфраструктури, у тому числі будівництво та модернізація спортивних споруд, із залученням коштів інвесторів;</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lastRenderedPageBreak/>
        <w:t>забезпечити надання якісних фізкультурно – спортивних послуг.</w:t>
      </w:r>
    </w:p>
    <w:p w:rsidR="00205E5C" w:rsidRPr="00205E5C" w:rsidRDefault="00205E5C" w:rsidP="00205E5C">
      <w:pPr>
        <w:spacing w:after="0" w:line="240" w:lineRule="auto"/>
        <w:jc w:val="both"/>
        <w:rPr>
          <w:rFonts w:ascii="Times New Roman" w:eastAsia="Times New Roman" w:hAnsi="Times New Roman" w:cs="Times New Roman"/>
          <w:sz w:val="28"/>
          <w:szCs w:val="28"/>
          <w:lang w:eastAsia="ru-RU"/>
        </w:rPr>
      </w:pPr>
    </w:p>
    <w:p w:rsidR="00205E5C" w:rsidRPr="00205E5C" w:rsidRDefault="00205E5C" w:rsidP="00A55454">
      <w:pPr>
        <w:numPr>
          <w:ilvl w:val="0"/>
          <w:numId w:val="6"/>
        </w:numPr>
        <w:spacing w:after="0" w:line="240" w:lineRule="auto"/>
        <w:contextualSpacing/>
        <w:jc w:val="center"/>
        <w:rPr>
          <w:rFonts w:ascii="Times New Roman" w:eastAsia="Times New Roman" w:hAnsi="Times New Roman" w:cs="Times New Roman"/>
          <w:b/>
          <w:sz w:val="28"/>
          <w:szCs w:val="28"/>
          <w:lang w:eastAsia="ar-SA"/>
        </w:rPr>
      </w:pPr>
      <w:r w:rsidRPr="00205E5C">
        <w:rPr>
          <w:rFonts w:ascii="Times New Roman" w:eastAsia="Times New Roman" w:hAnsi="Times New Roman" w:cs="Times New Roman"/>
          <w:b/>
          <w:sz w:val="28"/>
          <w:szCs w:val="28"/>
          <w:lang w:eastAsia="ar-SA"/>
        </w:rPr>
        <w:t>Обгрунтування шляхів і засобів розв’язання проблеми</w:t>
      </w:r>
    </w:p>
    <w:p w:rsidR="00205E5C" w:rsidRPr="00205E5C" w:rsidRDefault="00205E5C" w:rsidP="00205E5C">
      <w:pPr>
        <w:suppressAutoHyphens/>
        <w:spacing w:after="0" w:line="240" w:lineRule="auto"/>
        <w:ind w:left="720"/>
        <w:contextualSpacing/>
        <w:rPr>
          <w:rFonts w:ascii="Times New Roman" w:eastAsia="Times New Roman" w:hAnsi="Times New Roman" w:cs="Times New Roman"/>
          <w:b/>
          <w:sz w:val="28"/>
          <w:szCs w:val="28"/>
          <w:lang w:eastAsia="ar-SA"/>
        </w:rPr>
      </w:pP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Розвиток фізичної культури і спорту в громаді може бути забезпечений поєднанням зусиль органів виконавчої влади, органів місцевого самоврядування, інститутів громадянського суспільства для проведення реформи у сфері фізичної культури і спорту з метою приведення її до європейських вимог  і стандартів шляхом визначення  як основи  європейської моделі реформування та побудови взаємовідносин між органами державної влади та громадськими організаціями фізкультурно – спортивної спрямованості і підвищення рівня публічності.</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З метою розв’язання проблем передбачається здійснити комплекс заходів, спрямованих на створення умов для:</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фізичного виховання й спорту в усіх типах навчальних закладів, за місцем роботи проживання та місцях масового відпочинку населення;</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підтримки розвитку дитячого, дитячо – юнацького спорту, спорту для осіб з інвалідністю та ветеранів;</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поліпшення матеріально – технічного стану об’єктів та споруд, кадрового, медичного, фінансового та інформаційного забезпечення у сфері фізичної культури і спорту.</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p>
    <w:p w:rsidR="00205E5C" w:rsidRPr="00205E5C" w:rsidRDefault="00205E5C" w:rsidP="00A55454">
      <w:pPr>
        <w:numPr>
          <w:ilvl w:val="0"/>
          <w:numId w:val="6"/>
        </w:numPr>
        <w:spacing w:after="0" w:line="240" w:lineRule="auto"/>
        <w:contextualSpacing/>
        <w:jc w:val="center"/>
        <w:rPr>
          <w:rFonts w:ascii="Times New Roman" w:eastAsia="Times New Roman" w:hAnsi="Times New Roman" w:cs="Times New Roman"/>
          <w:b/>
          <w:sz w:val="28"/>
          <w:szCs w:val="28"/>
          <w:lang w:eastAsia="ar-SA"/>
        </w:rPr>
      </w:pPr>
      <w:r w:rsidRPr="00205E5C">
        <w:rPr>
          <w:rFonts w:ascii="Times New Roman" w:eastAsia="Times New Roman" w:hAnsi="Times New Roman" w:cs="Times New Roman"/>
          <w:b/>
          <w:sz w:val="28"/>
          <w:szCs w:val="28"/>
          <w:lang w:eastAsia="ar-SA"/>
        </w:rPr>
        <w:t>Фінансове забезпечення виконання Програми</w:t>
      </w:r>
    </w:p>
    <w:p w:rsidR="00205E5C" w:rsidRPr="00205E5C" w:rsidRDefault="00205E5C" w:rsidP="00205E5C">
      <w:pPr>
        <w:suppressAutoHyphens/>
        <w:spacing w:after="0" w:line="240" w:lineRule="auto"/>
        <w:ind w:left="720"/>
        <w:contextualSpacing/>
        <w:rPr>
          <w:rFonts w:ascii="Times New Roman" w:eastAsia="Times New Roman" w:hAnsi="Times New Roman" w:cs="Times New Roman"/>
          <w:b/>
          <w:sz w:val="28"/>
          <w:szCs w:val="28"/>
          <w:lang w:eastAsia="ar-SA"/>
        </w:rPr>
      </w:pP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Фінансування Програми здійснюється за рахунок коштів сільського бюджету та за рахунок інших джерел, не заборонених чинним законодавством України.</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Фінансування видатків на проведення навчально – тренувальних зборів і змагань, надання фінансової підтримки організаціям фізкультурно – спортивної спрямованості здійснюється з урахуванням вимог Закону України «Про державну допомогу суб’єктам господарювання».</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Загальний обсяг фінансових ресурсів, необхідних для реалізації завдань і цілей Програми у 2023-2025 роках складає 5000,0 тис. грн..</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 xml:space="preserve">Розпорядником коштів по програмі є Кам’янська сільська рада. </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p>
    <w:p w:rsidR="00205E5C" w:rsidRPr="00205E5C" w:rsidRDefault="00205E5C" w:rsidP="00A55454">
      <w:pPr>
        <w:numPr>
          <w:ilvl w:val="0"/>
          <w:numId w:val="6"/>
        </w:numPr>
        <w:spacing w:after="0" w:line="240" w:lineRule="auto"/>
        <w:contextualSpacing/>
        <w:jc w:val="center"/>
        <w:rPr>
          <w:rFonts w:ascii="Times New Roman" w:eastAsia="Times New Roman" w:hAnsi="Times New Roman" w:cs="Times New Roman"/>
          <w:b/>
          <w:sz w:val="28"/>
          <w:szCs w:val="28"/>
          <w:lang w:eastAsia="ar-SA"/>
        </w:rPr>
      </w:pPr>
      <w:r w:rsidRPr="00205E5C">
        <w:rPr>
          <w:rFonts w:ascii="Times New Roman" w:eastAsia="Times New Roman" w:hAnsi="Times New Roman" w:cs="Times New Roman"/>
          <w:b/>
          <w:sz w:val="28"/>
          <w:szCs w:val="28"/>
          <w:lang w:eastAsia="ar-SA"/>
        </w:rPr>
        <w:t>Очікувані кінцеві результати виконання Програми</w:t>
      </w:r>
    </w:p>
    <w:p w:rsidR="00205E5C" w:rsidRPr="00205E5C" w:rsidRDefault="00205E5C" w:rsidP="00205E5C">
      <w:pPr>
        <w:suppressAutoHyphens/>
        <w:spacing w:after="0" w:line="240" w:lineRule="auto"/>
        <w:ind w:left="720"/>
        <w:contextualSpacing/>
        <w:rPr>
          <w:rFonts w:ascii="Times New Roman" w:eastAsia="Times New Roman" w:hAnsi="Times New Roman" w:cs="Times New Roman"/>
          <w:b/>
          <w:sz w:val="28"/>
          <w:szCs w:val="28"/>
          <w:lang w:eastAsia="ar-SA"/>
        </w:rPr>
      </w:pPr>
    </w:p>
    <w:p w:rsidR="00205E5C" w:rsidRPr="00205E5C" w:rsidRDefault="00205E5C" w:rsidP="00205E5C">
      <w:pPr>
        <w:spacing w:after="0" w:line="240" w:lineRule="auto"/>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Виконання Програми забезпечить:</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підвищення рівня охоплення населення руховою активністю;</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готовність молоді до служби в Збройних силах України та інших військових формуваннях, утворених відповідно до законів, правоохоронних органах, рятувальних та інших спеціальних службах з метою захисту суверенітету й незалежності держави;</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зацікавленості дітей та молоді в соціальних, профілактичних акціях, спрямованих на мотивацію свідомого ставлення до власного здоров’я;</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інформованості та обізнаності різних груп населення щодо формування здорового способу життя та профілактики негативних явищ серед дітей та молоді;</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lastRenderedPageBreak/>
        <w:t>надання якісних фізкультурно – спортивних послуг фізкультурно – оздоровчими закладами та спортивними клубами, що функціонують у населених пунктах територіальної громади, згідно із стандартами, визначеними наказом Міністерства  молоді та спорту України від 28.03.2013 р. №1 «Про затвердження Державного соціального стандарту у сфері фізичної культури і спорту»;</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підвищення рівня професійних знань, фахового рівня, а також здійснення контролю за станом здоров’я, профілактикою травматизму, захворюваністю та якістю надання медичних послуг;</w:t>
      </w:r>
    </w:p>
    <w:p w:rsidR="00205E5C" w:rsidRPr="00205E5C" w:rsidRDefault="00205E5C" w:rsidP="00A55454">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205E5C">
        <w:rPr>
          <w:rFonts w:ascii="Times New Roman" w:eastAsia="Times New Roman" w:hAnsi="Times New Roman" w:cs="Times New Roman"/>
          <w:sz w:val="28"/>
          <w:szCs w:val="28"/>
          <w:lang w:eastAsia="ar-SA"/>
        </w:rPr>
        <w:t>участь спортивних команд у районних, обласних та державних змаганнях.</w:t>
      </w:r>
    </w:p>
    <w:p w:rsidR="00205E5C" w:rsidRPr="00205E5C" w:rsidRDefault="00205E5C" w:rsidP="00205E5C">
      <w:pPr>
        <w:suppressAutoHyphens/>
        <w:spacing w:after="0" w:line="240" w:lineRule="auto"/>
        <w:ind w:left="720"/>
        <w:contextualSpacing/>
        <w:jc w:val="both"/>
        <w:rPr>
          <w:rFonts w:ascii="Times New Roman" w:eastAsia="Times New Roman" w:hAnsi="Times New Roman" w:cs="Times New Roman"/>
          <w:sz w:val="28"/>
          <w:szCs w:val="28"/>
          <w:lang w:eastAsia="ar-SA"/>
        </w:rPr>
      </w:pPr>
    </w:p>
    <w:p w:rsidR="00205E5C" w:rsidRPr="00205E5C" w:rsidRDefault="00205E5C" w:rsidP="00205E5C">
      <w:pPr>
        <w:suppressAutoHyphens/>
        <w:spacing w:after="0" w:line="240" w:lineRule="auto"/>
        <w:ind w:left="720"/>
        <w:contextualSpacing/>
        <w:jc w:val="both"/>
        <w:rPr>
          <w:rFonts w:ascii="Times New Roman" w:eastAsia="Times New Roman" w:hAnsi="Times New Roman" w:cs="Times New Roman"/>
          <w:sz w:val="28"/>
          <w:szCs w:val="28"/>
          <w:lang w:eastAsia="ar-SA"/>
        </w:rPr>
      </w:pPr>
    </w:p>
    <w:p w:rsidR="00205E5C" w:rsidRPr="00205E5C" w:rsidRDefault="00205E5C" w:rsidP="00A55454">
      <w:pPr>
        <w:numPr>
          <w:ilvl w:val="0"/>
          <w:numId w:val="6"/>
        </w:numPr>
        <w:spacing w:after="0" w:line="240" w:lineRule="auto"/>
        <w:contextualSpacing/>
        <w:jc w:val="center"/>
        <w:rPr>
          <w:rFonts w:ascii="Times New Roman" w:eastAsia="Times New Roman" w:hAnsi="Times New Roman" w:cs="Times New Roman"/>
          <w:b/>
          <w:sz w:val="28"/>
          <w:szCs w:val="28"/>
          <w:lang w:eastAsia="ar-SA"/>
        </w:rPr>
      </w:pPr>
      <w:r w:rsidRPr="00205E5C">
        <w:rPr>
          <w:rFonts w:ascii="Times New Roman" w:eastAsia="Times New Roman" w:hAnsi="Times New Roman" w:cs="Times New Roman"/>
          <w:b/>
          <w:sz w:val="28"/>
          <w:szCs w:val="28"/>
          <w:lang w:eastAsia="ar-SA"/>
        </w:rPr>
        <w:t>Контроль за виконанням Програми</w:t>
      </w:r>
    </w:p>
    <w:p w:rsidR="00205E5C" w:rsidRPr="00205E5C" w:rsidRDefault="00205E5C" w:rsidP="00205E5C">
      <w:pPr>
        <w:spacing w:after="0" w:line="240" w:lineRule="auto"/>
        <w:jc w:val="both"/>
        <w:rPr>
          <w:rFonts w:ascii="Times New Roman" w:eastAsia="Times New Roman" w:hAnsi="Times New Roman" w:cs="Times New Roman"/>
          <w:b/>
          <w:sz w:val="28"/>
          <w:szCs w:val="28"/>
          <w:lang w:eastAsia="ru-RU"/>
        </w:rPr>
      </w:pP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Контроль за виконанням Програми здійснює постійна комісія сільської ради з питань фінансів, бюджету, планування соціально – економічного розвитку, інвестицій та міжнародного співробітництва Кам’янської сільської ради, та забезпечує внесення змін та доповнень до неї в разі необхідності включення додаткових завдань (заходів) уточнення показників, обсягів та джерел фінансування, у порядку передбаченому чинним законодавством України.</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 xml:space="preserve">Відділ освіти, сім’ї, молоді та спорту, культури і туризму сільської ради несе відповідальність за своєчасне подання пропозицій з внесення змін до Програми в разі збільшення орієнтовного обсягу фінансування та інших необхідних змін. </w:t>
      </w: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ind w:firstLine="360"/>
        <w:jc w:val="both"/>
        <w:rPr>
          <w:rFonts w:ascii="Times New Roman" w:eastAsia="Times New Roman" w:hAnsi="Times New Roman" w:cs="Times New Roman"/>
          <w:sz w:val="28"/>
          <w:szCs w:val="28"/>
          <w:lang w:eastAsia="ru-RU"/>
        </w:rPr>
      </w:pPr>
    </w:p>
    <w:p w:rsidR="00205E5C" w:rsidRPr="00205E5C" w:rsidRDefault="00205E5C" w:rsidP="00205E5C">
      <w:pPr>
        <w:spacing w:after="0" w:line="240" w:lineRule="auto"/>
        <w:ind w:firstLine="360"/>
        <w:jc w:val="both"/>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Секретар сільської ради                                 Євгенія АНДРЕЛА</w:t>
      </w:r>
    </w:p>
    <w:p w:rsidR="00205E5C" w:rsidRDefault="00205E5C"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E2225A" w:rsidRPr="00205E5C" w:rsidRDefault="00E2225A" w:rsidP="002A5A4E">
      <w:pPr>
        <w:suppressAutoHyphens/>
        <w:spacing w:after="0" w:line="240" w:lineRule="auto"/>
        <w:contextualSpacing/>
        <w:jc w:val="both"/>
        <w:rPr>
          <w:rFonts w:ascii="Times New Roman" w:eastAsia="Times New Roman" w:hAnsi="Times New Roman" w:cs="Times New Roman"/>
          <w:sz w:val="28"/>
          <w:szCs w:val="28"/>
          <w:lang w:eastAsia="ar-SA"/>
        </w:rPr>
      </w:pPr>
    </w:p>
    <w:p w:rsidR="00205E5C" w:rsidRPr="00205E5C" w:rsidRDefault="00205E5C" w:rsidP="00205E5C">
      <w:pPr>
        <w:spacing w:after="0" w:line="240" w:lineRule="auto"/>
        <w:jc w:val="both"/>
        <w:rPr>
          <w:rFonts w:ascii="Times New Roman" w:eastAsia="Times New Roman" w:hAnsi="Times New Roman" w:cs="Times New Roman"/>
          <w:sz w:val="28"/>
          <w:szCs w:val="28"/>
          <w:lang w:eastAsia="ru-RU"/>
        </w:rPr>
      </w:pPr>
    </w:p>
    <w:p w:rsidR="00205E5C" w:rsidRPr="00205E5C" w:rsidRDefault="00205E5C" w:rsidP="00205E5C">
      <w:pPr>
        <w:tabs>
          <w:tab w:val="left" w:pos="4720"/>
        </w:tabs>
        <w:spacing w:after="0" w:line="240" w:lineRule="auto"/>
        <w:jc w:val="right"/>
        <w:rPr>
          <w:rFonts w:ascii="Times New Roman" w:eastAsia="Times New Roman" w:hAnsi="Times New Roman" w:cs="Times New Roman"/>
          <w:sz w:val="24"/>
          <w:szCs w:val="24"/>
          <w:lang w:eastAsia="ru-RU"/>
        </w:rPr>
      </w:pPr>
      <w:r w:rsidRPr="00205E5C">
        <w:rPr>
          <w:rFonts w:ascii="Times New Roman" w:eastAsia="Times New Roman" w:hAnsi="Times New Roman" w:cs="Times New Roman"/>
          <w:color w:val="000000"/>
          <w:sz w:val="28"/>
          <w:szCs w:val="28"/>
          <w:lang w:eastAsia="ru-RU"/>
        </w:rPr>
        <w:lastRenderedPageBreak/>
        <w:t xml:space="preserve">Додаток до Програми </w:t>
      </w:r>
      <w:r w:rsidRPr="00205E5C">
        <w:rPr>
          <w:rFonts w:ascii="Times New Roman" w:eastAsia="Times New Roman" w:hAnsi="Times New Roman" w:cs="Times New Roman"/>
          <w:sz w:val="24"/>
          <w:szCs w:val="24"/>
          <w:lang w:val="ru-RU" w:eastAsia="ru-RU"/>
        </w:rPr>
        <w:t> </w:t>
      </w:r>
    </w:p>
    <w:p w:rsidR="00205E5C" w:rsidRPr="00205E5C" w:rsidRDefault="00205E5C" w:rsidP="00205E5C">
      <w:pPr>
        <w:tabs>
          <w:tab w:val="left" w:pos="4720"/>
        </w:tabs>
        <w:spacing w:after="0" w:line="240" w:lineRule="auto"/>
        <w:jc w:val="right"/>
        <w:rPr>
          <w:rFonts w:ascii="Times New Roman" w:eastAsia="Times New Roman" w:hAnsi="Times New Roman" w:cs="Times New Roman"/>
          <w:sz w:val="24"/>
          <w:szCs w:val="24"/>
          <w:lang w:eastAsia="ru-RU"/>
        </w:rPr>
      </w:pPr>
    </w:p>
    <w:p w:rsidR="00205E5C" w:rsidRPr="00205E5C" w:rsidRDefault="00205E5C" w:rsidP="00205E5C">
      <w:pPr>
        <w:tabs>
          <w:tab w:val="left" w:pos="4720"/>
        </w:tabs>
        <w:spacing w:after="0" w:line="240" w:lineRule="auto"/>
        <w:jc w:val="center"/>
        <w:rPr>
          <w:rFonts w:ascii="Times New Roman" w:eastAsia="Times New Roman" w:hAnsi="Times New Roman" w:cs="Times New Roman"/>
          <w:b/>
          <w:bCs/>
          <w:color w:val="000000"/>
          <w:sz w:val="28"/>
          <w:szCs w:val="28"/>
          <w:lang w:eastAsia="ru-RU"/>
        </w:rPr>
      </w:pPr>
      <w:r w:rsidRPr="00205E5C">
        <w:rPr>
          <w:rFonts w:ascii="Times New Roman" w:eastAsia="Times New Roman" w:hAnsi="Times New Roman" w:cs="Times New Roman"/>
          <w:b/>
          <w:bCs/>
          <w:color w:val="000000"/>
          <w:sz w:val="28"/>
          <w:szCs w:val="28"/>
          <w:lang w:val="ru-RU" w:eastAsia="ru-RU"/>
        </w:rPr>
        <w:t>ПАСПОРТ  Програми</w:t>
      </w:r>
    </w:p>
    <w:p w:rsidR="00205E5C" w:rsidRPr="00205E5C" w:rsidRDefault="00205E5C" w:rsidP="00205E5C">
      <w:pPr>
        <w:tabs>
          <w:tab w:val="left" w:pos="4720"/>
        </w:tabs>
        <w:spacing w:after="0" w:line="240" w:lineRule="auto"/>
        <w:jc w:val="center"/>
        <w:rPr>
          <w:rFonts w:ascii="Times New Roman" w:eastAsia="Times New Roman" w:hAnsi="Times New Roman" w:cs="Times New Roman"/>
          <w:b/>
          <w:bCs/>
          <w:color w:val="000000"/>
          <w:sz w:val="28"/>
          <w:szCs w:val="28"/>
          <w:lang w:eastAsia="ru-RU"/>
        </w:rPr>
      </w:pPr>
      <w:r w:rsidRPr="00205E5C">
        <w:rPr>
          <w:rFonts w:ascii="Times New Roman" w:eastAsia="Times New Roman" w:hAnsi="Times New Roman" w:cs="Times New Roman"/>
          <w:b/>
          <w:bCs/>
          <w:color w:val="000000"/>
          <w:sz w:val="28"/>
          <w:szCs w:val="28"/>
          <w:lang w:eastAsia="ru-RU"/>
        </w:rPr>
        <w:t>«Розвиток спортивно – масової роботи»</w:t>
      </w:r>
    </w:p>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r w:rsidRPr="00205E5C">
        <w:rPr>
          <w:rFonts w:ascii="Times New Roman" w:eastAsia="Times New Roman" w:hAnsi="Times New Roman" w:cs="Times New Roman"/>
          <w:b/>
          <w:bCs/>
          <w:color w:val="000000"/>
          <w:sz w:val="28"/>
          <w:szCs w:val="28"/>
          <w:lang w:eastAsia="ru-RU"/>
        </w:rPr>
        <w:t>на 2023-2025 роки</w:t>
      </w:r>
    </w:p>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sz w:val="24"/>
          <w:szCs w:val="24"/>
          <w:lang w:val="ru-RU"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5"/>
        <w:gridCol w:w="3930"/>
        <w:gridCol w:w="4785"/>
      </w:tblGrid>
      <w:tr w:rsidR="00205E5C" w:rsidRPr="00205E5C" w:rsidTr="00205E5C">
        <w:trPr>
          <w:tblCellSpacing w:w="0" w:type="dxa"/>
        </w:trPr>
        <w:tc>
          <w:tcPr>
            <w:tcW w:w="85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1</w:t>
            </w:r>
          </w:p>
        </w:tc>
        <w:tc>
          <w:tcPr>
            <w:tcW w:w="3930"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Ініціатор розроблення Програми</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widowControl w:val="0"/>
              <w:spacing w:after="0" w:line="240" w:lineRule="auto"/>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Кам’янська сільська рада</w:t>
            </w:r>
          </w:p>
        </w:tc>
      </w:tr>
      <w:tr w:rsidR="00205E5C" w:rsidRPr="00205E5C" w:rsidTr="00205E5C">
        <w:trPr>
          <w:tblCellSpacing w:w="0" w:type="dxa"/>
        </w:trPr>
        <w:tc>
          <w:tcPr>
            <w:tcW w:w="85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2</w:t>
            </w:r>
          </w:p>
        </w:tc>
        <w:tc>
          <w:tcPr>
            <w:tcW w:w="3930"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Підстава для розроблення Програми</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r w:rsidRPr="00205E5C">
              <w:rPr>
                <w:rFonts w:ascii="Times New Roman" w:eastAsia="Times New Roman" w:hAnsi="Times New Roman" w:cs="Times New Roman"/>
                <w:color w:val="000000"/>
                <w:sz w:val="28"/>
                <w:szCs w:val="28"/>
                <w:lang w:val="ru-RU" w:eastAsia="ru-RU"/>
              </w:rPr>
              <w:t xml:space="preserve">Закон України « Про місцеве самоврядування в Україні», «Бюджетний кодекс України», </w:t>
            </w:r>
            <w:r w:rsidRPr="00205E5C">
              <w:rPr>
                <w:rFonts w:ascii="Times New Roman" w:eastAsia="Times New Roman" w:hAnsi="Times New Roman" w:cs="Times New Roman"/>
                <w:color w:val="000000"/>
                <w:sz w:val="28"/>
                <w:szCs w:val="28"/>
                <w:lang w:eastAsia="ru-RU"/>
              </w:rPr>
              <w:t>наказ Міністерства молоді та спорту  України від 28.03.2013 р. №1 «Про затвердження Державного соціального стандарту у сфері фізичної культури і спорту», постанови КМУ від 01.03.2017 р.№115</w:t>
            </w:r>
          </w:p>
        </w:tc>
      </w:tr>
      <w:tr w:rsidR="00205E5C" w:rsidRPr="00205E5C" w:rsidTr="00205E5C">
        <w:trPr>
          <w:tblCellSpacing w:w="0" w:type="dxa"/>
        </w:trPr>
        <w:tc>
          <w:tcPr>
            <w:tcW w:w="85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3</w:t>
            </w:r>
          </w:p>
        </w:tc>
        <w:tc>
          <w:tcPr>
            <w:tcW w:w="3930"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Розробник Програми</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Кам’янська сільська рада</w:t>
            </w:r>
          </w:p>
        </w:tc>
      </w:tr>
      <w:tr w:rsidR="00205E5C" w:rsidRPr="00205E5C" w:rsidTr="00205E5C">
        <w:trPr>
          <w:tblCellSpacing w:w="0" w:type="dxa"/>
        </w:trPr>
        <w:tc>
          <w:tcPr>
            <w:tcW w:w="85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4</w:t>
            </w:r>
          </w:p>
        </w:tc>
        <w:tc>
          <w:tcPr>
            <w:tcW w:w="3930"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r w:rsidRPr="00205E5C">
              <w:rPr>
                <w:rFonts w:ascii="Times New Roman" w:eastAsia="Times New Roman" w:hAnsi="Times New Roman" w:cs="Times New Roman"/>
                <w:color w:val="000000"/>
                <w:sz w:val="28"/>
                <w:szCs w:val="28"/>
                <w:lang w:eastAsia="ru-RU"/>
              </w:rPr>
              <w:t>Відповідальний виконавець Програми</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r w:rsidRPr="00205E5C">
              <w:rPr>
                <w:rFonts w:ascii="Times New Roman" w:eastAsia="Times New Roman" w:hAnsi="Times New Roman" w:cs="Times New Roman"/>
                <w:color w:val="000000"/>
                <w:sz w:val="28"/>
                <w:szCs w:val="28"/>
                <w:lang w:eastAsia="ru-RU"/>
              </w:rPr>
              <w:t>Відділ освіти, сім’ї молоді та спорту, культури та туризму Кам’янської сільської ради</w:t>
            </w:r>
          </w:p>
        </w:tc>
      </w:tr>
      <w:tr w:rsidR="00205E5C" w:rsidRPr="00205E5C" w:rsidTr="00205E5C">
        <w:trPr>
          <w:tblCellSpacing w:w="0" w:type="dxa"/>
        </w:trPr>
        <w:tc>
          <w:tcPr>
            <w:tcW w:w="85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r w:rsidRPr="00205E5C">
              <w:rPr>
                <w:rFonts w:ascii="Times New Roman" w:eastAsia="Times New Roman" w:hAnsi="Times New Roman" w:cs="Times New Roman"/>
                <w:color w:val="000000"/>
                <w:sz w:val="28"/>
                <w:szCs w:val="28"/>
                <w:lang w:eastAsia="ru-RU"/>
              </w:rPr>
              <w:t>5</w:t>
            </w:r>
          </w:p>
        </w:tc>
        <w:tc>
          <w:tcPr>
            <w:tcW w:w="3930"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r w:rsidRPr="00205E5C">
              <w:rPr>
                <w:rFonts w:ascii="Times New Roman" w:eastAsia="Times New Roman" w:hAnsi="Times New Roman" w:cs="Times New Roman"/>
                <w:color w:val="000000"/>
                <w:sz w:val="28"/>
                <w:szCs w:val="28"/>
                <w:lang w:eastAsia="ru-RU"/>
              </w:rPr>
              <w:t>Мета Програми</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r w:rsidRPr="00205E5C">
              <w:rPr>
                <w:rFonts w:ascii="Times New Roman" w:eastAsia="Times New Roman" w:hAnsi="Times New Roman" w:cs="Times New Roman"/>
                <w:color w:val="000000"/>
                <w:sz w:val="28"/>
                <w:szCs w:val="28"/>
                <w:lang w:eastAsia="ru-RU"/>
              </w:rPr>
              <w:t>Створення належних умов для розвитку фізичної культури і спорту у територіальній громаді, надання фінансової підтримки спортивним клубам і командам, організація та проведення навчально – тренувальних зборів і змагань та забезпечення покращення матеріально – технічного стану закладів і установ  в галузі фізичної культури і спорту</w:t>
            </w:r>
          </w:p>
        </w:tc>
      </w:tr>
      <w:tr w:rsidR="00205E5C" w:rsidRPr="00205E5C" w:rsidTr="00205E5C">
        <w:trPr>
          <w:tblCellSpacing w:w="0" w:type="dxa"/>
        </w:trPr>
        <w:tc>
          <w:tcPr>
            <w:tcW w:w="85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6</w:t>
            </w:r>
          </w:p>
        </w:tc>
        <w:tc>
          <w:tcPr>
            <w:tcW w:w="3930"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Термін реалізації Програми</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r w:rsidRPr="00205E5C">
              <w:rPr>
                <w:rFonts w:ascii="Times New Roman" w:eastAsia="Times New Roman" w:hAnsi="Times New Roman" w:cs="Times New Roman"/>
                <w:color w:val="000000"/>
                <w:sz w:val="28"/>
                <w:szCs w:val="28"/>
                <w:lang w:val="ru-RU" w:eastAsia="ru-RU"/>
              </w:rPr>
              <w:t>202</w:t>
            </w:r>
            <w:r w:rsidRPr="00205E5C">
              <w:rPr>
                <w:rFonts w:ascii="Times New Roman" w:eastAsia="Times New Roman" w:hAnsi="Times New Roman" w:cs="Times New Roman"/>
                <w:color w:val="000000"/>
                <w:sz w:val="28"/>
                <w:szCs w:val="28"/>
                <w:lang w:eastAsia="ru-RU"/>
              </w:rPr>
              <w:t>3-2025</w:t>
            </w:r>
            <w:r w:rsidRPr="00205E5C">
              <w:rPr>
                <w:rFonts w:ascii="Times New Roman" w:eastAsia="Times New Roman" w:hAnsi="Times New Roman" w:cs="Times New Roman"/>
                <w:color w:val="000000"/>
                <w:sz w:val="28"/>
                <w:szCs w:val="28"/>
                <w:lang w:val="ru-RU" w:eastAsia="ru-RU"/>
              </w:rPr>
              <w:t>р</w:t>
            </w:r>
            <w:r w:rsidRPr="00205E5C">
              <w:rPr>
                <w:rFonts w:ascii="Times New Roman" w:eastAsia="Times New Roman" w:hAnsi="Times New Roman" w:cs="Times New Roman"/>
                <w:color w:val="000000"/>
                <w:sz w:val="28"/>
                <w:szCs w:val="28"/>
                <w:lang w:eastAsia="ru-RU"/>
              </w:rPr>
              <w:t>оки</w:t>
            </w:r>
          </w:p>
        </w:tc>
      </w:tr>
      <w:tr w:rsidR="00205E5C" w:rsidRPr="00205E5C" w:rsidTr="00205E5C">
        <w:trPr>
          <w:tblCellSpacing w:w="0" w:type="dxa"/>
        </w:trPr>
        <w:tc>
          <w:tcPr>
            <w:tcW w:w="85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color w:val="000000"/>
                <w:sz w:val="28"/>
                <w:szCs w:val="28"/>
                <w:lang w:val="ru-RU" w:eastAsia="ru-RU"/>
              </w:rPr>
              <w:t>7</w:t>
            </w:r>
          </w:p>
        </w:tc>
        <w:tc>
          <w:tcPr>
            <w:tcW w:w="3930"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r w:rsidRPr="00205E5C">
              <w:rPr>
                <w:rFonts w:ascii="Times New Roman" w:eastAsia="Times New Roman" w:hAnsi="Times New Roman" w:cs="Times New Roman"/>
                <w:color w:val="000000"/>
                <w:sz w:val="28"/>
                <w:szCs w:val="28"/>
                <w:lang w:val="ru-RU" w:eastAsia="ru-RU"/>
              </w:rPr>
              <w:t>Загальний обсяг фінансових ресурсів необхідних  для реалізації Програми</w:t>
            </w:r>
          </w:p>
          <w:p w:rsidR="00205E5C" w:rsidRPr="00205E5C" w:rsidRDefault="00205E5C" w:rsidP="00205E5C">
            <w:pPr>
              <w:tabs>
                <w:tab w:val="left" w:pos="4720"/>
              </w:tabs>
              <w:spacing w:after="0" w:line="240" w:lineRule="auto"/>
              <w:rPr>
                <w:rFonts w:ascii="Times New Roman" w:eastAsia="Times New Roman" w:hAnsi="Times New Roman" w:cs="Times New Roman"/>
                <w:sz w:val="24"/>
                <w:szCs w:val="24"/>
                <w:lang w:val="ru-RU" w:eastAsia="ru-RU"/>
              </w:rPr>
            </w:pP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sz w:val="24"/>
                <w:szCs w:val="24"/>
                <w:lang w:val="ru-RU" w:eastAsia="ru-RU"/>
              </w:rPr>
              <w:t> </w:t>
            </w:r>
          </w:p>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sz w:val="24"/>
                <w:szCs w:val="24"/>
                <w:lang w:val="ru-RU" w:eastAsia="ru-RU"/>
              </w:rPr>
              <w:t> </w:t>
            </w:r>
          </w:p>
          <w:p w:rsidR="00205E5C" w:rsidRPr="00205E5C" w:rsidRDefault="00205E5C" w:rsidP="00205E5C">
            <w:pPr>
              <w:tabs>
                <w:tab w:val="left" w:pos="4720"/>
              </w:tabs>
              <w:spacing w:after="0" w:line="240" w:lineRule="auto"/>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color w:val="000000"/>
                <w:sz w:val="28"/>
                <w:szCs w:val="28"/>
                <w:lang w:eastAsia="ru-RU"/>
              </w:rPr>
              <w:t xml:space="preserve">              Всього: 5 000,0 тис.грн</w:t>
            </w:r>
            <w:r w:rsidRPr="00205E5C">
              <w:rPr>
                <w:rFonts w:ascii="Times New Roman" w:eastAsia="Times New Roman" w:hAnsi="Times New Roman" w:cs="Times New Roman"/>
                <w:b/>
                <w:sz w:val="28"/>
                <w:szCs w:val="28"/>
                <w:lang w:val="ru-RU" w:eastAsia="ru-RU"/>
              </w:rPr>
              <w:t> </w:t>
            </w:r>
          </w:p>
          <w:p w:rsidR="00205E5C" w:rsidRPr="00205E5C" w:rsidRDefault="00205E5C" w:rsidP="00205E5C">
            <w:pPr>
              <w:tabs>
                <w:tab w:val="left" w:pos="4720"/>
              </w:tabs>
              <w:spacing w:after="0" w:line="240" w:lineRule="auto"/>
              <w:jc w:val="center"/>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в т.ч.</w:t>
            </w:r>
          </w:p>
          <w:p w:rsidR="00205E5C" w:rsidRPr="00205E5C" w:rsidRDefault="00205E5C" w:rsidP="00205E5C">
            <w:pPr>
              <w:tabs>
                <w:tab w:val="left" w:pos="4720"/>
              </w:tabs>
              <w:spacing w:after="0" w:line="240" w:lineRule="auto"/>
              <w:jc w:val="center"/>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2023р. - 2 000,00 тис. грн..</w:t>
            </w:r>
          </w:p>
          <w:p w:rsidR="00205E5C" w:rsidRPr="00205E5C" w:rsidRDefault="00205E5C" w:rsidP="00205E5C">
            <w:pPr>
              <w:tabs>
                <w:tab w:val="left" w:pos="4720"/>
              </w:tabs>
              <w:spacing w:after="0" w:line="240" w:lineRule="auto"/>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 xml:space="preserve">          2024р. - 2 000,00 тис. грн.</w:t>
            </w:r>
          </w:p>
          <w:p w:rsidR="00205E5C" w:rsidRPr="00205E5C" w:rsidRDefault="00205E5C" w:rsidP="00205E5C">
            <w:pPr>
              <w:tabs>
                <w:tab w:val="left" w:pos="4720"/>
              </w:tabs>
              <w:spacing w:after="0" w:line="240" w:lineRule="auto"/>
              <w:jc w:val="center"/>
              <w:rPr>
                <w:rFonts w:ascii="Times New Roman" w:eastAsia="Times New Roman" w:hAnsi="Times New Roman" w:cs="Times New Roman"/>
                <w:sz w:val="28"/>
                <w:szCs w:val="28"/>
                <w:lang w:eastAsia="ru-RU"/>
              </w:rPr>
            </w:pPr>
            <w:r w:rsidRPr="00205E5C">
              <w:rPr>
                <w:rFonts w:ascii="Times New Roman" w:eastAsia="Times New Roman" w:hAnsi="Times New Roman" w:cs="Times New Roman"/>
                <w:sz w:val="28"/>
                <w:szCs w:val="28"/>
                <w:lang w:eastAsia="ru-RU"/>
              </w:rPr>
              <w:t xml:space="preserve"> 2025р. - 1 000,00 тис. грн..</w:t>
            </w:r>
          </w:p>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eastAsia="ru-RU"/>
              </w:rPr>
            </w:pPr>
          </w:p>
        </w:tc>
      </w:tr>
    </w:tbl>
    <w:p w:rsidR="00205E5C" w:rsidRPr="00205E5C" w:rsidRDefault="00205E5C" w:rsidP="00205E5C">
      <w:pPr>
        <w:tabs>
          <w:tab w:val="left" w:pos="4720"/>
        </w:tabs>
        <w:spacing w:after="0" w:line="240" w:lineRule="auto"/>
        <w:jc w:val="center"/>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sz w:val="24"/>
          <w:szCs w:val="24"/>
          <w:lang w:val="ru-RU" w:eastAsia="ru-RU"/>
        </w:rPr>
        <w:t> </w:t>
      </w:r>
    </w:p>
    <w:p w:rsidR="00205E5C" w:rsidRPr="00205E5C" w:rsidRDefault="00205E5C" w:rsidP="00205E5C">
      <w:pPr>
        <w:tabs>
          <w:tab w:val="left" w:pos="4720"/>
        </w:tabs>
        <w:spacing w:after="0" w:line="240" w:lineRule="auto"/>
        <w:rPr>
          <w:rFonts w:ascii="Times New Roman" w:eastAsia="Times New Roman" w:hAnsi="Times New Roman" w:cs="Times New Roman"/>
          <w:sz w:val="24"/>
          <w:szCs w:val="24"/>
          <w:lang w:val="ru-RU" w:eastAsia="ru-RU"/>
        </w:rPr>
      </w:pPr>
      <w:r w:rsidRPr="00205E5C">
        <w:rPr>
          <w:rFonts w:ascii="Times New Roman" w:eastAsia="Times New Roman" w:hAnsi="Times New Roman" w:cs="Times New Roman"/>
          <w:sz w:val="24"/>
          <w:szCs w:val="24"/>
          <w:lang w:val="ru-RU" w:eastAsia="ru-RU"/>
        </w:rPr>
        <w:t> </w:t>
      </w:r>
    </w:p>
    <w:p w:rsidR="00E2225A" w:rsidRDefault="00E2225A" w:rsidP="00205E5C">
      <w:pPr>
        <w:spacing w:after="0" w:line="240" w:lineRule="auto"/>
        <w:rPr>
          <w:rFonts w:ascii="Times New Roman" w:eastAsia="Times New Roman" w:hAnsi="Times New Roman" w:cs="Times New Roman"/>
          <w:sz w:val="24"/>
          <w:szCs w:val="24"/>
          <w:lang w:val="ru-RU" w:eastAsia="ru-RU"/>
        </w:rPr>
        <w:sectPr w:rsidR="00E2225A" w:rsidSect="00070E2A">
          <w:pgSz w:w="11906" w:h="16838"/>
          <w:pgMar w:top="851" w:right="567" w:bottom="709" w:left="992" w:header="708" w:footer="708" w:gutter="0"/>
          <w:cols w:space="708"/>
          <w:docGrid w:linePitch="360"/>
        </w:sectPr>
      </w:pPr>
    </w:p>
    <w:p w:rsidR="00E2225A" w:rsidRPr="00205E5C" w:rsidRDefault="00E2225A" w:rsidP="00E2225A">
      <w:pPr>
        <w:tabs>
          <w:tab w:val="left" w:pos="591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205E5C">
        <w:rPr>
          <w:rFonts w:ascii="Times New Roman" w:eastAsia="Times New Roman" w:hAnsi="Times New Roman" w:cs="Times New Roman"/>
          <w:b/>
          <w:sz w:val="28"/>
          <w:szCs w:val="28"/>
          <w:lang w:eastAsia="ru-RU"/>
        </w:rPr>
        <w:t>Додаток</w:t>
      </w:r>
    </w:p>
    <w:p w:rsidR="00E2225A" w:rsidRPr="00205E5C" w:rsidRDefault="00E2225A" w:rsidP="00E2225A">
      <w:pPr>
        <w:tabs>
          <w:tab w:val="left" w:pos="5916"/>
        </w:tabs>
        <w:spacing w:after="0" w:line="240" w:lineRule="auto"/>
        <w:jc w:val="right"/>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 xml:space="preserve"> до Програми</w:t>
      </w:r>
    </w:p>
    <w:p w:rsidR="00E2225A" w:rsidRPr="00205E5C" w:rsidRDefault="00E2225A" w:rsidP="00E2225A">
      <w:pPr>
        <w:tabs>
          <w:tab w:val="left" w:pos="5916"/>
        </w:tabs>
        <w:spacing w:after="0" w:line="240" w:lineRule="auto"/>
        <w:jc w:val="center"/>
        <w:rPr>
          <w:rFonts w:ascii="Times New Roman" w:eastAsia="Times New Roman" w:hAnsi="Times New Roman" w:cs="Times New Roman"/>
          <w:b/>
          <w:sz w:val="28"/>
          <w:szCs w:val="28"/>
          <w:lang w:eastAsia="ru-RU"/>
        </w:rPr>
      </w:pPr>
    </w:p>
    <w:p w:rsidR="00E2225A" w:rsidRPr="00205E5C" w:rsidRDefault="00E2225A" w:rsidP="00E2225A">
      <w:pPr>
        <w:spacing w:after="0" w:line="240" w:lineRule="auto"/>
        <w:jc w:val="center"/>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Пріоритетні завдання та заходи Програми «Розвиток спортивно-масової</w:t>
      </w:r>
    </w:p>
    <w:p w:rsidR="00E2225A" w:rsidRPr="00205E5C" w:rsidRDefault="00E2225A" w:rsidP="00E2225A">
      <w:pPr>
        <w:spacing w:after="0" w:line="240" w:lineRule="auto"/>
        <w:jc w:val="center"/>
        <w:rPr>
          <w:rFonts w:ascii="Times New Roman" w:eastAsia="Times New Roman" w:hAnsi="Times New Roman" w:cs="Times New Roman"/>
          <w:b/>
          <w:sz w:val="28"/>
          <w:szCs w:val="28"/>
          <w:lang w:eastAsia="ru-RU"/>
        </w:rPr>
      </w:pPr>
      <w:r w:rsidRPr="00205E5C">
        <w:rPr>
          <w:rFonts w:ascii="Times New Roman" w:eastAsia="Times New Roman" w:hAnsi="Times New Roman" w:cs="Times New Roman"/>
          <w:b/>
          <w:sz w:val="28"/>
          <w:szCs w:val="28"/>
          <w:lang w:eastAsia="ru-RU"/>
        </w:rPr>
        <w:t>роботи на 2023-2025 роки»</w:t>
      </w:r>
    </w:p>
    <w:p w:rsidR="00E2225A" w:rsidRPr="00205E5C" w:rsidRDefault="00E2225A" w:rsidP="00E2225A">
      <w:pPr>
        <w:tabs>
          <w:tab w:val="left" w:pos="5916"/>
        </w:tabs>
        <w:spacing w:after="0" w:line="240" w:lineRule="auto"/>
        <w:rPr>
          <w:rFonts w:ascii="Times New Roman" w:eastAsia="Times New Roman" w:hAnsi="Times New Roman" w:cs="Times New Roman"/>
          <w:sz w:val="24"/>
          <w:szCs w:val="24"/>
          <w:lang w:eastAsia="ru-RU"/>
        </w:rPr>
      </w:pPr>
    </w:p>
    <w:tbl>
      <w:tblPr>
        <w:tblStyle w:val="a9"/>
        <w:tblW w:w="15026" w:type="dxa"/>
        <w:jc w:val="center"/>
        <w:tblLayout w:type="fixed"/>
        <w:tblLook w:val="04A0"/>
      </w:tblPr>
      <w:tblGrid>
        <w:gridCol w:w="471"/>
        <w:gridCol w:w="2331"/>
        <w:gridCol w:w="372"/>
        <w:gridCol w:w="1991"/>
        <w:gridCol w:w="1407"/>
        <w:gridCol w:w="1937"/>
        <w:gridCol w:w="1728"/>
        <w:gridCol w:w="919"/>
        <w:gridCol w:w="838"/>
        <w:gridCol w:w="21"/>
        <w:gridCol w:w="787"/>
        <w:gridCol w:w="696"/>
        <w:gridCol w:w="1528"/>
      </w:tblGrid>
      <w:tr w:rsidR="00E2225A" w:rsidRPr="00205E5C" w:rsidTr="008655B3">
        <w:trPr>
          <w:jc w:val="center"/>
        </w:trPr>
        <w:tc>
          <w:tcPr>
            <w:tcW w:w="471" w:type="dxa"/>
            <w:vMerge w:val="restart"/>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w:t>
            </w:r>
          </w:p>
        </w:tc>
        <w:tc>
          <w:tcPr>
            <w:tcW w:w="2703" w:type="dxa"/>
            <w:gridSpan w:val="2"/>
            <w:vMerge w:val="restart"/>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Назва напрямку діяльності(пріоритетні завдання)</w:t>
            </w:r>
          </w:p>
        </w:tc>
        <w:tc>
          <w:tcPr>
            <w:tcW w:w="1991" w:type="dxa"/>
            <w:vMerge w:val="restart"/>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Перелік заходів прпограми</w:t>
            </w:r>
          </w:p>
        </w:tc>
        <w:tc>
          <w:tcPr>
            <w:tcW w:w="1407" w:type="dxa"/>
            <w:vMerge w:val="restart"/>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Строк виконання заходу</w:t>
            </w:r>
          </w:p>
        </w:tc>
        <w:tc>
          <w:tcPr>
            <w:tcW w:w="1937" w:type="dxa"/>
            <w:vMerge w:val="restart"/>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Відповідальний виконавець</w:t>
            </w:r>
          </w:p>
        </w:tc>
        <w:tc>
          <w:tcPr>
            <w:tcW w:w="1728" w:type="dxa"/>
            <w:vMerge w:val="restart"/>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Джерела фінансування</w:t>
            </w:r>
          </w:p>
        </w:tc>
        <w:tc>
          <w:tcPr>
            <w:tcW w:w="3261" w:type="dxa"/>
            <w:gridSpan w:val="5"/>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Орієнтовні обсяги фінансування (вартість), тис. грн.</w:t>
            </w:r>
          </w:p>
          <w:p w:rsidR="00E2225A" w:rsidRPr="00205E5C" w:rsidRDefault="00E2225A" w:rsidP="008655B3">
            <w:pPr>
              <w:tabs>
                <w:tab w:val="left" w:pos="5916"/>
              </w:tabs>
              <w:jc w:val="center"/>
              <w:rPr>
                <w:rFonts w:ascii="Times New Roman" w:eastAsia="Times New Roman" w:hAnsi="Times New Roman" w:cs="Times New Roman"/>
                <w:b/>
                <w:lang w:eastAsia="ru-RU"/>
              </w:rPr>
            </w:pPr>
          </w:p>
        </w:tc>
        <w:tc>
          <w:tcPr>
            <w:tcW w:w="1528" w:type="dxa"/>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Очікуваний результат</w:t>
            </w:r>
          </w:p>
        </w:tc>
      </w:tr>
      <w:tr w:rsidR="00E2225A" w:rsidRPr="00205E5C" w:rsidTr="008655B3">
        <w:trPr>
          <w:jc w:val="center"/>
        </w:trPr>
        <w:tc>
          <w:tcPr>
            <w:tcW w:w="471" w:type="dxa"/>
            <w:vMerge/>
          </w:tcPr>
          <w:p w:rsidR="00E2225A" w:rsidRPr="00205E5C" w:rsidRDefault="00E2225A" w:rsidP="008655B3">
            <w:pPr>
              <w:tabs>
                <w:tab w:val="left" w:pos="5916"/>
              </w:tabs>
              <w:jc w:val="center"/>
              <w:rPr>
                <w:rFonts w:ascii="Times New Roman" w:eastAsia="Times New Roman" w:hAnsi="Times New Roman" w:cs="Times New Roman"/>
                <w:b/>
                <w:lang w:eastAsia="ru-RU"/>
              </w:rPr>
            </w:pPr>
          </w:p>
        </w:tc>
        <w:tc>
          <w:tcPr>
            <w:tcW w:w="2703" w:type="dxa"/>
            <w:gridSpan w:val="2"/>
            <w:vMerge/>
          </w:tcPr>
          <w:p w:rsidR="00E2225A" w:rsidRPr="00205E5C" w:rsidRDefault="00E2225A" w:rsidP="008655B3">
            <w:pPr>
              <w:tabs>
                <w:tab w:val="left" w:pos="5916"/>
              </w:tabs>
              <w:jc w:val="center"/>
              <w:rPr>
                <w:rFonts w:ascii="Times New Roman" w:eastAsia="Times New Roman" w:hAnsi="Times New Roman" w:cs="Times New Roman"/>
                <w:b/>
                <w:lang w:eastAsia="ru-RU"/>
              </w:rPr>
            </w:pPr>
          </w:p>
        </w:tc>
        <w:tc>
          <w:tcPr>
            <w:tcW w:w="1991" w:type="dxa"/>
            <w:vMerge/>
          </w:tcPr>
          <w:p w:rsidR="00E2225A" w:rsidRPr="00205E5C" w:rsidRDefault="00E2225A" w:rsidP="008655B3">
            <w:pPr>
              <w:tabs>
                <w:tab w:val="left" w:pos="5916"/>
              </w:tabs>
              <w:jc w:val="center"/>
              <w:rPr>
                <w:rFonts w:ascii="Times New Roman" w:eastAsia="Times New Roman" w:hAnsi="Times New Roman" w:cs="Times New Roman"/>
                <w:b/>
                <w:lang w:eastAsia="ru-RU"/>
              </w:rPr>
            </w:pPr>
          </w:p>
        </w:tc>
        <w:tc>
          <w:tcPr>
            <w:tcW w:w="1407" w:type="dxa"/>
            <w:vMerge/>
          </w:tcPr>
          <w:p w:rsidR="00E2225A" w:rsidRPr="00205E5C" w:rsidRDefault="00E2225A" w:rsidP="008655B3">
            <w:pPr>
              <w:tabs>
                <w:tab w:val="left" w:pos="5916"/>
              </w:tabs>
              <w:jc w:val="center"/>
              <w:rPr>
                <w:rFonts w:ascii="Times New Roman" w:eastAsia="Times New Roman" w:hAnsi="Times New Roman" w:cs="Times New Roman"/>
                <w:b/>
                <w:lang w:eastAsia="ru-RU"/>
              </w:rPr>
            </w:pPr>
          </w:p>
        </w:tc>
        <w:tc>
          <w:tcPr>
            <w:tcW w:w="1937" w:type="dxa"/>
            <w:vMerge/>
          </w:tcPr>
          <w:p w:rsidR="00E2225A" w:rsidRPr="00205E5C" w:rsidRDefault="00E2225A" w:rsidP="008655B3">
            <w:pPr>
              <w:tabs>
                <w:tab w:val="left" w:pos="5916"/>
              </w:tabs>
              <w:jc w:val="center"/>
              <w:rPr>
                <w:rFonts w:ascii="Times New Roman" w:eastAsia="Times New Roman" w:hAnsi="Times New Roman" w:cs="Times New Roman"/>
                <w:b/>
                <w:lang w:eastAsia="ru-RU"/>
              </w:rPr>
            </w:pPr>
          </w:p>
        </w:tc>
        <w:tc>
          <w:tcPr>
            <w:tcW w:w="1728" w:type="dxa"/>
            <w:vMerge/>
          </w:tcPr>
          <w:p w:rsidR="00E2225A" w:rsidRPr="00205E5C" w:rsidRDefault="00E2225A" w:rsidP="008655B3">
            <w:pPr>
              <w:tabs>
                <w:tab w:val="left" w:pos="5916"/>
              </w:tabs>
              <w:jc w:val="center"/>
              <w:rPr>
                <w:rFonts w:ascii="Times New Roman" w:eastAsia="Times New Roman" w:hAnsi="Times New Roman" w:cs="Times New Roman"/>
                <w:b/>
                <w:lang w:eastAsia="ru-RU"/>
              </w:rPr>
            </w:pPr>
          </w:p>
        </w:tc>
        <w:tc>
          <w:tcPr>
            <w:tcW w:w="919" w:type="dxa"/>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усього в т.ч</w:t>
            </w:r>
          </w:p>
        </w:tc>
        <w:tc>
          <w:tcPr>
            <w:tcW w:w="859" w:type="dxa"/>
            <w:gridSpan w:val="2"/>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2023 рік</w:t>
            </w:r>
          </w:p>
        </w:tc>
        <w:tc>
          <w:tcPr>
            <w:tcW w:w="787" w:type="dxa"/>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2024 рік</w:t>
            </w:r>
          </w:p>
        </w:tc>
        <w:tc>
          <w:tcPr>
            <w:tcW w:w="696" w:type="dxa"/>
          </w:tcPr>
          <w:p w:rsidR="00E2225A" w:rsidRPr="00205E5C" w:rsidRDefault="00E2225A" w:rsidP="008655B3">
            <w:pPr>
              <w:tabs>
                <w:tab w:val="left" w:pos="5916"/>
              </w:tabs>
              <w:jc w:val="center"/>
              <w:rPr>
                <w:rFonts w:ascii="Times New Roman" w:eastAsia="Times New Roman" w:hAnsi="Times New Roman" w:cs="Times New Roman"/>
                <w:b/>
                <w:lang w:eastAsia="ru-RU"/>
              </w:rPr>
            </w:pPr>
            <w:r w:rsidRPr="00205E5C">
              <w:rPr>
                <w:rFonts w:ascii="Times New Roman" w:eastAsia="Times New Roman" w:hAnsi="Times New Roman" w:cs="Times New Roman"/>
                <w:b/>
                <w:lang w:eastAsia="ru-RU"/>
              </w:rPr>
              <w:t>2025 рік</w:t>
            </w:r>
          </w:p>
        </w:tc>
        <w:tc>
          <w:tcPr>
            <w:tcW w:w="1528" w:type="dxa"/>
          </w:tcPr>
          <w:p w:rsidR="00E2225A" w:rsidRPr="00205E5C" w:rsidRDefault="00E2225A" w:rsidP="008655B3">
            <w:pPr>
              <w:tabs>
                <w:tab w:val="left" w:pos="5916"/>
              </w:tabs>
              <w:jc w:val="center"/>
              <w:rPr>
                <w:rFonts w:ascii="Times New Roman" w:eastAsia="Times New Roman" w:hAnsi="Times New Roman" w:cs="Times New Roman"/>
                <w:b/>
                <w:lang w:eastAsia="ru-RU"/>
              </w:rPr>
            </w:pPr>
          </w:p>
          <w:p w:rsidR="00E2225A" w:rsidRPr="00205E5C" w:rsidRDefault="00E2225A" w:rsidP="008655B3">
            <w:pPr>
              <w:tabs>
                <w:tab w:val="left" w:pos="5916"/>
              </w:tabs>
              <w:jc w:val="center"/>
              <w:rPr>
                <w:rFonts w:ascii="Times New Roman" w:eastAsia="Times New Roman" w:hAnsi="Times New Roman" w:cs="Times New Roman"/>
                <w:b/>
                <w:lang w:eastAsia="ru-RU"/>
              </w:rPr>
            </w:pPr>
          </w:p>
          <w:p w:rsidR="00E2225A" w:rsidRPr="00205E5C" w:rsidRDefault="00E2225A" w:rsidP="008655B3">
            <w:pPr>
              <w:tabs>
                <w:tab w:val="left" w:pos="5916"/>
              </w:tabs>
              <w:jc w:val="center"/>
              <w:rPr>
                <w:rFonts w:ascii="Times New Roman" w:eastAsia="Times New Roman" w:hAnsi="Times New Roman" w:cs="Times New Roman"/>
                <w:b/>
                <w:lang w:eastAsia="ru-RU"/>
              </w:rPr>
            </w:pPr>
          </w:p>
        </w:tc>
      </w:tr>
      <w:tr w:rsidR="00E2225A" w:rsidRPr="00205E5C" w:rsidTr="008655B3">
        <w:trPr>
          <w:jc w:val="center"/>
        </w:trPr>
        <w:tc>
          <w:tcPr>
            <w:tcW w:w="15026" w:type="dxa"/>
            <w:gridSpan w:val="13"/>
          </w:tcPr>
          <w:p w:rsidR="00E2225A" w:rsidRPr="00205E5C" w:rsidRDefault="00E2225A" w:rsidP="008655B3">
            <w:pPr>
              <w:tabs>
                <w:tab w:val="left" w:pos="5916"/>
              </w:tabs>
              <w:jc w:val="center"/>
              <w:rPr>
                <w:rFonts w:ascii="Times New Roman" w:eastAsia="Times New Roman" w:hAnsi="Times New Roman" w:cs="Times New Roman"/>
                <w:b/>
                <w:lang w:eastAsia="ru-RU"/>
              </w:rPr>
            </w:pPr>
          </w:p>
          <w:p w:rsidR="00E2225A" w:rsidRPr="00205E5C" w:rsidRDefault="00E2225A" w:rsidP="008655B3">
            <w:pPr>
              <w:tabs>
                <w:tab w:val="left" w:pos="5916"/>
              </w:tabs>
              <w:jc w:val="center"/>
              <w:rPr>
                <w:rFonts w:ascii="Times New Roman" w:eastAsia="Times New Roman" w:hAnsi="Times New Roman" w:cs="Times New Roman"/>
                <w:lang w:eastAsia="ru-RU"/>
              </w:rPr>
            </w:pPr>
            <w:r w:rsidRPr="00205E5C">
              <w:rPr>
                <w:rFonts w:ascii="Times New Roman" w:eastAsia="Times New Roman" w:hAnsi="Times New Roman" w:cs="Times New Roman"/>
                <w:b/>
                <w:lang w:eastAsia="ru-RU"/>
              </w:rPr>
              <w:t>І. Створення умов для фізичного виховання, масового спорту в усіх типах закладів освіти, за місцем роботи, проживання та місцях масового відпочинку населенн</w:t>
            </w:r>
            <w:r w:rsidRPr="00205E5C">
              <w:rPr>
                <w:rFonts w:ascii="Times New Roman" w:eastAsia="Times New Roman" w:hAnsi="Times New Roman" w:cs="Times New Roman"/>
                <w:lang w:eastAsia="ru-RU"/>
              </w:rPr>
              <w:t>я</w:t>
            </w:r>
          </w:p>
          <w:p w:rsidR="00E2225A" w:rsidRPr="00205E5C" w:rsidRDefault="00E2225A" w:rsidP="008655B3">
            <w:pPr>
              <w:tabs>
                <w:tab w:val="left" w:pos="5916"/>
              </w:tabs>
              <w:jc w:val="center"/>
              <w:rPr>
                <w:rFonts w:ascii="Times New Roman" w:eastAsia="Times New Roman" w:hAnsi="Times New Roman" w:cs="Times New Roman"/>
                <w:lang w:eastAsia="ru-RU"/>
              </w:rPr>
            </w:pP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1.</w:t>
            </w:r>
          </w:p>
        </w:tc>
        <w:tc>
          <w:tcPr>
            <w:tcW w:w="2331"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Забезпечити рівний доступ населення до занять фізичною культурою та спортом</w:t>
            </w:r>
          </w:p>
          <w:p w:rsidR="00E2225A" w:rsidRPr="00205E5C" w:rsidRDefault="00E2225A" w:rsidP="008655B3">
            <w:pPr>
              <w:tabs>
                <w:tab w:val="left" w:pos="5916"/>
              </w:tabs>
              <w:rPr>
                <w:rFonts w:ascii="Times New Roman" w:eastAsia="Times New Roman" w:hAnsi="Times New Roman" w:cs="Times New Roman"/>
                <w:sz w:val="20"/>
                <w:szCs w:val="20"/>
                <w:lang w:eastAsia="ru-RU"/>
              </w:rPr>
            </w:pPr>
          </w:p>
          <w:p w:rsidR="00E2225A" w:rsidRPr="00205E5C" w:rsidRDefault="00E2225A" w:rsidP="008655B3">
            <w:pPr>
              <w:tabs>
                <w:tab w:val="left" w:pos="5916"/>
              </w:tabs>
              <w:rPr>
                <w:rFonts w:ascii="Times New Roman" w:eastAsia="Times New Roman" w:hAnsi="Times New Roman" w:cs="Times New Roman"/>
                <w:sz w:val="20"/>
                <w:szCs w:val="20"/>
                <w:lang w:eastAsia="ru-RU"/>
              </w:rPr>
            </w:pPr>
          </w:p>
          <w:p w:rsidR="00E2225A" w:rsidRPr="00205E5C" w:rsidRDefault="00E2225A" w:rsidP="008655B3">
            <w:pPr>
              <w:tabs>
                <w:tab w:val="left" w:pos="5916"/>
              </w:tabs>
              <w:rPr>
                <w:rFonts w:ascii="Times New Roman" w:eastAsia="Times New Roman" w:hAnsi="Times New Roman" w:cs="Times New Roman"/>
                <w:sz w:val="20"/>
                <w:szCs w:val="20"/>
                <w:lang w:eastAsia="ru-RU"/>
              </w:rPr>
            </w:pP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Впровадження у закладах освіти рухової активності у навчальний та поза навчальний час</w:t>
            </w:r>
          </w:p>
        </w:tc>
        <w:tc>
          <w:tcPr>
            <w:tcW w:w="1407"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w:t>
            </w:r>
          </w:p>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Бюджет Кам’янської сільської ТГ</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Збільшення кількості осіб до занять з фізичної культури та спорту</w:t>
            </w: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233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Залучення населення до систематичних занять фізичною культурою та спортом за місцем проживання та відпочинку</w:t>
            </w:r>
          </w:p>
          <w:p w:rsidR="00E2225A" w:rsidRPr="00205E5C" w:rsidRDefault="00E2225A" w:rsidP="008655B3">
            <w:pPr>
              <w:tabs>
                <w:tab w:val="left" w:pos="5916"/>
              </w:tabs>
              <w:rPr>
                <w:rFonts w:ascii="Times New Roman" w:eastAsia="Times New Roman" w:hAnsi="Times New Roman" w:cs="Times New Roman"/>
                <w:sz w:val="20"/>
                <w:szCs w:val="20"/>
                <w:lang w:eastAsia="ru-RU"/>
              </w:rPr>
            </w:pPr>
          </w:p>
          <w:p w:rsidR="00E2225A" w:rsidRPr="00205E5C" w:rsidRDefault="00E2225A" w:rsidP="008655B3">
            <w:pPr>
              <w:tabs>
                <w:tab w:val="left" w:pos="5916"/>
              </w:tabs>
              <w:rPr>
                <w:rFonts w:ascii="Times New Roman" w:eastAsia="Times New Roman" w:hAnsi="Times New Roman" w:cs="Times New Roman"/>
                <w:sz w:val="20"/>
                <w:szCs w:val="20"/>
                <w:lang w:eastAsia="ru-RU"/>
              </w:rPr>
            </w:pP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Бюджет Кам’янської сільської ТГ</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Підвищення рівня охоплення населення руховою активністю</w:t>
            </w: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233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Проведення комплексних змагань серед учнів ЗЗСО</w:t>
            </w: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jc w:val="both"/>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233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 xml:space="preserve">Проведення у місцях масового зібрання громадян спортивно-масових зборів із залученням керівництва </w:t>
            </w:r>
            <w:r w:rsidRPr="00205E5C">
              <w:rPr>
                <w:rFonts w:ascii="Times New Roman" w:eastAsia="Times New Roman" w:hAnsi="Times New Roman" w:cs="Times New Roman"/>
                <w:sz w:val="20"/>
                <w:szCs w:val="20"/>
                <w:lang w:eastAsia="ru-RU"/>
              </w:rPr>
              <w:lastRenderedPageBreak/>
              <w:t>громади</w:t>
            </w:r>
          </w:p>
          <w:p w:rsidR="00E2225A" w:rsidRPr="00205E5C" w:rsidRDefault="00E2225A" w:rsidP="008655B3">
            <w:pPr>
              <w:tabs>
                <w:tab w:val="left" w:pos="5916"/>
              </w:tabs>
              <w:rPr>
                <w:rFonts w:ascii="Times New Roman" w:eastAsia="Times New Roman" w:hAnsi="Times New Roman" w:cs="Times New Roman"/>
                <w:sz w:val="20"/>
                <w:szCs w:val="20"/>
                <w:lang w:eastAsia="ru-RU"/>
              </w:rPr>
            </w:pPr>
          </w:p>
        </w:tc>
        <w:tc>
          <w:tcPr>
            <w:tcW w:w="140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lastRenderedPageBreak/>
              <w:t>2023-2025рр</w:t>
            </w:r>
            <w:r w:rsidRPr="00205E5C">
              <w:rPr>
                <w:rFonts w:ascii="Times New Roman" w:eastAsia="Times New Roman" w:hAnsi="Times New Roman" w:cs="Times New Roman"/>
                <w:lang w:eastAsia="ru-RU"/>
              </w:rPr>
              <w:t>.</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lastRenderedPageBreak/>
              <w:t>2.</w:t>
            </w:r>
          </w:p>
        </w:tc>
        <w:tc>
          <w:tcPr>
            <w:tcW w:w="2331"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Створити безпечні та доступні умови до занять фізичною культурою та спортом для осіб з обмеженими фізичними можливостями</w:t>
            </w: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Залучення осіб з обмеженими фізичними можливостями до систематичних занять фізичною культурою та спортом</w:t>
            </w:r>
          </w:p>
          <w:p w:rsidR="00E2225A" w:rsidRPr="00205E5C" w:rsidRDefault="00E2225A" w:rsidP="008655B3">
            <w:pPr>
              <w:tabs>
                <w:tab w:val="left" w:pos="5916"/>
              </w:tabs>
              <w:rPr>
                <w:rFonts w:ascii="Times New Roman" w:eastAsia="Times New Roman" w:hAnsi="Times New Roman" w:cs="Times New Roman"/>
                <w:sz w:val="20"/>
                <w:szCs w:val="20"/>
                <w:lang w:eastAsia="ru-RU"/>
              </w:rPr>
            </w:pPr>
          </w:p>
          <w:p w:rsidR="00E2225A" w:rsidRPr="00205E5C" w:rsidRDefault="00E2225A" w:rsidP="008655B3">
            <w:pPr>
              <w:tabs>
                <w:tab w:val="left" w:pos="5916"/>
              </w:tabs>
              <w:rPr>
                <w:rFonts w:ascii="Times New Roman" w:eastAsia="Times New Roman" w:hAnsi="Times New Roman" w:cs="Times New Roman"/>
                <w:sz w:val="20"/>
                <w:szCs w:val="20"/>
                <w:lang w:eastAsia="ru-RU"/>
              </w:rPr>
            </w:pPr>
          </w:p>
        </w:tc>
        <w:tc>
          <w:tcPr>
            <w:tcW w:w="1407" w:type="dxa"/>
          </w:tcPr>
          <w:p w:rsidR="00E2225A" w:rsidRPr="00205E5C" w:rsidRDefault="00E2225A" w:rsidP="008655B3">
            <w:pPr>
              <w:tabs>
                <w:tab w:val="left" w:pos="5916"/>
              </w:tabs>
              <w:ind w:left="211" w:hanging="211"/>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Участь осіб із обмеженими фізичними можливостями у спортивних заходами</w:t>
            </w: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p w:rsidR="00E2225A" w:rsidRPr="00205E5C" w:rsidRDefault="00E2225A" w:rsidP="008655B3">
            <w:pPr>
              <w:rPr>
                <w:rFonts w:ascii="Times New Roman" w:eastAsia="Times New Roman" w:hAnsi="Times New Roman" w:cs="Times New Roman"/>
                <w:sz w:val="20"/>
                <w:szCs w:val="20"/>
                <w:lang w:eastAsia="ru-RU"/>
              </w:rPr>
            </w:pPr>
          </w:p>
          <w:p w:rsidR="00E2225A" w:rsidRPr="00205E5C" w:rsidRDefault="00E2225A" w:rsidP="008655B3">
            <w:pPr>
              <w:rPr>
                <w:rFonts w:ascii="Times New Roman" w:eastAsia="Times New Roman" w:hAnsi="Times New Roman" w:cs="Times New Roman"/>
                <w:sz w:val="20"/>
                <w:szCs w:val="20"/>
                <w:lang w:eastAsia="ru-RU"/>
              </w:rPr>
            </w:pPr>
          </w:p>
          <w:p w:rsidR="00E2225A" w:rsidRPr="00205E5C" w:rsidRDefault="00E2225A" w:rsidP="008655B3">
            <w:pPr>
              <w:rPr>
                <w:rFonts w:ascii="Times New Roman" w:eastAsia="Times New Roman" w:hAnsi="Times New Roman" w:cs="Times New Roman"/>
                <w:sz w:val="20"/>
                <w:szCs w:val="20"/>
                <w:lang w:eastAsia="ru-RU"/>
              </w:rPr>
            </w:pPr>
          </w:p>
          <w:p w:rsidR="00E2225A" w:rsidRPr="00205E5C" w:rsidRDefault="00E2225A" w:rsidP="008655B3">
            <w:pPr>
              <w:rPr>
                <w:rFonts w:ascii="Times New Roman" w:eastAsia="Times New Roman" w:hAnsi="Times New Roman" w:cs="Times New Roman"/>
                <w:sz w:val="20"/>
                <w:szCs w:val="20"/>
                <w:lang w:eastAsia="ru-RU"/>
              </w:rPr>
            </w:pPr>
          </w:p>
          <w:p w:rsidR="00E2225A" w:rsidRPr="00205E5C" w:rsidRDefault="00E2225A" w:rsidP="008655B3">
            <w:pPr>
              <w:rPr>
                <w:rFonts w:ascii="Times New Roman" w:eastAsia="Times New Roman" w:hAnsi="Times New Roman" w:cs="Times New Roman"/>
                <w:sz w:val="20"/>
                <w:szCs w:val="20"/>
                <w:lang w:eastAsia="ru-RU"/>
              </w:rPr>
            </w:pPr>
          </w:p>
        </w:tc>
        <w:tc>
          <w:tcPr>
            <w:tcW w:w="233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Забезпечення безперешкодного доступу до всіх спортивних споруд осіб з обмеженими фізичними можливостями</w:t>
            </w:r>
          </w:p>
          <w:p w:rsidR="00E2225A" w:rsidRPr="00205E5C" w:rsidRDefault="00E2225A" w:rsidP="008655B3">
            <w:pPr>
              <w:tabs>
                <w:tab w:val="left" w:pos="5916"/>
              </w:tabs>
              <w:rPr>
                <w:rFonts w:ascii="Times New Roman" w:eastAsia="Times New Roman" w:hAnsi="Times New Roman" w:cs="Times New Roman"/>
                <w:sz w:val="20"/>
                <w:szCs w:val="20"/>
                <w:lang w:eastAsia="ru-RU"/>
              </w:rPr>
            </w:pPr>
          </w:p>
          <w:p w:rsidR="00E2225A" w:rsidRPr="00205E5C" w:rsidRDefault="00E2225A" w:rsidP="008655B3">
            <w:pPr>
              <w:tabs>
                <w:tab w:val="left" w:pos="5916"/>
              </w:tabs>
              <w:rPr>
                <w:rFonts w:ascii="Times New Roman" w:eastAsia="Times New Roman" w:hAnsi="Times New Roman" w:cs="Times New Roman"/>
                <w:sz w:val="20"/>
                <w:szCs w:val="20"/>
                <w:lang w:eastAsia="ru-RU"/>
              </w:rPr>
            </w:pPr>
          </w:p>
        </w:tc>
        <w:tc>
          <w:tcPr>
            <w:tcW w:w="1407"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c>
          <w:tcPr>
            <w:tcW w:w="1937"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r>
      <w:tr w:rsidR="00E2225A" w:rsidRPr="00205E5C" w:rsidTr="008655B3">
        <w:trPr>
          <w:jc w:val="center"/>
        </w:trPr>
        <w:tc>
          <w:tcPr>
            <w:tcW w:w="471" w:type="dxa"/>
          </w:tcPr>
          <w:p w:rsidR="00E2225A" w:rsidRPr="00205E5C" w:rsidRDefault="00E2225A" w:rsidP="008655B3">
            <w:pPr>
              <w:tabs>
                <w:tab w:val="left" w:pos="5916"/>
              </w:tabs>
              <w:ind w:left="360"/>
              <w:rPr>
                <w:rFonts w:ascii="Times New Roman" w:eastAsia="Times New Roman" w:hAnsi="Times New Roman" w:cs="Times New Roman"/>
                <w:sz w:val="20"/>
                <w:lang w:eastAsia="ru-RU"/>
              </w:rPr>
            </w:pPr>
            <w:r w:rsidRPr="00205E5C">
              <w:rPr>
                <w:rFonts w:ascii="Times New Roman" w:eastAsia="Times New Roman" w:hAnsi="Times New Roman" w:cs="Times New Roman"/>
                <w:sz w:val="20"/>
                <w:szCs w:val="20"/>
                <w:lang w:eastAsia="ru-RU"/>
              </w:rPr>
              <w:t>3.</w:t>
            </w:r>
          </w:p>
        </w:tc>
        <w:tc>
          <w:tcPr>
            <w:tcW w:w="2331"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Сприяння розвитку фізичної культури та сорту</w:t>
            </w: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Забезпечення підготовки до участі учнів ЗЗСО та спортивних клубів до спортивних змагань всеукраїнського та обласного рівня</w:t>
            </w:r>
          </w:p>
          <w:p w:rsidR="00E2225A" w:rsidRPr="00205E5C" w:rsidRDefault="00E2225A" w:rsidP="008655B3">
            <w:pPr>
              <w:tabs>
                <w:tab w:val="left" w:pos="5916"/>
              </w:tabs>
              <w:rPr>
                <w:rFonts w:ascii="Times New Roman" w:eastAsia="Times New Roman" w:hAnsi="Times New Roman" w:cs="Times New Roman"/>
                <w:sz w:val="20"/>
                <w:szCs w:val="20"/>
                <w:lang w:eastAsia="ru-RU"/>
              </w:rPr>
            </w:pPr>
          </w:p>
          <w:p w:rsidR="00E2225A" w:rsidRPr="00205E5C" w:rsidRDefault="00E2225A" w:rsidP="008655B3">
            <w:pPr>
              <w:tabs>
                <w:tab w:val="left" w:pos="5916"/>
              </w:tabs>
              <w:rPr>
                <w:rFonts w:ascii="Times New Roman" w:eastAsia="Times New Roman" w:hAnsi="Times New Roman" w:cs="Times New Roman"/>
                <w:sz w:val="20"/>
                <w:szCs w:val="20"/>
                <w:lang w:eastAsia="ru-RU"/>
              </w:rPr>
            </w:pP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Збільшення кількості спортсменів</w:t>
            </w:r>
          </w:p>
        </w:tc>
      </w:tr>
      <w:tr w:rsidR="00E2225A" w:rsidRPr="00205E5C" w:rsidTr="008655B3">
        <w:trPr>
          <w:trHeight w:val="128"/>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233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Закупівля спортивного інвентаря,спортивної форми для участі у змаганнях різних рівнів та грамот, медалей, кубків, призів для нагородення</w:t>
            </w: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 обласний, державний ,    інші джерела незаборонені законом</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b/>
                <w:sz w:val="20"/>
                <w:szCs w:val="20"/>
                <w:lang w:eastAsia="ru-RU"/>
              </w:rPr>
            </w:pPr>
            <w:r w:rsidRPr="00205E5C">
              <w:rPr>
                <w:rFonts w:ascii="Times New Roman" w:eastAsia="Times New Roman" w:hAnsi="Times New Roman" w:cs="Times New Roman"/>
                <w:b/>
                <w:sz w:val="20"/>
                <w:szCs w:val="20"/>
                <w:lang w:eastAsia="ru-RU"/>
              </w:rPr>
              <w:t>370,0</w:t>
            </w: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100,0</w:t>
            </w: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270,0</w:t>
            </w: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r>
      <w:tr w:rsidR="00E2225A" w:rsidRPr="00205E5C" w:rsidTr="008655B3">
        <w:trPr>
          <w:jc w:val="center"/>
        </w:trPr>
        <w:tc>
          <w:tcPr>
            <w:tcW w:w="15026" w:type="dxa"/>
            <w:gridSpan w:val="13"/>
            <w:vAlign w:val="center"/>
          </w:tcPr>
          <w:p w:rsidR="00E2225A" w:rsidRPr="00205E5C" w:rsidRDefault="00E2225A" w:rsidP="008655B3">
            <w:pPr>
              <w:tabs>
                <w:tab w:val="left" w:pos="5916"/>
              </w:tabs>
              <w:jc w:val="center"/>
              <w:rPr>
                <w:rFonts w:ascii="Times New Roman" w:eastAsia="Times New Roman" w:hAnsi="Times New Roman" w:cs="Times New Roman"/>
                <w:b/>
                <w:sz w:val="20"/>
                <w:szCs w:val="20"/>
                <w:lang w:eastAsia="ru-RU"/>
              </w:rPr>
            </w:pPr>
          </w:p>
          <w:p w:rsidR="00E2225A" w:rsidRPr="00205E5C" w:rsidRDefault="00E2225A" w:rsidP="008655B3">
            <w:pPr>
              <w:tabs>
                <w:tab w:val="left" w:pos="5916"/>
              </w:tabs>
              <w:jc w:val="center"/>
              <w:rPr>
                <w:rFonts w:ascii="Times New Roman" w:eastAsia="Times New Roman" w:hAnsi="Times New Roman" w:cs="Times New Roman"/>
                <w:b/>
                <w:sz w:val="20"/>
                <w:szCs w:val="20"/>
                <w:lang w:eastAsia="ru-RU"/>
              </w:rPr>
            </w:pPr>
            <w:r w:rsidRPr="00205E5C">
              <w:rPr>
                <w:rFonts w:ascii="Times New Roman" w:eastAsia="Times New Roman" w:hAnsi="Times New Roman" w:cs="Times New Roman"/>
                <w:b/>
                <w:sz w:val="20"/>
                <w:szCs w:val="20"/>
                <w:lang w:eastAsia="ru-RU"/>
              </w:rPr>
              <w:t>ІІ. Поліпшення матеріально-технічного, фінансового, медичного, інформаційного забезпечення сфери фізичної культури і спорту</w:t>
            </w: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1.</w:t>
            </w:r>
          </w:p>
        </w:tc>
        <w:tc>
          <w:tcPr>
            <w:tcW w:w="2331"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 xml:space="preserve">Модернізація сфери фізичної культури та спорту з урахуванням сучасних тенденцій розвитку галузі, поліпшення матеріально-технічного </w:t>
            </w:r>
            <w:r w:rsidRPr="00205E5C">
              <w:rPr>
                <w:rFonts w:ascii="Times New Roman" w:eastAsia="Times New Roman" w:hAnsi="Times New Roman" w:cs="Times New Roman"/>
                <w:sz w:val="20"/>
                <w:szCs w:val="20"/>
                <w:lang w:eastAsia="ru-RU"/>
              </w:rPr>
              <w:lastRenderedPageBreak/>
              <w:t>забезпечення</w:t>
            </w: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lastRenderedPageBreak/>
              <w:t>Створення нових інфраструктурних об’єктів:</w:t>
            </w:r>
          </w:p>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 xml:space="preserve">«Будівництво спортивно – рекреаційного комплексу Кам’янського закладу загальної </w:t>
            </w:r>
            <w:r w:rsidRPr="00205E5C">
              <w:rPr>
                <w:rFonts w:ascii="Times New Roman" w:eastAsia="Times New Roman" w:hAnsi="Times New Roman" w:cs="Times New Roman"/>
                <w:sz w:val="20"/>
                <w:szCs w:val="20"/>
                <w:lang w:eastAsia="ru-RU"/>
              </w:rPr>
              <w:lastRenderedPageBreak/>
              <w:t>середньої освіти І-ІІІ ступенів Кам’янської сільської ради Берегівського району Закарпатської області в селі Кам’янське по вулиці Мукачівській, 4»;</w:t>
            </w:r>
          </w:p>
          <w:p w:rsidR="00E2225A" w:rsidRPr="00205E5C" w:rsidRDefault="00E2225A" w:rsidP="008655B3">
            <w:pPr>
              <w:jc w:val="both"/>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«Будівництво спорткомплексу з плавальним басейном по вул. Шкільній, 27 в с. Сільце Берегівського району Закарпатської області»</w:t>
            </w: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lastRenderedPageBreak/>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 xml:space="preserve">Бюджет Кам’янської сільської ТГ, обласний, державний ,    інші джерела незаборонені </w:t>
            </w:r>
            <w:r w:rsidRPr="00205E5C">
              <w:rPr>
                <w:rFonts w:ascii="Times New Roman" w:eastAsia="Times New Roman" w:hAnsi="Times New Roman" w:cs="Times New Roman"/>
                <w:sz w:val="20"/>
                <w:szCs w:val="20"/>
                <w:lang w:eastAsia="ru-RU"/>
              </w:rPr>
              <w:lastRenderedPageBreak/>
              <w:t>законом</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b/>
                <w:sz w:val="20"/>
                <w:szCs w:val="20"/>
                <w:lang w:eastAsia="ru-RU"/>
              </w:rPr>
            </w:pPr>
            <w:r w:rsidRPr="00205E5C">
              <w:rPr>
                <w:rFonts w:ascii="Times New Roman" w:eastAsia="Times New Roman" w:hAnsi="Times New Roman" w:cs="Times New Roman"/>
                <w:b/>
                <w:sz w:val="20"/>
                <w:szCs w:val="20"/>
                <w:lang w:eastAsia="ru-RU"/>
              </w:rPr>
              <w:lastRenderedPageBreak/>
              <w:t>3380,0</w:t>
            </w: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1100,0</w:t>
            </w: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1500,0</w:t>
            </w:r>
          </w:p>
        </w:tc>
        <w:tc>
          <w:tcPr>
            <w:tcW w:w="696" w:type="dxa"/>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780,0</w:t>
            </w:r>
          </w:p>
        </w:tc>
        <w:tc>
          <w:tcPr>
            <w:tcW w:w="1528"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 xml:space="preserve">Покращення стану матеріально-технічної бази спортивних об’єктів громади та </w:t>
            </w:r>
            <w:r w:rsidRPr="00205E5C">
              <w:rPr>
                <w:rFonts w:ascii="Times New Roman" w:eastAsia="Times New Roman" w:hAnsi="Times New Roman" w:cs="Times New Roman"/>
                <w:sz w:val="20"/>
                <w:szCs w:val="20"/>
                <w:lang w:eastAsia="ru-RU"/>
              </w:rPr>
              <w:lastRenderedPageBreak/>
              <w:t>спортивних закладів у ЗЗСО</w:t>
            </w: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c>
          <w:tcPr>
            <w:tcW w:w="2331"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Переоснащення закладів освіти спортивним обладнанням та інвентарем</w:t>
            </w: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 обласний, державний ,    інші джерела незаборонені законом</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b/>
                <w:sz w:val="20"/>
                <w:szCs w:val="20"/>
                <w:lang w:eastAsia="ru-RU"/>
              </w:rPr>
            </w:pPr>
            <w:r w:rsidRPr="00205E5C">
              <w:rPr>
                <w:rFonts w:ascii="Times New Roman" w:eastAsia="Times New Roman" w:hAnsi="Times New Roman" w:cs="Times New Roman"/>
                <w:b/>
                <w:sz w:val="20"/>
                <w:szCs w:val="20"/>
                <w:lang w:eastAsia="ru-RU"/>
              </w:rPr>
              <w:t>200,0</w:t>
            </w: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200,0</w:t>
            </w: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c>
          <w:tcPr>
            <w:tcW w:w="2331"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Придбання та облаштування багатофункціональних спортивних та ігрових майданчиків із синтетичним покриттям та тренажерним обладнанням у закладах освіти</w:t>
            </w: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 обласний, державний ,    інші джерела незаборонені законом</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b/>
                <w:sz w:val="20"/>
                <w:szCs w:val="20"/>
                <w:lang w:eastAsia="ru-RU"/>
              </w:rPr>
            </w:pPr>
            <w:r w:rsidRPr="00205E5C">
              <w:rPr>
                <w:rFonts w:ascii="Times New Roman" w:eastAsia="Times New Roman" w:hAnsi="Times New Roman" w:cs="Times New Roman"/>
                <w:b/>
                <w:sz w:val="20"/>
                <w:szCs w:val="20"/>
                <w:lang w:eastAsia="ru-RU"/>
              </w:rPr>
              <w:t>700,0</w:t>
            </w:r>
          </w:p>
        </w:tc>
        <w:tc>
          <w:tcPr>
            <w:tcW w:w="838" w:type="dxa"/>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400,0</w:t>
            </w:r>
          </w:p>
        </w:tc>
        <w:tc>
          <w:tcPr>
            <w:tcW w:w="808"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150,0</w:t>
            </w:r>
          </w:p>
        </w:tc>
        <w:tc>
          <w:tcPr>
            <w:tcW w:w="696" w:type="dxa"/>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150,0</w:t>
            </w:r>
          </w:p>
        </w:tc>
        <w:tc>
          <w:tcPr>
            <w:tcW w:w="1528"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w:t>
            </w:r>
          </w:p>
        </w:tc>
        <w:tc>
          <w:tcPr>
            <w:tcW w:w="2331"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Покращити медичне забезпечення</w:t>
            </w: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 xml:space="preserve">Закупівля необхідних медикаментів для проведення змагань </w:t>
            </w: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 обласний, державний ,    інші джерела незаборонені законом</w:t>
            </w:r>
          </w:p>
        </w:tc>
        <w:tc>
          <w:tcPr>
            <w:tcW w:w="919" w:type="dxa"/>
            <w:vAlign w:val="center"/>
          </w:tcPr>
          <w:p w:rsidR="00E2225A" w:rsidRPr="00205E5C" w:rsidRDefault="00E2225A" w:rsidP="008655B3">
            <w:pPr>
              <w:tabs>
                <w:tab w:val="center" w:pos="351"/>
                <w:tab w:val="right" w:pos="703"/>
                <w:tab w:val="left" w:pos="5916"/>
              </w:tabs>
              <w:jc w:val="center"/>
              <w:rPr>
                <w:rFonts w:ascii="Times New Roman" w:eastAsia="Times New Roman" w:hAnsi="Times New Roman" w:cs="Times New Roman"/>
                <w:b/>
                <w:sz w:val="20"/>
                <w:szCs w:val="20"/>
                <w:lang w:eastAsia="ru-RU"/>
              </w:rPr>
            </w:pPr>
            <w:r w:rsidRPr="00205E5C">
              <w:rPr>
                <w:rFonts w:ascii="Times New Roman" w:eastAsia="Times New Roman" w:hAnsi="Times New Roman" w:cs="Times New Roman"/>
                <w:b/>
                <w:sz w:val="20"/>
                <w:szCs w:val="20"/>
                <w:lang w:eastAsia="ru-RU"/>
              </w:rPr>
              <w:t>50,0</w:t>
            </w:r>
          </w:p>
        </w:tc>
        <w:tc>
          <w:tcPr>
            <w:tcW w:w="838" w:type="dxa"/>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50,0</w:t>
            </w:r>
          </w:p>
        </w:tc>
        <w:tc>
          <w:tcPr>
            <w:tcW w:w="808"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3.</w:t>
            </w:r>
          </w:p>
        </w:tc>
        <w:tc>
          <w:tcPr>
            <w:tcW w:w="2331"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Розвиток фізкультурно-спортивної діяльності у громаді</w:t>
            </w: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 xml:space="preserve">Залучення до співпраці з розвитку фізичної культури і спорту громадських організацій </w:t>
            </w: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w:t>
            </w:r>
          </w:p>
        </w:tc>
        <w:tc>
          <w:tcPr>
            <w:tcW w:w="1728"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 xml:space="preserve">Бюджет Кам’янської сільської ТГ, обласний, державний ,    </w:t>
            </w:r>
            <w:r w:rsidRPr="00205E5C">
              <w:rPr>
                <w:rFonts w:ascii="Times New Roman" w:eastAsia="Times New Roman" w:hAnsi="Times New Roman" w:cs="Times New Roman"/>
                <w:sz w:val="20"/>
                <w:szCs w:val="20"/>
                <w:lang w:eastAsia="ru-RU"/>
              </w:rPr>
              <w:lastRenderedPageBreak/>
              <w:t>інші джерела незаборонені законом</w:t>
            </w:r>
          </w:p>
        </w:tc>
        <w:tc>
          <w:tcPr>
            <w:tcW w:w="919"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838"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808" w:type="dxa"/>
            <w:gridSpan w:val="2"/>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696"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p>
        </w:tc>
        <w:tc>
          <w:tcPr>
            <w:tcW w:w="1528"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r>
      <w:tr w:rsidR="00E2225A" w:rsidRPr="00205E5C" w:rsidTr="008655B3">
        <w:trPr>
          <w:jc w:val="center"/>
        </w:trPr>
        <w:tc>
          <w:tcPr>
            <w:tcW w:w="15026" w:type="dxa"/>
            <w:gridSpan w:val="13"/>
          </w:tcPr>
          <w:p w:rsidR="00E2225A" w:rsidRPr="00205E5C" w:rsidRDefault="00E2225A" w:rsidP="008655B3">
            <w:pPr>
              <w:tabs>
                <w:tab w:val="left" w:pos="5916"/>
              </w:tabs>
              <w:jc w:val="center"/>
              <w:rPr>
                <w:rFonts w:ascii="Times New Roman" w:eastAsia="Times New Roman" w:hAnsi="Times New Roman" w:cs="Times New Roman"/>
                <w:b/>
                <w:sz w:val="20"/>
                <w:szCs w:val="20"/>
                <w:lang w:eastAsia="ru-RU"/>
              </w:rPr>
            </w:pPr>
            <w:r w:rsidRPr="00205E5C">
              <w:rPr>
                <w:rFonts w:ascii="Times New Roman" w:eastAsia="Times New Roman" w:hAnsi="Times New Roman" w:cs="Times New Roman"/>
                <w:b/>
                <w:sz w:val="20"/>
                <w:szCs w:val="20"/>
                <w:lang w:eastAsia="ru-RU"/>
              </w:rPr>
              <w:lastRenderedPageBreak/>
              <w:t>ІІІ. Забезпечення  функціонування та вдосконалення мережі закладів фізичної культури і спорту</w:t>
            </w: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1.</w:t>
            </w:r>
          </w:p>
        </w:tc>
        <w:tc>
          <w:tcPr>
            <w:tcW w:w="2331"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Створення умов для забезпечення оптимальної рухової активності різних груп населення</w:t>
            </w:r>
          </w:p>
        </w:tc>
        <w:tc>
          <w:tcPr>
            <w:tcW w:w="2363" w:type="dxa"/>
            <w:gridSpan w:val="2"/>
          </w:tcPr>
          <w:p w:rsidR="00E2225A" w:rsidRPr="00205E5C" w:rsidRDefault="00E2225A" w:rsidP="008655B3">
            <w:pP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 xml:space="preserve">Розвиток спортивних клубів </w:t>
            </w: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 спортивні клуби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 обласний, державний ,    інші джерела незаборонені законом</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b/>
                <w:sz w:val="20"/>
                <w:szCs w:val="20"/>
                <w:lang w:eastAsia="ru-RU"/>
              </w:rPr>
            </w:pPr>
            <w:r w:rsidRPr="00205E5C">
              <w:rPr>
                <w:rFonts w:ascii="Times New Roman" w:eastAsia="Times New Roman" w:hAnsi="Times New Roman" w:cs="Times New Roman"/>
                <w:b/>
                <w:sz w:val="20"/>
                <w:szCs w:val="20"/>
                <w:lang w:eastAsia="ru-RU"/>
              </w:rPr>
              <w:t>200,0</w:t>
            </w: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100,0</w:t>
            </w: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50,0</w:t>
            </w:r>
          </w:p>
        </w:tc>
        <w:tc>
          <w:tcPr>
            <w:tcW w:w="696" w:type="dxa"/>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50,0</w:t>
            </w:r>
          </w:p>
        </w:tc>
        <w:tc>
          <w:tcPr>
            <w:tcW w:w="1528" w:type="dxa"/>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Збільшення кількості спортивних клубів</w:t>
            </w:r>
          </w:p>
        </w:tc>
      </w:tr>
      <w:tr w:rsidR="00E2225A" w:rsidRPr="00205E5C" w:rsidTr="008655B3">
        <w:trPr>
          <w:jc w:val="center"/>
        </w:trPr>
        <w:tc>
          <w:tcPr>
            <w:tcW w:w="471"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c>
          <w:tcPr>
            <w:tcW w:w="2331" w:type="dxa"/>
          </w:tcPr>
          <w:p w:rsidR="00E2225A" w:rsidRPr="00205E5C" w:rsidRDefault="00E2225A" w:rsidP="008655B3">
            <w:pPr>
              <w:tabs>
                <w:tab w:val="left" w:pos="5916"/>
              </w:tabs>
              <w:rPr>
                <w:rFonts w:ascii="Times New Roman" w:eastAsia="Times New Roman" w:hAnsi="Times New Roman" w:cs="Times New Roman"/>
                <w:lang w:eastAsia="ru-RU"/>
              </w:rPr>
            </w:pPr>
          </w:p>
        </w:tc>
        <w:tc>
          <w:tcPr>
            <w:tcW w:w="2363" w:type="dxa"/>
            <w:gridSpan w:val="2"/>
          </w:tcPr>
          <w:p w:rsidR="00E2225A" w:rsidRPr="00205E5C" w:rsidRDefault="00E2225A" w:rsidP="008655B3">
            <w:pPr>
              <w:tabs>
                <w:tab w:val="left" w:pos="5916"/>
              </w:tabs>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Підвищення якості функціонування спортивних гуртків</w:t>
            </w:r>
          </w:p>
        </w:tc>
        <w:tc>
          <w:tcPr>
            <w:tcW w:w="1407" w:type="dxa"/>
          </w:tcPr>
          <w:p w:rsidR="00E2225A" w:rsidRPr="00205E5C" w:rsidRDefault="00E2225A" w:rsidP="008655B3">
            <w:pPr>
              <w:tabs>
                <w:tab w:val="left" w:pos="5916"/>
              </w:tabs>
              <w:jc w:val="right"/>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2023-2025рр.</w:t>
            </w:r>
          </w:p>
        </w:tc>
        <w:tc>
          <w:tcPr>
            <w:tcW w:w="1937"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виконавчий  комітет  сільської ради</w:t>
            </w:r>
            <w:r w:rsidRPr="00205E5C">
              <w:rPr>
                <w:rFonts w:ascii="Times New Roman" w:eastAsia="Times New Roman" w:hAnsi="Times New Roman" w:cs="Times New Roman"/>
                <w:lang w:eastAsia="ru-RU"/>
              </w:rPr>
              <w:t xml:space="preserve">, </w:t>
            </w:r>
          </w:p>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заклади освіти, спортивні клуби</w:t>
            </w:r>
          </w:p>
        </w:tc>
        <w:tc>
          <w:tcPr>
            <w:tcW w:w="1728" w:type="dxa"/>
          </w:tcPr>
          <w:p w:rsidR="00E2225A" w:rsidRPr="00205E5C" w:rsidRDefault="00E2225A" w:rsidP="008655B3">
            <w:pPr>
              <w:tabs>
                <w:tab w:val="left" w:pos="5916"/>
              </w:tabs>
              <w:rPr>
                <w:rFonts w:ascii="Times New Roman" w:eastAsia="Times New Roman" w:hAnsi="Times New Roman" w:cs="Times New Roman"/>
                <w:lang w:eastAsia="ru-RU"/>
              </w:rPr>
            </w:pPr>
            <w:r w:rsidRPr="00205E5C">
              <w:rPr>
                <w:rFonts w:ascii="Times New Roman" w:eastAsia="Times New Roman" w:hAnsi="Times New Roman" w:cs="Times New Roman"/>
                <w:sz w:val="20"/>
                <w:szCs w:val="20"/>
                <w:lang w:eastAsia="ru-RU"/>
              </w:rPr>
              <w:t>Бюджет Кам’янської сільської ТГ, обласний, державний ,    інші джерела незаборонені законом</w:t>
            </w:r>
          </w:p>
        </w:tc>
        <w:tc>
          <w:tcPr>
            <w:tcW w:w="919" w:type="dxa"/>
            <w:vAlign w:val="center"/>
          </w:tcPr>
          <w:p w:rsidR="00E2225A" w:rsidRPr="00205E5C" w:rsidRDefault="00E2225A" w:rsidP="008655B3">
            <w:pPr>
              <w:tabs>
                <w:tab w:val="left" w:pos="5916"/>
              </w:tabs>
              <w:jc w:val="center"/>
              <w:rPr>
                <w:rFonts w:ascii="Times New Roman" w:eastAsia="Times New Roman" w:hAnsi="Times New Roman" w:cs="Times New Roman"/>
                <w:b/>
                <w:sz w:val="20"/>
                <w:szCs w:val="20"/>
                <w:lang w:eastAsia="ru-RU"/>
              </w:rPr>
            </w:pPr>
            <w:r w:rsidRPr="00205E5C">
              <w:rPr>
                <w:rFonts w:ascii="Times New Roman" w:eastAsia="Times New Roman" w:hAnsi="Times New Roman" w:cs="Times New Roman"/>
                <w:b/>
                <w:sz w:val="20"/>
                <w:szCs w:val="20"/>
                <w:lang w:eastAsia="ru-RU"/>
              </w:rPr>
              <w:t>100,0</w:t>
            </w:r>
          </w:p>
        </w:tc>
        <w:tc>
          <w:tcPr>
            <w:tcW w:w="859" w:type="dxa"/>
            <w:gridSpan w:val="2"/>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50,0</w:t>
            </w:r>
          </w:p>
        </w:tc>
        <w:tc>
          <w:tcPr>
            <w:tcW w:w="787" w:type="dxa"/>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30,0</w:t>
            </w:r>
          </w:p>
        </w:tc>
        <w:tc>
          <w:tcPr>
            <w:tcW w:w="696" w:type="dxa"/>
            <w:vAlign w:val="center"/>
          </w:tcPr>
          <w:p w:rsidR="00E2225A" w:rsidRPr="00205E5C" w:rsidRDefault="00E2225A" w:rsidP="008655B3">
            <w:pPr>
              <w:tabs>
                <w:tab w:val="left" w:pos="5916"/>
              </w:tabs>
              <w:jc w:val="center"/>
              <w:rPr>
                <w:rFonts w:ascii="Times New Roman" w:eastAsia="Times New Roman" w:hAnsi="Times New Roman" w:cs="Times New Roman"/>
                <w:sz w:val="20"/>
                <w:szCs w:val="20"/>
                <w:lang w:eastAsia="ru-RU"/>
              </w:rPr>
            </w:pPr>
            <w:r w:rsidRPr="00205E5C">
              <w:rPr>
                <w:rFonts w:ascii="Times New Roman" w:eastAsia="Times New Roman" w:hAnsi="Times New Roman" w:cs="Times New Roman"/>
                <w:sz w:val="20"/>
                <w:szCs w:val="20"/>
                <w:lang w:eastAsia="ru-RU"/>
              </w:rPr>
              <w:t>20,0</w:t>
            </w:r>
          </w:p>
        </w:tc>
        <w:tc>
          <w:tcPr>
            <w:tcW w:w="1528" w:type="dxa"/>
          </w:tcPr>
          <w:p w:rsidR="00E2225A" w:rsidRPr="00205E5C" w:rsidRDefault="00E2225A" w:rsidP="008655B3">
            <w:pPr>
              <w:tabs>
                <w:tab w:val="left" w:pos="5916"/>
              </w:tabs>
              <w:jc w:val="right"/>
              <w:rPr>
                <w:rFonts w:ascii="Times New Roman" w:eastAsia="Times New Roman" w:hAnsi="Times New Roman" w:cs="Times New Roman"/>
                <w:lang w:eastAsia="ru-RU"/>
              </w:rPr>
            </w:pPr>
          </w:p>
        </w:tc>
      </w:tr>
    </w:tbl>
    <w:p w:rsidR="00E2225A" w:rsidRDefault="00E2225A" w:rsidP="00E2225A">
      <w:pPr>
        <w:tabs>
          <w:tab w:val="left" w:pos="5916"/>
        </w:tabs>
        <w:spacing w:after="0" w:line="240" w:lineRule="auto"/>
        <w:rPr>
          <w:rFonts w:ascii="Times New Roman" w:eastAsia="Times New Roman" w:hAnsi="Times New Roman" w:cs="Times New Roman"/>
          <w:sz w:val="24"/>
          <w:szCs w:val="24"/>
          <w:lang w:eastAsia="ru-RU"/>
        </w:rPr>
        <w:sectPr w:rsidR="00E2225A" w:rsidSect="00E2225A">
          <w:pgSz w:w="16838" w:h="11906" w:orient="landscape"/>
          <w:pgMar w:top="992" w:right="851" w:bottom="567" w:left="709" w:header="709" w:footer="709" w:gutter="0"/>
          <w:cols w:space="708"/>
          <w:docGrid w:linePitch="360"/>
        </w:sectPr>
      </w:pPr>
    </w:p>
    <w:p w:rsidR="00ED6C74" w:rsidRPr="00914040" w:rsidRDefault="00ED6C74" w:rsidP="00914040">
      <w:pPr>
        <w:spacing w:after="0" w:line="240" w:lineRule="auto"/>
        <w:jc w:val="both"/>
        <w:rPr>
          <w:rFonts w:ascii="Times New Roman" w:eastAsia="Times New Roman" w:hAnsi="Times New Roman" w:cs="Times New Roman"/>
          <w:sz w:val="24"/>
          <w:szCs w:val="24"/>
          <w:lang w:eastAsia="ru-RU"/>
        </w:rPr>
      </w:pPr>
    </w:p>
    <w:p w:rsidR="002D3A55" w:rsidRPr="00914040" w:rsidRDefault="002D3A55" w:rsidP="002D3A55">
      <w:pPr>
        <w:suppressAutoHyphens/>
        <w:spacing w:after="0" w:line="480" w:lineRule="auto"/>
        <w:rPr>
          <w:rFonts w:ascii="Times New Roman" w:eastAsia="Times New Roman" w:hAnsi="Times New Roman" w:cs="Times New Roman"/>
          <w:sz w:val="36"/>
          <w:szCs w:val="36"/>
          <w:lang w:val="ru-RU" w:eastAsia="ar-SA"/>
        </w:rPr>
      </w:pPr>
      <w:r w:rsidRPr="00914040">
        <w:rPr>
          <w:rFonts w:ascii="Times New Roman" w:eastAsia="Times New Roman" w:hAnsi="Times New Roman" w:cs="Times New Roman"/>
          <w:sz w:val="16"/>
          <w:szCs w:val="24"/>
          <w:lang w:val="ru-RU" w:eastAsia="ar-SA"/>
        </w:rPr>
        <w:t xml:space="preserve">                                                                                 </w:t>
      </w:r>
      <w:r w:rsidRPr="00914040">
        <w:rPr>
          <w:rFonts w:ascii="Times New Roman" w:eastAsia="Times New Roman" w:hAnsi="Times New Roman" w:cs="Times New Roman"/>
          <w:sz w:val="16"/>
          <w:szCs w:val="24"/>
          <w:lang w:eastAsia="ar-SA"/>
        </w:rPr>
        <w:t xml:space="preserve">     </w:t>
      </w:r>
      <w:r w:rsidRPr="00914040">
        <w:rPr>
          <w:rFonts w:ascii="Times New Roman" w:eastAsia="Times New Roman" w:hAnsi="Times New Roman" w:cs="Times New Roman"/>
          <w:sz w:val="16"/>
          <w:szCs w:val="24"/>
          <w:lang w:val="ru-RU" w:eastAsia="ar-SA"/>
        </w:rPr>
        <w:t xml:space="preserve">                       </w:t>
      </w:r>
      <w:r w:rsidRPr="00914040">
        <w:rPr>
          <w:rFonts w:ascii="Times New Roman" w:eastAsia="Times New Roman" w:hAnsi="Times New Roman" w:cs="Times New Roman"/>
          <w:noProof/>
          <w:sz w:val="16"/>
          <w:szCs w:val="24"/>
          <w:lang w:val="ru-RU" w:eastAsia="ru-RU"/>
        </w:rPr>
        <w:drawing>
          <wp:inline distT="0" distB="0" distL="0" distR="0">
            <wp:extent cx="447675" cy="552450"/>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552450"/>
                    </a:xfrm>
                    <a:prstGeom prst="rect">
                      <a:avLst/>
                    </a:prstGeom>
                    <a:noFill/>
                    <a:ln w="9525">
                      <a:noFill/>
                      <a:miter lim="800000"/>
                      <a:headEnd/>
                      <a:tailEnd/>
                    </a:ln>
                  </pic:spPr>
                </pic:pic>
              </a:graphicData>
            </a:graphic>
          </wp:inline>
        </w:drawing>
      </w:r>
      <w:r w:rsidRPr="00914040">
        <w:rPr>
          <w:rFonts w:ascii="Times New Roman" w:eastAsia="Times New Roman" w:hAnsi="Times New Roman" w:cs="Times New Roman"/>
          <w:sz w:val="16"/>
          <w:szCs w:val="24"/>
          <w:lang w:val="ru-RU" w:eastAsia="ar-SA"/>
        </w:rPr>
        <w:t xml:space="preserve">                                                      </w:t>
      </w:r>
    </w:p>
    <w:p w:rsidR="002D3A55" w:rsidRPr="00914040" w:rsidRDefault="002D3A55" w:rsidP="002D3A55">
      <w:pPr>
        <w:keepNext/>
        <w:numPr>
          <w:ilvl w:val="1"/>
          <w:numId w:val="1"/>
        </w:numPr>
        <w:suppressAutoHyphens/>
        <w:spacing w:after="0" w:line="240" w:lineRule="auto"/>
        <w:jc w:val="center"/>
        <w:outlineLvl w:val="1"/>
        <w:rPr>
          <w:rFonts w:ascii="Times New Roman" w:eastAsiaTheme="majorEastAsia" w:hAnsi="Times New Roman" w:cs="Times New Roman"/>
          <w:i/>
          <w:sz w:val="28"/>
          <w:szCs w:val="28"/>
        </w:rPr>
      </w:pPr>
      <w:r w:rsidRPr="00914040">
        <w:rPr>
          <w:rFonts w:ascii="Times New Roman" w:eastAsiaTheme="majorEastAsia" w:hAnsi="Times New Roman" w:cs="Times New Roman"/>
          <w:b/>
          <w:bCs/>
          <w:sz w:val="28"/>
          <w:szCs w:val="28"/>
        </w:rPr>
        <w:t>УКРАЇНА</w:t>
      </w:r>
    </w:p>
    <w:p w:rsidR="002D3A55" w:rsidRPr="00914040" w:rsidRDefault="002D3A55" w:rsidP="002D3A55">
      <w:pPr>
        <w:keepNext/>
        <w:suppressAutoHyphens/>
        <w:spacing w:after="0" w:line="240" w:lineRule="auto"/>
        <w:ind w:left="576"/>
        <w:outlineLvl w:val="1"/>
        <w:rPr>
          <w:rFonts w:ascii="Times New Roman" w:eastAsiaTheme="majorEastAsia" w:hAnsi="Times New Roman" w:cs="Times New Roman"/>
          <w:b/>
          <w:bCs/>
          <w:sz w:val="28"/>
          <w:szCs w:val="28"/>
        </w:rPr>
      </w:pPr>
      <w:r w:rsidRPr="00914040">
        <w:rPr>
          <w:rFonts w:ascii="Times New Roman" w:eastAsiaTheme="majorEastAsia" w:hAnsi="Times New Roman" w:cs="Times New Roman"/>
          <w:b/>
          <w:bCs/>
          <w:sz w:val="28"/>
          <w:szCs w:val="28"/>
        </w:rPr>
        <w:t>КАМ’ЯНСЬКА СІЛЬСЬКА РАДА  БЕРЕГІВСЬКОГО  РАЙОНУ</w:t>
      </w:r>
    </w:p>
    <w:p w:rsidR="002D3A55" w:rsidRPr="00914040" w:rsidRDefault="002D3A55" w:rsidP="002D3A55">
      <w:pPr>
        <w:suppressAutoHyphens/>
        <w:spacing w:after="0" w:line="240" w:lineRule="auto"/>
        <w:jc w:val="center"/>
        <w:rPr>
          <w:rFonts w:ascii="Times New Roman" w:eastAsia="Times New Roman" w:hAnsi="Times New Roman" w:cs="Times New Roman"/>
          <w:b/>
          <w:sz w:val="28"/>
          <w:szCs w:val="28"/>
          <w:lang w:eastAsia="ar-SA"/>
        </w:rPr>
      </w:pPr>
      <w:r w:rsidRPr="00914040">
        <w:rPr>
          <w:rFonts w:ascii="Times New Roman" w:eastAsia="Times New Roman" w:hAnsi="Times New Roman" w:cs="Times New Roman"/>
          <w:b/>
          <w:sz w:val="28"/>
          <w:szCs w:val="28"/>
          <w:lang w:val="ru-RU" w:eastAsia="ar-SA"/>
        </w:rPr>
        <w:t>ЗАКАРПАТСЬКОЇ ОБЛАСТІ</w:t>
      </w:r>
    </w:p>
    <w:p w:rsidR="002D3A55" w:rsidRPr="00914040" w:rsidRDefault="002D3A55" w:rsidP="002D3A55">
      <w:pPr>
        <w:suppressAutoHyphens/>
        <w:spacing w:after="0" w:line="240" w:lineRule="auto"/>
        <w:jc w:val="center"/>
        <w:rPr>
          <w:rFonts w:ascii="Times New Roman" w:eastAsia="Times New Roman" w:hAnsi="Times New Roman" w:cs="Times New Roman"/>
          <w:b/>
          <w:sz w:val="28"/>
          <w:szCs w:val="28"/>
          <w:lang w:eastAsia="ar-SA"/>
        </w:rPr>
      </w:pPr>
    </w:p>
    <w:p w:rsidR="002D3A55" w:rsidRPr="00914040" w:rsidRDefault="002D3A55" w:rsidP="002D3A5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19</w:t>
      </w:r>
      <w:r w:rsidRPr="00914040">
        <w:rPr>
          <w:rFonts w:ascii="Times New Roman" w:eastAsia="Times New Roman" w:hAnsi="Times New Roman" w:cs="Times New Roman"/>
          <w:b/>
          <w:sz w:val="28"/>
          <w:szCs w:val="28"/>
          <w:lang w:val="ru-RU" w:eastAsia="ar-SA"/>
        </w:rPr>
        <w:t>-</w:t>
      </w:r>
      <w:r w:rsidRPr="00914040">
        <w:rPr>
          <w:rFonts w:ascii="Times New Roman" w:eastAsia="Times New Roman" w:hAnsi="Times New Roman" w:cs="Times New Roman"/>
          <w:b/>
          <w:sz w:val="28"/>
          <w:szCs w:val="28"/>
          <w:lang w:eastAsia="ar-SA"/>
        </w:rPr>
        <w:t>та</w:t>
      </w:r>
      <w:r w:rsidRPr="00914040">
        <w:rPr>
          <w:rFonts w:ascii="Times New Roman" w:eastAsia="Times New Roman" w:hAnsi="Times New Roman" w:cs="Times New Roman"/>
          <w:b/>
          <w:sz w:val="28"/>
          <w:szCs w:val="28"/>
          <w:lang w:val="ru-RU" w:eastAsia="ar-SA"/>
        </w:rPr>
        <w:t xml:space="preserve"> </w:t>
      </w:r>
      <w:r w:rsidRPr="00914040">
        <w:rPr>
          <w:rFonts w:ascii="Times New Roman" w:eastAsia="Times New Roman" w:hAnsi="Times New Roman" w:cs="Times New Roman"/>
          <w:b/>
          <w:sz w:val="28"/>
          <w:szCs w:val="28"/>
          <w:lang w:eastAsia="ar-SA"/>
        </w:rPr>
        <w:t xml:space="preserve"> </w:t>
      </w:r>
      <w:r w:rsidRPr="00914040">
        <w:rPr>
          <w:rFonts w:ascii="Times New Roman" w:eastAsia="Times New Roman" w:hAnsi="Times New Roman" w:cs="Times New Roman"/>
          <w:b/>
          <w:sz w:val="28"/>
          <w:szCs w:val="28"/>
          <w:lang w:val="ru-RU" w:eastAsia="ar-SA"/>
        </w:rPr>
        <w:t>сесі</w:t>
      </w:r>
      <w:r w:rsidRPr="00914040">
        <w:rPr>
          <w:rFonts w:ascii="Times New Roman" w:eastAsia="Times New Roman" w:hAnsi="Times New Roman" w:cs="Times New Roman"/>
          <w:b/>
          <w:sz w:val="28"/>
          <w:szCs w:val="28"/>
          <w:lang w:eastAsia="ar-SA"/>
        </w:rPr>
        <w:t>я</w:t>
      </w:r>
      <w:r w:rsidRPr="00914040">
        <w:rPr>
          <w:rFonts w:ascii="Times New Roman" w:eastAsia="Times New Roman" w:hAnsi="Times New Roman" w:cs="Times New Roman"/>
          <w:b/>
          <w:sz w:val="28"/>
          <w:szCs w:val="28"/>
          <w:lang w:val="ru-RU" w:eastAsia="ar-SA"/>
        </w:rPr>
        <w:t xml:space="preserve">  8-го скликання</w:t>
      </w:r>
    </w:p>
    <w:p w:rsidR="002D3A55" w:rsidRPr="00914040" w:rsidRDefault="002D3A55" w:rsidP="002D3A55">
      <w:pPr>
        <w:suppressAutoHyphens/>
        <w:spacing w:after="0" w:line="240" w:lineRule="auto"/>
        <w:jc w:val="center"/>
        <w:rPr>
          <w:rFonts w:ascii="Times New Roman" w:eastAsia="Times New Roman" w:hAnsi="Times New Roman" w:cs="Times New Roman"/>
          <w:b/>
          <w:sz w:val="28"/>
          <w:szCs w:val="28"/>
          <w:lang w:eastAsia="ar-SA"/>
        </w:rPr>
      </w:pPr>
    </w:p>
    <w:p w:rsidR="002D3A55" w:rsidRPr="00914040" w:rsidRDefault="002D3A55" w:rsidP="002D3A55">
      <w:pPr>
        <w:tabs>
          <w:tab w:val="left" w:pos="3945"/>
        </w:tabs>
        <w:suppressAutoHyphens/>
        <w:spacing w:after="0" w:line="240" w:lineRule="auto"/>
        <w:jc w:val="center"/>
        <w:rPr>
          <w:rFonts w:ascii="Times New Roman" w:eastAsia="Times New Roman" w:hAnsi="Times New Roman" w:cs="Times New Roman"/>
          <w:b/>
          <w:sz w:val="28"/>
          <w:szCs w:val="24"/>
          <w:lang w:val="ru-RU" w:eastAsia="ar-SA"/>
        </w:rPr>
      </w:pPr>
      <w:r w:rsidRPr="00914040">
        <w:rPr>
          <w:rFonts w:ascii="Times New Roman" w:eastAsia="Times New Roman" w:hAnsi="Times New Roman" w:cs="Times New Roman"/>
          <w:b/>
          <w:sz w:val="28"/>
          <w:szCs w:val="24"/>
          <w:lang w:val="ru-RU" w:eastAsia="ar-SA"/>
        </w:rPr>
        <w:t>Р І Ш Е Н Н Я</w:t>
      </w:r>
    </w:p>
    <w:p w:rsidR="002D3A55" w:rsidRPr="00914040" w:rsidRDefault="002D3A55" w:rsidP="002D3A55">
      <w:pPr>
        <w:tabs>
          <w:tab w:val="left" w:pos="3945"/>
        </w:tabs>
        <w:suppressAutoHyphens/>
        <w:spacing w:after="0" w:line="240" w:lineRule="auto"/>
        <w:jc w:val="center"/>
        <w:rPr>
          <w:rFonts w:ascii="Times New Roman" w:eastAsia="Times New Roman" w:hAnsi="Times New Roman" w:cs="Times New Roman"/>
          <w:b/>
          <w:sz w:val="28"/>
          <w:szCs w:val="24"/>
          <w:lang w:val="ru-RU" w:eastAsia="ar-SA"/>
        </w:rPr>
      </w:pPr>
    </w:p>
    <w:p w:rsidR="002D3A55" w:rsidRPr="00914040" w:rsidRDefault="002D3A55" w:rsidP="002D3A55">
      <w:pPr>
        <w:tabs>
          <w:tab w:val="left" w:pos="3945"/>
        </w:tabs>
        <w:suppressAutoHyphens/>
        <w:spacing w:after="0" w:line="240" w:lineRule="auto"/>
        <w:rPr>
          <w:rFonts w:ascii="Times New Roman" w:eastAsia="Times New Roman" w:hAnsi="Times New Roman" w:cs="Times New Roman"/>
          <w:b/>
          <w:sz w:val="28"/>
          <w:szCs w:val="24"/>
          <w:lang w:eastAsia="ar-SA"/>
        </w:rPr>
      </w:pPr>
      <w:r w:rsidRPr="00914040">
        <w:rPr>
          <w:rFonts w:ascii="Times New Roman" w:eastAsia="Times New Roman" w:hAnsi="Times New Roman" w:cs="Times New Roman"/>
          <w:b/>
          <w:sz w:val="28"/>
          <w:szCs w:val="24"/>
          <w:lang w:val="ru-RU" w:eastAsia="ar-SA"/>
        </w:rPr>
        <w:t xml:space="preserve">від  </w:t>
      </w:r>
      <w:r>
        <w:rPr>
          <w:rFonts w:ascii="Times New Roman" w:eastAsia="Times New Roman" w:hAnsi="Times New Roman" w:cs="Times New Roman"/>
          <w:b/>
          <w:sz w:val="28"/>
          <w:szCs w:val="24"/>
          <w:lang w:eastAsia="ar-SA"/>
        </w:rPr>
        <w:t xml:space="preserve">16 березня </w:t>
      </w:r>
      <w:r w:rsidRPr="00914040">
        <w:rPr>
          <w:rFonts w:ascii="Times New Roman" w:eastAsia="Times New Roman" w:hAnsi="Times New Roman" w:cs="Times New Roman"/>
          <w:b/>
          <w:sz w:val="28"/>
          <w:szCs w:val="24"/>
          <w:lang w:val="ru-RU" w:eastAsia="ar-SA"/>
        </w:rPr>
        <w:t xml:space="preserve"> 202</w:t>
      </w:r>
      <w:r w:rsidRPr="00914040">
        <w:rPr>
          <w:rFonts w:ascii="Times New Roman" w:eastAsia="Times New Roman" w:hAnsi="Times New Roman" w:cs="Times New Roman"/>
          <w:b/>
          <w:sz w:val="28"/>
          <w:szCs w:val="24"/>
          <w:lang w:eastAsia="ar-SA"/>
        </w:rPr>
        <w:t>2</w:t>
      </w:r>
      <w:r w:rsidRPr="00914040">
        <w:rPr>
          <w:rFonts w:ascii="Times New Roman" w:eastAsia="Times New Roman" w:hAnsi="Times New Roman" w:cs="Times New Roman"/>
          <w:b/>
          <w:sz w:val="28"/>
          <w:szCs w:val="24"/>
          <w:lang w:val="ru-RU" w:eastAsia="ar-SA"/>
        </w:rPr>
        <w:t xml:space="preserve"> року № </w:t>
      </w:r>
      <w:r>
        <w:rPr>
          <w:rFonts w:ascii="Times New Roman" w:eastAsia="Times New Roman" w:hAnsi="Times New Roman" w:cs="Times New Roman"/>
          <w:b/>
          <w:sz w:val="28"/>
          <w:szCs w:val="24"/>
          <w:lang w:val="ru-RU" w:eastAsia="ar-SA"/>
        </w:rPr>
        <w:t>1</w:t>
      </w:r>
      <w:r w:rsidR="0070090F">
        <w:rPr>
          <w:rFonts w:ascii="Times New Roman" w:eastAsia="Times New Roman" w:hAnsi="Times New Roman" w:cs="Times New Roman"/>
          <w:b/>
          <w:sz w:val="28"/>
          <w:szCs w:val="24"/>
          <w:lang w:val="ru-RU" w:eastAsia="ar-SA"/>
        </w:rPr>
        <w:t>2</w:t>
      </w:r>
      <w:r>
        <w:rPr>
          <w:rFonts w:ascii="Times New Roman" w:eastAsia="Times New Roman" w:hAnsi="Times New Roman" w:cs="Times New Roman"/>
          <w:b/>
          <w:sz w:val="28"/>
          <w:szCs w:val="24"/>
          <w:lang w:val="ru-RU" w:eastAsia="ar-SA"/>
        </w:rPr>
        <w:t>58</w:t>
      </w:r>
    </w:p>
    <w:p w:rsidR="002D3A55" w:rsidRPr="00914040" w:rsidRDefault="002D3A55" w:rsidP="002D3A55">
      <w:pPr>
        <w:tabs>
          <w:tab w:val="left" w:pos="3945"/>
        </w:tabs>
        <w:suppressAutoHyphens/>
        <w:spacing w:after="0" w:line="240" w:lineRule="auto"/>
        <w:rPr>
          <w:rFonts w:ascii="Times New Roman" w:eastAsia="Times New Roman" w:hAnsi="Times New Roman" w:cs="Times New Roman"/>
          <w:b/>
          <w:sz w:val="28"/>
          <w:szCs w:val="24"/>
          <w:lang w:val="ru-RU" w:eastAsia="ar-SA"/>
        </w:rPr>
      </w:pPr>
      <w:r w:rsidRPr="00914040">
        <w:rPr>
          <w:rFonts w:ascii="Times New Roman" w:eastAsia="Times New Roman" w:hAnsi="Times New Roman" w:cs="Times New Roman"/>
          <w:b/>
          <w:sz w:val="28"/>
          <w:szCs w:val="24"/>
          <w:lang w:val="ru-RU" w:eastAsia="ar-SA"/>
        </w:rPr>
        <w:t xml:space="preserve">с.Кам’янське  </w:t>
      </w:r>
    </w:p>
    <w:p w:rsidR="00023F51" w:rsidRPr="00023F51" w:rsidRDefault="00023F51" w:rsidP="00023F51">
      <w:pPr>
        <w:keepNext/>
        <w:autoSpaceDE w:val="0"/>
        <w:autoSpaceDN w:val="0"/>
        <w:spacing w:after="0" w:line="240" w:lineRule="auto"/>
        <w:jc w:val="both"/>
        <w:outlineLvl w:val="3"/>
        <w:rPr>
          <w:rFonts w:ascii="Times New Roman" w:eastAsia="Times New Roman" w:hAnsi="Times New Roman" w:cs="Times New Roman"/>
          <w:b/>
          <w:sz w:val="28"/>
          <w:szCs w:val="28"/>
          <w:lang w:eastAsia="ru-RU"/>
        </w:rPr>
      </w:pPr>
      <w:r w:rsidRPr="00023F51">
        <w:rPr>
          <w:rFonts w:ascii="Times New Roman" w:eastAsia="Times New Roman" w:hAnsi="Times New Roman" w:cs="Times New Roman"/>
          <w:b/>
          <w:sz w:val="28"/>
          <w:szCs w:val="28"/>
          <w:lang w:eastAsia="ru-RU"/>
        </w:rPr>
        <w:t xml:space="preserve">Про внесення змін до рішення сільської ради </w:t>
      </w:r>
    </w:p>
    <w:p w:rsidR="00023F51" w:rsidRPr="00023F51" w:rsidRDefault="00023F51" w:rsidP="00023F51">
      <w:pPr>
        <w:keepNext/>
        <w:autoSpaceDE w:val="0"/>
        <w:autoSpaceDN w:val="0"/>
        <w:spacing w:after="0" w:line="240" w:lineRule="auto"/>
        <w:jc w:val="both"/>
        <w:outlineLvl w:val="3"/>
        <w:rPr>
          <w:rFonts w:ascii="Times New Roman" w:eastAsia="Times New Roman" w:hAnsi="Times New Roman" w:cs="Times New Roman"/>
          <w:b/>
          <w:sz w:val="28"/>
          <w:szCs w:val="28"/>
          <w:lang w:eastAsia="ru-RU"/>
        </w:rPr>
      </w:pPr>
      <w:r w:rsidRPr="00023F51">
        <w:rPr>
          <w:rFonts w:ascii="Times New Roman" w:eastAsia="Times New Roman" w:hAnsi="Times New Roman" w:cs="Times New Roman"/>
          <w:b/>
          <w:sz w:val="28"/>
          <w:szCs w:val="28"/>
          <w:lang w:eastAsia="ru-RU"/>
        </w:rPr>
        <w:t xml:space="preserve">від 22 грудня 2022 року №1210 «Про бюджет </w:t>
      </w:r>
    </w:p>
    <w:p w:rsidR="00023F51" w:rsidRPr="00023F51" w:rsidRDefault="00023F51" w:rsidP="00023F51">
      <w:pPr>
        <w:keepNext/>
        <w:autoSpaceDE w:val="0"/>
        <w:autoSpaceDN w:val="0"/>
        <w:spacing w:after="0" w:line="240" w:lineRule="auto"/>
        <w:jc w:val="both"/>
        <w:outlineLvl w:val="3"/>
        <w:rPr>
          <w:rFonts w:ascii="Times New Roman" w:eastAsia="Times New Roman" w:hAnsi="Times New Roman" w:cs="Times New Roman"/>
          <w:b/>
          <w:sz w:val="28"/>
          <w:szCs w:val="28"/>
          <w:lang w:eastAsia="ru-RU"/>
        </w:rPr>
      </w:pPr>
      <w:r w:rsidRPr="00023F51">
        <w:rPr>
          <w:rFonts w:ascii="Times New Roman" w:eastAsia="Times New Roman" w:hAnsi="Times New Roman" w:cs="Times New Roman"/>
          <w:b/>
          <w:sz w:val="28"/>
          <w:szCs w:val="28"/>
          <w:lang w:eastAsia="ru-RU"/>
        </w:rPr>
        <w:t xml:space="preserve">Кам′янської сільської територіальної громади </w:t>
      </w:r>
    </w:p>
    <w:p w:rsidR="00023F51" w:rsidRPr="00023F51" w:rsidRDefault="00023F51" w:rsidP="00023F51">
      <w:pPr>
        <w:keepNext/>
        <w:autoSpaceDE w:val="0"/>
        <w:autoSpaceDN w:val="0"/>
        <w:spacing w:after="0" w:line="240" w:lineRule="auto"/>
        <w:jc w:val="both"/>
        <w:outlineLvl w:val="3"/>
        <w:rPr>
          <w:rFonts w:ascii="Bookman Old Style" w:eastAsia="Times New Roman" w:hAnsi="Bookman Old Style" w:cs="Times New Roman"/>
          <w:b/>
          <w:sz w:val="28"/>
          <w:szCs w:val="28"/>
          <w:lang w:eastAsia="ru-RU"/>
        </w:rPr>
      </w:pPr>
      <w:r w:rsidRPr="00023F51">
        <w:rPr>
          <w:rFonts w:ascii="Times New Roman" w:eastAsia="Times New Roman" w:hAnsi="Times New Roman" w:cs="Times New Roman"/>
          <w:b/>
          <w:sz w:val="28"/>
          <w:szCs w:val="28"/>
          <w:lang w:eastAsia="ru-RU"/>
        </w:rPr>
        <w:t xml:space="preserve">на 2023 рік» </w:t>
      </w:r>
      <w:r w:rsidRPr="00023F51">
        <w:rPr>
          <w:rFonts w:ascii="Bookman Old Style" w:eastAsia="Times New Roman" w:hAnsi="Bookman Old Style" w:cs="Times New Roman"/>
          <w:b/>
          <w:sz w:val="28"/>
          <w:szCs w:val="28"/>
          <w:lang w:eastAsia="ru-RU"/>
        </w:rPr>
        <w:t xml:space="preserve"> </w:t>
      </w:r>
    </w:p>
    <w:p w:rsidR="00023F51" w:rsidRPr="00023F51" w:rsidRDefault="00023F51" w:rsidP="00023F51">
      <w:pPr>
        <w:suppressAutoHyphens/>
        <w:spacing w:after="0" w:line="240" w:lineRule="auto"/>
        <w:rPr>
          <w:rFonts w:ascii="Times New Roman" w:eastAsia="Times New Roman" w:hAnsi="Times New Roman" w:cs="Times New Roman"/>
          <w:b/>
          <w:sz w:val="28"/>
          <w:szCs w:val="28"/>
          <w:lang w:eastAsia="ru-RU"/>
        </w:rPr>
      </w:pPr>
    </w:p>
    <w:p w:rsidR="00023F51" w:rsidRPr="00023F51" w:rsidRDefault="00023F51" w:rsidP="00023F51">
      <w:pPr>
        <w:suppressAutoHyphens/>
        <w:spacing w:after="0" w:line="240" w:lineRule="auto"/>
        <w:ind w:firstLine="708"/>
        <w:jc w:val="both"/>
        <w:rPr>
          <w:rFonts w:ascii="Times New Roman" w:eastAsia="Times New Roman" w:hAnsi="Times New Roman" w:cs="Times New Roman"/>
          <w:sz w:val="28"/>
          <w:szCs w:val="28"/>
          <w:lang w:eastAsia="ar-SA"/>
        </w:rPr>
      </w:pPr>
      <w:r w:rsidRPr="00023F51">
        <w:rPr>
          <w:rFonts w:ascii="Times New Roman" w:eastAsia="Times New Roman" w:hAnsi="Times New Roman" w:cs="Times New Roman"/>
          <w:sz w:val="28"/>
          <w:szCs w:val="28"/>
          <w:lang w:eastAsia="ar-SA"/>
        </w:rPr>
        <w:t>Відповідно до Закону України «Про місцеве самоврядування в Україні», Бюджетного кодексу України, Указу Президента України від 24.02.2022р. №64 «Про введення воєнного стану в Україні», Закону України від 15.03.2022р. №2134-ІХ «Про внесення змін до розділу 11 «Прикінцеві та перехідні положення» Бюджетного Кодексу України та інших законодавчих актів України», Закону України від 09.07.2022р. №2390 - ІХ «Про внесення змін до розділу І</w:t>
      </w:r>
      <w:r w:rsidRPr="00023F51">
        <w:rPr>
          <w:rFonts w:ascii="Times New Roman" w:eastAsia="Times New Roman" w:hAnsi="Times New Roman" w:cs="Times New Roman"/>
          <w:sz w:val="28"/>
          <w:szCs w:val="28"/>
          <w:lang w:val="en-US" w:eastAsia="ar-SA"/>
        </w:rPr>
        <w:t>V</w:t>
      </w:r>
      <w:r w:rsidRPr="00023F51">
        <w:rPr>
          <w:rFonts w:ascii="Times New Roman" w:eastAsia="Times New Roman" w:hAnsi="Times New Roman" w:cs="Times New Roman"/>
          <w:sz w:val="28"/>
          <w:szCs w:val="28"/>
          <w:lang w:eastAsia="ar-SA"/>
        </w:rPr>
        <w:t xml:space="preserve"> «Прикінцеві та перехідні положення» Бюджетного кодексу України, щодо посилення гнучкості місцевих бюджетів та підвищення оперативності прийняття рішень», </w:t>
      </w:r>
      <w:r w:rsidRPr="00023F51">
        <w:rPr>
          <w:rFonts w:ascii="Times New Roman" w:eastAsia="Times New Roman" w:hAnsi="Times New Roman" w:cs="Times New Roman"/>
          <w:color w:val="000000"/>
          <w:sz w:val="28"/>
          <w:szCs w:val="28"/>
          <w:lang w:eastAsia="ar-SA"/>
        </w:rPr>
        <w:t xml:space="preserve">постанови Кабінету Міністрів України від 11 березня 2022р. №252 «Деякі питання формування та виконання місцевих бюджетів у період воєнного стану» (зі змінами),  </w:t>
      </w:r>
      <w:r w:rsidRPr="00023F51">
        <w:rPr>
          <w:rFonts w:ascii="Times New Roman" w:eastAsia="Times New Roman" w:hAnsi="Times New Roman" w:cs="Times New Roman"/>
          <w:sz w:val="28"/>
          <w:szCs w:val="28"/>
          <w:lang w:eastAsia="ar-SA"/>
        </w:rPr>
        <w:t>розпорядження голови Закарпатської ОВА від 17.01.2023р. №47 «Про внесення змін до обласного бюджету на 2023 рік щодо розподілу субвенції на надання державної підтримки особам з особливими освітніми потребами та змін у структурі обласної військової адміністрації», від 16.03.2023р. №270 «Про внесення змін до обласного бюджету на 2023 рік у межах змін обсягу доходів, видатків та спрямування залишків коштів, що утворилися на 1 січня 2023 року (зі змінами від 03.01.2023, 17.01.2023, 10.02.2023, 16.02.2023)», розпорядження голови Камянської сільської ради від 24.01.2023р №05-04/7 та від 07.02.2023р. №05-04/13 «Про внесення змін до бюджету Кам</w:t>
      </w:r>
      <w:r w:rsidRPr="00023F51">
        <w:rPr>
          <w:rFonts w:ascii="Calibri" w:eastAsia="Times New Roman" w:hAnsi="Calibri" w:cs="Calibri"/>
          <w:sz w:val="28"/>
          <w:szCs w:val="28"/>
          <w:lang w:eastAsia="ar-SA"/>
        </w:rPr>
        <w:t>'</w:t>
      </w:r>
      <w:r w:rsidRPr="00023F51">
        <w:rPr>
          <w:rFonts w:ascii="Times New Roman" w:eastAsia="Times New Roman" w:hAnsi="Times New Roman" w:cs="Times New Roman"/>
          <w:sz w:val="28"/>
          <w:szCs w:val="28"/>
          <w:lang w:eastAsia="ar-SA"/>
        </w:rPr>
        <w:t xml:space="preserve">янської сільської територіальної громади на 2023 рік», сільська рада </w:t>
      </w:r>
    </w:p>
    <w:p w:rsidR="00023F51" w:rsidRPr="00023F51" w:rsidRDefault="00023F51" w:rsidP="00023F51">
      <w:pPr>
        <w:suppressAutoHyphens/>
        <w:spacing w:after="0" w:line="240" w:lineRule="auto"/>
        <w:ind w:firstLine="708"/>
        <w:jc w:val="both"/>
        <w:rPr>
          <w:rFonts w:ascii="Times New Roman" w:eastAsia="Times New Roman" w:hAnsi="Times New Roman" w:cs="Times New Roman"/>
          <w:b/>
          <w:sz w:val="28"/>
          <w:szCs w:val="28"/>
          <w:lang w:eastAsia="ar-SA"/>
        </w:rPr>
      </w:pPr>
    </w:p>
    <w:p w:rsidR="00023F51" w:rsidRPr="00023F51" w:rsidRDefault="00023F51" w:rsidP="00023F51">
      <w:pPr>
        <w:suppressAutoHyphens/>
        <w:spacing w:after="0" w:line="240" w:lineRule="auto"/>
        <w:ind w:firstLine="708"/>
        <w:jc w:val="both"/>
        <w:rPr>
          <w:rFonts w:ascii="Times New Roman" w:eastAsia="Times New Roman" w:hAnsi="Times New Roman" w:cs="Times New Roman"/>
          <w:b/>
          <w:sz w:val="28"/>
          <w:szCs w:val="28"/>
          <w:lang w:eastAsia="ar-SA"/>
        </w:rPr>
      </w:pPr>
      <w:r w:rsidRPr="00023F51">
        <w:rPr>
          <w:rFonts w:ascii="Times New Roman" w:eastAsia="Times New Roman" w:hAnsi="Times New Roman" w:cs="Times New Roman"/>
          <w:b/>
          <w:sz w:val="28"/>
          <w:szCs w:val="28"/>
          <w:lang w:eastAsia="ar-SA"/>
        </w:rPr>
        <w:t xml:space="preserve">ВИРІШИЛА:     </w:t>
      </w:r>
    </w:p>
    <w:p w:rsidR="00023F51" w:rsidRPr="00023F51" w:rsidRDefault="00023F51" w:rsidP="00023F51">
      <w:pPr>
        <w:suppressAutoHyphens/>
        <w:spacing w:after="0" w:line="240" w:lineRule="auto"/>
        <w:jc w:val="both"/>
        <w:rPr>
          <w:rFonts w:ascii="Times New Roman" w:eastAsia="Times New Roman" w:hAnsi="Times New Roman" w:cs="Times New Roman"/>
          <w:b/>
          <w:sz w:val="28"/>
          <w:szCs w:val="28"/>
          <w:lang w:eastAsia="ar-SA"/>
        </w:rPr>
      </w:pPr>
    </w:p>
    <w:p w:rsidR="00023F51" w:rsidRPr="00023F51" w:rsidRDefault="00023F51" w:rsidP="00A55454">
      <w:pPr>
        <w:numPr>
          <w:ilvl w:val="0"/>
          <w:numId w:val="8"/>
        </w:numPr>
        <w:suppressAutoHyphens/>
        <w:spacing w:after="0" w:line="240" w:lineRule="auto"/>
        <w:ind w:left="0" w:firstLine="709"/>
        <w:jc w:val="both"/>
        <w:rPr>
          <w:rFonts w:ascii="Times New Roman" w:eastAsia="Calibri" w:hAnsi="Times New Roman" w:cs="Times New Roman"/>
          <w:sz w:val="28"/>
          <w:szCs w:val="28"/>
          <w:lang w:eastAsia="ar-SA"/>
        </w:rPr>
      </w:pPr>
      <w:r w:rsidRPr="00023F51">
        <w:rPr>
          <w:rFonts w:ascii="Times New Roman" w:eastAsia="Calibri" w:hAnsi="Times New Roman" w:cs="Times New Roman"/>
          <w:sz w:val="28"/>
          <w:szCs w:val="28"/>
          <w:lang w:eastAsia="ar-SA"/>
        </w:rPr>
        <w:t>Затвердити зміни до обсягу на 2023 рік:</w:t>
      </w:r>
    </w:p>
    <w:p w:rsidR="00023F51" w:rsidRPr="00023F51" w:rsidRDefault="00023F51" w:rsidP="00023F51">
      <w:pPr>
        <w:suppressAutoHyphens/>
        <w:spacing w:after="0" w:line="240" w:lineRule="auto"/>
        <w:ind w:left="709"/>
        <w:jc w:val="both"/>
        <w:rPr>
          <w:rFonts w:ascii="Times New Roman" w:eastAsia="Calibri" w:hAnsi="Times New Roman" w:cs="Times New Roman"/>
          <w:b/>
          <w:sz w:val="28"/>
          <w:szCs w:val="28"/>
          <w:lang w:eastAsia="ar-SA"/>
        </w:rPr>
      </w:pPr>
      <w:r w:rsidRPr="00023F51">
        <w:rPr>
          <w:rFonts w:ascii="Times New Roman" w:eastAsia="Calibri" w:hAnsi="Times New Roman" w:cs="Times New Roman"/>
          <w:b/>
          <w:sz w:val="28"/>
          <w:szCs w:val="28"/>
          <w:lang w:eastAsia="ar-SA"/>
        </w:rPr>
        <w:t xml:space="preserve">доходів </w:t>
      </w:r>
      <w:r w:rsidRPr="00023F51">
        <w:rPr>
          <w:rFonts w:ascii="Times New Roman" w:eastAsia="Calibri" w:hAnsi="Times New Roman" w:cs="Times New Roman"/>
          <w:sz w:val="28"/>
          <w:szCs w:val="28"/>
          <w:lang w:eastAsia="ar-SA"/>
        </w:rPr>
        <w:t>сільського бюджету на 2023 рік  згідно з додатком 1;</w:t>
      </w:r>
    </w:p>
    <w:p w:rsidR="00023F51" w:rsidRPr="00023F51" w:rsidRDefault="00023F51" w:rsidP="00023F51">
      <w:pPr>
        <w:suppressAutoHyphens/>
        <w:spacing w:after="0" w:line="240" w:lineRule="auto"/>
        <w:ind w:firstLine="708"/>
        <w:jc w:val="both"/>
        <w:rPr>
          <w:rFonts w:ascii="Times New Roman" w:eastAsia="Calibri" w:hAnsi="Times New Roman" w:cs="Times New Roman"/>
          <w:sz w:val="28"/>
          <w:szCs w:val="28"/>
          <w:lang w:eastAsia="ar-SA"/>
        </w:rPr>
      </w:pPr>
      <w:r w:rsidRPr="00023F51">
        <w:rPr>
          <w:rFonts w:ascii="Times New Roman" w:eastAsia="Calibri" w:hAnsi="Times New Roman" w:cs="Times New Roman"/>
          <w:b/>
          <w:sz w:val="28"/>
          <w:szCs w:val="28"/>
          <w:lang w:eastAsia="ar-SA"/>
        </w:rPr>
        <w:t>видатків</w:t>
      </w:r>
      <w:r w:rsidRPr="00023F51">
        <w:rPr>
          <w:rFonts w:ascii="Times New Roman" w:eastAsia="Calibri" w:hAnsi="Times New Roman" w:cs="Times New Roman"/>
          <w:sz w:val="28"/>
          <w:szCs w:val="28"/>
          <w:lang w:eastAsia="ar-SA"/>
        </w:rPr>
        <w:t xml:space="preserve"> сільського бюджету на 2023 рік  (у межах змін доходів, загального обсягу видатків та спрямування вільного залишку коштів загального фонду місцевого бюджету та частини залишку коштів спеціального фонду місцевого бюджету, частини залишку коштів субвенції з державного бюджету на соціально-екномічний </w:t>
      </w:r>
      <w:r w:rsidRPr="00023F51">
        <w:rPr>
          <w:rFonts w:ascii="Times New Roman" w:eastAsia="Calibri" w:hAnsi="Times New Roman" w:cs="Times New Roman"/>
          <w:sz w:val="28"/>
          <w:szCs w:val="28"/>
          <w:lang w:eastAsia="ar-SA"/>
        </w:rPr>
        <w:lastRenderedPageBreak/>
        <w:t>розвиток територій, залишку коштів субвенції з місцевого бюджету на надання підтримки дітям з особливими освітніми потребами, за рахунок відповідної субвенції з державного бюджету, що склалися станом на 01.01.2023р.) згідно з додатком 3.1 до цього рішення;</w:t>
      </w:r>
    </w:p>
    <w:p w:rsidR="00023F51" w:rsidRPr="00023F51" w:rsidRDefault="00023F51" w:rsidP="00023F51">
      <w:pPr>
        <w:suppressAutoHyphens/>
        <w:spacing w:after="0" w:line="240" w:lineRule="auto"/>
        <w:ind w:firstLine="708"/>
        <w:jc w:val="both"/>
        <w:rPr>
          <w:rFonts w:ascii="Times New Roman" w:eastAsia="Calibri" w:hAnsi="Times New Roman" w:cs="Times New Roman"/>
          <w:sz w:val="28"/>
          <w:szCs w:val="28"/>
          <w:lang w:eastAsia="ar-SA"/>
        </w:rPr>
      </w:pPr>
      <w:r w:rsidRPr="00023F51">
        <w:rPr>
          <w:rFonts w:ascii="Times New Roman" w:eastAsia="Calibri" w:hAnsi="Times New Roman" w:cs="Times New Roman"/>
          <w:b/>
          <w:sz w:val="28"/>
          <w:szCs w:val="28"/>
          <w:lang w:eastAsia="ar-SA"/>
        </w:rPr>
        <w:t xml:space="preserve">профіциту </w:t>
      </w:r>
      <w:r w:rsidRPr="00023F51">
        <w:rPr>
          <w:rFonts w:ascii="Times New Roman" w:eastAsia="Calibri" w:hAnsi="Times New Roman" w:cs="Times New Roman"/>
          <w:sz w:val="28"/>
          <w:szCs w:val="28"/>
          <w:lang w:eastAsia="ar-SA"/>
        </w:rPr>
        <w:t>за загальним фондом сільського бюджету згідно з додатком 2 до цього рішення;</w:t>
      </w:r>
    </w:p>
    <w:p w:rsidR="00023F51" w:rsidRPr="00023F51" w:rsidRDefault="00023F51" w:rsidP="00023F51">
      <w:pPr>
        <w:suppressAutoHyphens/>
        <w:spacing w:after="0" w:line="240" w:lineRule="auto"/>
        <w:ind w:firstLine="708"/>
        <w:jc w:val="both"/>
        <w:rPr>
          <w:rFonts w:ascii="Times New Roman" w:eastAsia="Calibri" w:hAnsi="Times New Roman" w:cs="Times New Roman"/>
          <w:sz w:val="28"/>
          <w:szCs w:val="28"/>
          <w:lang w:eastAsia="ar-SA"/>
        </w:rPr>
      </w:pPr>
      <w:r w:rsidRPr="00023F51">
        <w:rPr>
          <w:rFonts w:ascii="Times New Roman" w:eastAsia="Calibri" w:hAnsi="Times New Roman" w:cs="Times New Roman"/>
          <w:b/>
          <w:sz w:val="28"/>
          <w:szCs w:val="28"/>
          <w:lang w:eastAsia="ar-SA"/>
        </w:rPr>
        <w:t xml:space="preserve">дефіциту </w:t>
      </w:r>
      <w:r w:rsidRPr="00023F51">
        <w:rPr>
          <w:rFonts w:ascii="Times New Roman" w:eastAsia="Calibri" w:hAnsi="Times New Roman" w:cs="Times New Roman"/>
          <w:sz w:val="28"/>
          <w:szCs w:val="28"/>
          <w:lang w:eastAsia="ar-SA"/>
        </w:rPr>
        <w:t>за спеціальним фондом сільського бюджету згідно з додатком 2 до цього рішення.</w:t>
      </w:r>
    </w:p>
    <w:p w:rsidR="00023F51" w:rsidRPr="00023F51" w:rsidRDefault="00023F51" w:rsidP="00A55454">
      <w:pPr>
        <w:numPr>
          <w:ilvl w:val="0"/>
          <w:numId w:val="8"/>
        </w:numPr>
        <w:suppressAutoHyphens/>
        <w:spacing w:after="0" w:line="240" w:lineRule="auto"/>
        <w:ind w:left="0" w:firstLine="709"/>
        <w:jc w:val="both"/>
        <w:rPr>
          <w:rFonts w:ascii="Times New Roman" w:eastAsia="Calibri" w:hAnsi="Times New Roman" w:cs="Times New Roman"/>
          <w:sz w:val="28"/>
          <w:szCs w:val="28"/>
          <w:lang w:eastAsia="ar-SA"/>
        </w:rPr>
      </w:pPr>
      <w:r w:rsidRPr="00023F51">
        <w:rPr>
          <w:rFonts w:ascii="Times New Roman" w:eastAsia="Calibri" w:hAnsi="Times New Roman" w:cs="Times New Roman"/>
          <w:sz w:val="28"/>
          <w:szCs w:val="28"/>
          <w:lang w:eastAsia="ar-SA"/>
        </w:rPr>
        <w:t>Затвердити зміни до додатку 3 рішення сільської ради «Про бюджет Кам’янської сільської територіальної громади на 2023 рік» - «Розподіл видатків сільського бюджету на 2023 рік за головними розпорядниками коштів» згідно з додатком 3 до цього рішення.</w:t>
      </w:r>
    </w:p>
    <w:p w:rsidR="00023F51" w:rsidRPr="00023F51" w:rsidRDefault="00023F51" w:rsidP="00A55454">
      <w:pPr>
        <w:numPr>
          <w:ilvl w:val="0"/>
          <w:numId w:val="8"/>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3F51">
        <w:rPr>
          <w:rFonts w:ascii="Times New Roman" w:eastAsia="Times New Roman" w:hAnsi="Times New Roman" w:cs="Times New Roman"/>
          <w:sz w:val="28"/>
          <w:szCs w:val="28"/>
          <w:lang w:eastAsia="ar-SA"/>
        </w:rPr>
        <w:t>Затвердити бюджетні призначення головним розпорядникам коштів сільського бюджету на 2023 рік у розрізі відповідальних виконавців за бюджетними програмами згідно з додатком 3 до цього рішення.</w:t>
      </w:r>
    </w:p>
    <w:p w:rsidR="00023F51" w:rsidRPr="00023F51" w:rsidRDefault="00023F51" w:rsidP="00A55454">
      <w:pPr>
        <w:numPr>
          <w:ilvl w:val="0"/>
          <w:numId w:val="8"/>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3F51">
        <w:rPr>
          <w:rFonts w:ascii="Times New Roman" w:eastAsia="Times New Roman" w:hAnsi="Times New Roman" w:cs="Times New Roman"/>
          <w:sz w:val="28"/>
          <w:szCs w:val="28"/>
          <w:lang w:eastAsia="ar-SA"/>
        </w:rPr>
        <w:t>Затвердити зміни до міжбюджетних трансфертів на 2023 рік згідно з додатком 4 до цього рішення.</w:t>
      </w:r>
    </w:p>
    <w:p w:rsidR="00023F51" w:rsidRPr="00023F51" w:rsidRDefault="00023F51" w:rsidP="00A55454">
      <w:pPr>
        <w:numPr>
          <w:ilvl w:val="0"/>
          <w:numId w:val="8"/>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3F51">
        <w:rPr>
          <w:rFonts w:ascii="Times New Roman" w:eastAsia="Times New Roman" w:hAnsi="Times New Roman" w:cs="Times New Roman"/>
          <w:sz w:val="28"/>
          <w:szCs w:val="28"/>
          <w:lang w:eastAsia="ar-SA"/>
        </w:rPr>
        <w:t>Затвердити зміни до кредитування сільського бюджету у 2023 році.</w:t>
      </w:r>
    </w:p>
    <w:p w:rsidR="00023F51" w:rsidRPr="00023F51" w:rsidRDefault="00023F51" w:rsidP="00A55454">
      <w:pPr>
        <w:numPr>
          <w:ilvl w:val="0"/>
          <w:numId w:val="8"/>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3F51">
        <w:rPr>
          <w:rFonts w:ascii="Times New Roman" w:eastAsia="Times New Roman" w:hAnsi="Times New Roman" w:cs="Times New Roman"/>
          <w:sz w:val="28"/>
          <w:szCs w:val="28"/>
          <w:lang w:eastAsia="ar-SA"/>
        </w:rPr>
        <w:t>Затвердити зміни до капітальних вкладень в розрізі інвестиційних проектів сільського бюджету на 2023 рік згідно з додатком 6 до цього рішення.</w:t>
      </w:r>
    </w:p>
    <w:p w:rsidR="00023F51" w:rsidRPr="00023F51" w:rsidRDefault="00023F51" w:rsidP="00A55454">
      <w:pPr>
        <w:numPr>
          <w:ilvl w:val="0"/>
          <w:numId w:val="8"/>
        </w:numPr>
        <w:suppressAutoHyphens/>
        <w:spacing w:after="0" w:line="240" w:lineRule="auto"/>
        <w:ind w:left="0" w:firstLine="709"/>
        <w:jc w:val="both"/>
        <w:rPr>
          <w:rFonts w:ascii="Times New Roman" w:eastAsia="Calibri" w:hAnsi="Times New Roman" w:cs="Times New Roman"/>
          <w:sz w:val="28"/>
          <w:szCs w:val="28"/>
          <w:lang w:eastAsia="ar-SA"/>
        </w:rPr>
      </w:pPr>
      <w:r w:rsidRPr="00023F51">
        <w:rPr>
          <w:rFonts w:ascii="Times New Roman" w:eastAsia="Calibri" w:hAnsi="Times New Roman" w:cs="Times New Roman"/>
          <w:sz w:val="28"/>
          <w:szCs w:val="28"/>
          <w:lang w:eastAsia="ar-SA"/>
        </w:rPr>
        <w:t>Затвердити розподіл витрат сільського бюджету на реалізацію місцевих (регіональних) програм у 2023 році, згідно додатком 7 до цього рішення.</w:t>
      </w:r>
    </w:p>
    <w:p w:rsidR="00023F51" w:rsidRPr="00023F51" w:rsidRDefault="00023F51" w:rsidP="00A55454">
      <w:pPr>
        <w:numPr>
          <w:ilvl w:val="0"/>
          <w:numId w:val="8"/>
        </w:numPr>
        <w:suppressAutoHyphens/>
        <w:spacing w:after="0" w:line="240" w:lineRule="auto"/>
        <w:ind w:left="0" w:firstLine="709"/>
        <w:jc w:val="both"/>
        <w:rPr>
          <w:rFonts w:ascii="Times New Roman" w:eastAsia="Calibri" w:hAnsi="Times New Roman" w:cs="Times New Roman"/>
          <w:sz w:val="28"/>
          <w:szCs w:val="28"/>
          <w:lang w:eastAsia="ar-SA"/>
        </w:rPr>
      </w:pPr>
      <w:r w:rsidRPr="00023F51">
        <w:rPr>
          <w:rFonts w:ascii="Times New Roman" w:eastAsia="Calibri" w:hAnsi="Times New Roman" w:cs="Times New Roman"/>
          <w:sz w:val="28"/>
          <w:szCs w:val="28"/>
          <w:lang w:eastAsia="ar-SA"/>
        </w:rPr>
        <w:t>Додатки 1-7, 3.1 до цього рішення є його невід’ємною частиною.</w:t>
      </w:r>
    </w:p>
    <w:p w:rsidR="00023F51" w:rsidRPr="00023F51" w:rsidRDefault="00023F51" w:rsidP="00A55454">
      <w:pPr>
        <w:numPr>
          <w:ilvl w:val="0"/>
          <w:numId w:val="8"/>
        </w:numPr>
        <w:suppressAutoHyphens/>
        <w:spacing w:after="0" w:line="240" w:lineRule="auto"/>
        <w:ind w:left="0" w:firstLine="709"/>
        <w:jc w:val="both"/>
        <w:rPr>
          <w:rFonts w:ascii="Times New Roman" w:eastAsia="Calibri" w:hAnsi="Times New Roman" w:cs="Times New Roman"/>
          <w:sz w:val="28"/>
          <w:szCs w:val="28"/>
          <w:lang w:eastAsia="ar-SA"/>
        </w:rPr>
      </w:pPr>
      <w:r w:rsidRPr="00023F51">
        <w:rPr>
          <w:rFonts w:ascii="Times New Roman" w:eastAsia="Calibri" w:hAnsi="Times New Roman" w:cs="Times New Roman"/>
          <w:sz w:val="28"/>
          <w:szCs w:val="28"/>
          <w:lang w:eastAsia="ar-S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023F51" w:rsidRPr="00023F51" w:rsidRDefault="00023F51" w:rsidP="00023F51">
      <w:pPr>
        <w:suppressAutoHyphens/>
        <w:spacing w:after="0" w:line="240" w:lineRule="auto"/>
        <w:ind w:left="709"/>
        <w:contextualSpacing/>
        <w:jc w:val="both"/>
        <w:rPr>
          <w:rFonts w:ascii="Times New Roman" w:eastAsia="Times New Roman" w:hAnsi="Times New Roman" w:cs="Times New Roman"/>
          <w:sz w:val="28"/>
          <w:szCs w:val="28"/>
          <w:lang w:eastAsia="ar-SA"/>
        </w:rPr>
      </w:pPr>
    </w:p>
    <w:p w:rsidR="00023F51" w:rsidRPr="00023F51" w:rsidRDefault="00023F51" w:rsidP="00023F51">
      <w:pPr>
        <w:suppressAutoHyphens/>
        <w:spacing w:after="0" w:line="240" w:lineRule="auto"/>
        <w:ind w:left="709"/>
        <w:contextualSpacing/>
        <w:jc w:val="both"/>
        <w:rPr>
          <w:rFonts w:ascii="Times New Roman" w:eastAsia="Times New Roman" w:hAnsi="Times New Roman" w:cs="Times New Roman"/>
          <w:sz w:val="28"/>
          <w:szCs w:val="28"/>
          <w:lang w:eastAsia="ar-SA"/>
        </w:rPr>
      </w:pPr>
    </w:p>
    <w:p w:rsidR="00023F51" w:rsidRPr="00023F51" w:rsidRDefault="00023F51" w:rsidP="00023F51">
      <w:pPr>
        <w:suppressAutoHyphens/>
        <w:spacing w:after="0" w:line="240" w:lineRule="auto"/>
        <w:ind w:left="709"/>
        <w:contextualSpacing/>
        <w:jc w:val="both"/>
        <w:rPr>
          <w:rFonts w:ascii="Times New Roman" w:eastAsia="Times New Roman" w:hAnsi="Times New Roman" w:cs="Times New Roman"/>
          <w:sz w:val="28"/>
          <w:szCs w:val="28"/>
          <w:lang w:eastAsia="ar-SA"/>
        </w:rPr>
      </w:pPr>
    </w:p>
    <w:p w:rsidR="00023F51" w:rsidRPr="00023F51" w:rsidRDefault="00023F51" w:rsidP="00023F51">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023F51" w:rsidRPr="00023F51" w:rsidRDefault="00023F51" w:rsidP="00023F51">
      <w:pPr>
        <w:tabs>
          <w:tab w:val="left" w:pos="540"/>
        </w:tabs>
        <w:suppressAutoHyphens/>
        <w:spacing w:after="0" w:line="240" w:lineRule="auto"/>
        <w:ind w:right="-81"/>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r w:rsidRPr="00023F51">
        <w:rPr>
          <w:rFonts w:ascii="Times New Roman" w:eastAsia="Times New Roman" w:hAnsi="Times New Roman" w:cs="Times New Roman"/>
          <w:b/>
          <w:bCs/>
          <w:sz w:val="28"/>
          <w:szCs w:val="28"/>
          <w:lang w:eastAsia="ar-SA"/>
        </w:rPr>
        <w:t>Сільський голова                                                    Михайло СТАНИНЕЦЬ</w:t>
      </w: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023F51" w:rsidRPr="00023F51" w:rsidRDefault="00023F51" w:rsidP="00023F51">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914040" w:rsidRDefault="00914040"/>
    <w:p w:rsidR="001138E8" w:rsidRDefault="001138E8"/>
    <w:p w:rsidR="00B9469F" w:rsidRDefault="00B9469F"/>
    <w:p w:rsidR="00B9469F" w:rsidRDefault="00B9469F"/>
    <w:p w:rsidR="00B9469F" w:rsidRDefault="00B9469F"/>
    <w:p w:rsidR="00B9469F" w:rsidRDefault="00B9469F"/>
    <w:p w:rsidR="00B9469F" w:rsidRDefault="00B9469F"/>
    <w:p w:rsidR="00B9469F" w:rsidRDefault="00B9469F"/>
    <w:p w:rsidR="00B9469F" w:rsidRPr="00B9469F" w:rsidRDefault="00B9469F" w:rsidP="00B9469F">
      <w:pPr>
        <w:spacing w:after="0" w:line="240" w:lineRule="auto"/>
        <w:jc w:val="center"/>
        <w:rPr>
          <w:rFonts w:ascii="Times New Roman" w:eastAsia="Times New Roman" w:hAnsi="Times New Roman" w:cs="Times New Roman"/>
          <w:b/>
          <w:sz w:val="32"/>
          <w:szCs w:val="32"/>
          <w:lang w:eastAsia="ru-RU"/>
        </w:rPr>
      </w:pPr>
      <w:r w:rsidRPr="00B9469F">
        <w:rPr>
          <w:rFonts w:ascii="Times New Roman" w:eastAsia="Times New Roman" w:hAnsi="Times New Roman" w:cs="Times New Roman"/>
          <w:b/>
          <w:sz w:val="32"/>
          <w:szCs w:val="32"/>
          <w:lang w:eastAsia="ru-RU"/>
        </w:rPr>
        <w:lastRenderedPageBreak/>
        <w:t>ПОЯСНЮВАЛЬНА ЗАПИСКА</w:t>
      </w:r>
    </w:p>
    <w:p w:rsidR="00B9469F" w:rsidRPr="00B9469F" w:rsidRDefault="00B9469F" w:rsidP="00B9469F">
      <w:pPr>
        <w:spacing w:after="0" w:line="240" w:lineRule="auto"/>
        <w:jc w:val="center"/>
        <w:rPr>
          <w:rFonts w:ascii="Times New Roman" w:eastAsia="Times New Roman" w:hAnsi="Times New Roman" w:cs="Times New Roman"/>
          <w:b/>
          <w:sz w:val="32"/>
          <w:szCs w:val="32"/>
          <w:lang w:eastAsia="ru-RU"/>
        </w:rPr>
      </w:pPr>
      <w:r w:rsidRPr="00B9469F">
        <w:rPr>
          <w:rFonts w:ascii="Times New Roman" w:eastAsia="Times New Roman" w:hAnsi="Times New Roman" w:cs="Times New Roman"/>
          <w:b/>
          <w:sz w:val="32"/>
          <w:szCs w:val="32"/>
          <w:lang w:eastAsia="ru-RU"/>
        </w:rPr>
        <w:t>до проекту рішення</w:t>
      </w:r>
    </w:p>
    <w:p w:rsidR="00B9469F" w:rsidRPr="00B9469F" w:rsidRDefault="00B9469F" w:rsidP="00B9469F">
      <w:pPr>
        <w:spacing w:after="0" w:line="240" w:lineRule="auto"/>
        <w:jc w:val="center"/>
        <w:rPr>
          <w:rFonts w:ascii="Times New Roman" w:eastAsia="Times New Roman" w:hAnsi="Times New Roman" w:cs="Times New Roman"/>
          <w:b/>
          <w:sz w:val="32"/>
          <w:szCs w:val="32"/>
          <w:lang w:eastAsia="ru-RU"/>
        </w:rPr>
      </w:pPr>
      <w:r w:rsidRPr="00B9469F">
        <w:rPr>
          <w:rFonts w:ascii="Times New Roman" w:eastAsia="Times New Roman" w:hAnsi="Times New Roman" w:cs="Times New Roman"/>
          <w:b/>
          <w:sz w:val="32"/>
          <w:szCs w:val="32"/>
          <w:lang w:eastAsia="ru-RU"/>
        </w:rPr>
        <w:t>«Про внесення змін до рішення сільської ради</w:t>
      </w:r>
    </w:p>
    <w:p w:rsidR="00B9469F" w:rsidRPr="00B9469F" w:rsidRDefault="00B9469F" w:rsidP="00B9469F">
      <w:pPr>
        <w:spacing w:after="0" w:line="240" w:lineRule="auto"/>
        <w:jc w:val="center"/>
        <w:rPr>
          <w:rFonts w:ascii="Times New Roman" w:eastAsia="Times New Roman" w:hAnsi="Times New Roman" w:cs="Times New Roman"/>
          <w:b/>
          <w:sz w:val="32"/>
          <w:szCs w:val="32"/>
          <w:lang w:eastAsia="ru-RU"/>
        </w:rPr>
      </w:pPr>
      <w:r w:rsidRPr="00B9469F">
        <w:rPr>
          <w:rFonts w:ascii="Times New Roman" w:eastAsia="Times New Roman" w:hAnsi="Times New Roman" w:cs="Times New Roman"/>
          <w:b/>
          <w:sz w:val="32"/>
          <w:szCs w:val="32"/>
          <w:lang w:eastAsia="ru-RU"/>
        </w:rPr>
        <w:t xml:space="preserve"> від 22 грудня 2022 року №1210 «Про бюджет Кам′янської сільської територіальної громади на 2023 рік»</w:t>
      </w:r>
    </w:p>
    <w:p w:rsidR="00B9469F" w:rsidRPr="00B9469F" w:rsidRDefault="00B9469F" w:rsidP="00B9469F">
      <w:pPr>
        <w:spacing w:after="0" w:line="240" w:lineRule="auto"/>
        <w:jc w:val="center"/>
        <w:rPr>
          <w:rFonts w:ascii="Times New Roman" w:eastAsia="Times New Roman" w:hAnsi="Times New Roman" w:cs="Times New Roman"/>
          <w:b/>
          <w:sz w:val="32"/>
          <w:szCs w:val="32"/>
          <w:lang w:eastAsia="ru-RU"/>
        </w:rPr>
      </w:pPr>
    </w:p>
    <w:p w:rsidR="00B9469F" w:rsidRPr="00B9469F" w:rsidRDefault="00B9469F" w:rsidP="00B9469F">
      <w:pPr>
        <w:spacing w:after="0" w:line="240" w:lineRule="auto"/>
        <w:jc w:val="center"/>
        <w:rPr>
          <w:rFonts w:ascii="Times New Roman" w:eastAsia="Times New Roman" w:hAnsi="Times New Roman" w:cs="Times New Roman"/>
          <w:b/>
          <w:sz w:val="32"/>
          <w:szCs w:val="32"/>
          <w:lang w:eastAsia="ru-RU"/>
        </w:rPr>
      </w:pPr>
    </w:p>
    <w:p w:rsidR="00B9469F" w:rsidRPr="00B9469F" w:rsidRDefault="00B9469F" w:rsidP="00B9469F">
      <w:pPr>
        <w:spacing w:after="0" w:line="240" w:lineRule="auto"/>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ab/>
      </w:r>
      <w:r w:rsidRPr="00B9469F">
        <w:rPr>
          <w:rFonts w:ascii="Times New Roman" w:eastAsia="Times New Roman" w:hAnsi="Times New Roman" w:cs="Times New Roman"/>
          <w:sz w:val="28"/>
          <w:szCs w:val="28"/>
          <w:lang w:eastAsia="ru-RU"/>
        </w:rPr>
        <w:t>Відповідно до пункту 23 статті 26 Закону України «Про місцеве самоврядування в Україні» , керуючись Бюджетним кодексом України, Указом Президента України від 24.02.2022 р. № 64/2022 «Про введення воєнного стану в Україні», постановою Кабінету Міністрів України від 11 березня 2022 р. № 252 «Деякі питання формування та виконання місцевих бюджетів у період воєнного стану», враховуючи  розпорядження голови Закарпатської ОВА від 17.01.2023р. №47 «Про внесення змін до обласного бюджету на 2023 рік щодо розподілу субвенції на надання державної підтримки особам з особливими освітніми потребами та змін у структурі обласної військової адміністрації», від 16.03.2023р. №270 «Про внесення змін до обласного бюджету на 2023 рік у межах змін обсягу доходів, видатків та спрямування залишків коштів, що утворилися на 1 січня 2023 року (зі змінами від 03.01.2023, 17.01.2023, 10.02.2023, 16.02.2023)», розпорядження голови Кам’янської сільської ради від 24.01.2023р №05-04/7 та від 07.02.2023р. №05-04/13 «Про внесення змін до бюджету Камянської сільської територіальної громади на 2023 рік», висновок фінансового відділу Кам′янської сільської ради від 31 січня 2022 року №35/01-09 «Про залишок бюджетних коштів», клопотання головного розпорядника коштів сільського бюджету,</w:t>
      </w:r>
    </w:p>
    <w:p w:rsidR="00B9469F" w:rsidRPr="00B9469F" w:rsidRDefault="00B9469F" w:rsidP="00B9469F">
      <w:pPr>
        <w:spacing w:after="0" w:line="240" w:lineRule="auto"/>
        <w:jc w:val="both"/>
        <w:rPr>
          <w:rFonts w:ascii="Times New Roman" w:eastAsia="Times New Roman" w:hAnsi="Times New Roman" w:cs="Times New Roman"/>
          <w:sz w:val="28"/>
          <w:szCs w:val="28"/>
          <w:lang w:eastAsia="ru-RU"/>
        </w:rPr>
      </w:pPr>
    </w:p>
    <w:p w:rsidR="00B9469F" w:rsidRPr="00B9469F" w:rsidRDefault="00B9469F" w:rsidP="00B9469F">
      <w:pPr>
        <w:spacing w:after="0" w:line="240" w:lineRule="auto"/>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ab/>
        <w:t>Пропонується:</w:t>
      </w:r>
    </w:p>
    <w:p w:rsidR="00B9469F" w:rsidRPr="00B9469F" w:rsidRDefault="00B9469F" w:rsidP="00B9469F">
      <w:pPr>
        <w:spacing w:after="0" w:line="240" w:lineRule="auto"/>
        <w:jc w:val="both"/>
        <w:rPr>
          <w:rFonts w:ascii="Times New Roman" w:eastAsia="Times New Roman" w:hAnsi="Times New Roman" w:cs="Times New Roman"/>
          <w:sz w:val="28"/>
          <w:szCs w:val="28"/>
          <w:lang w:eastAsia="ru-RU"/>
        </w:rPr>
      </w:pPr>
    </w:p>
    <w:p w:rsidR="00B9469F" w:rsidRPr="00B9469F" w:rsidRDefault="00B9469F" w:rsidP="00A55454">
      <w:pPr>
        <w:numPr>
          <w:ilvl w:val="0"/>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Затвердити зміни до обсягу доходів сільського бюджету на 2023 рік за рахунок отриманих коштів субвенцій з обласного бюджету у сумі 111 100 грн.,згідно з додатком 1 до цього рішення, у тому числі:</w:t>
      </w:r>
    </w:p>
    <w:p w:rsidR="00B9469F" w:rsidRPr="00B9469F" w:rsidRDefault="00B9469F" w:rsidP="00A55454">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61 100</w:t>
      </w:r>
      <w:r w:rsidRPr="00B9469F">
        <w:rPr>
          <w:rFonts w:ascii="Times New Roman" w:eastAsia="Times New Roman" w:hAnsi="Times New Roman" w:cs="Times New Roman"/>
          <w:sz w:val="28"/>
          <w:szCs w:val="28"/>
          <w:lang w:eastAsia="ru-RU"/>
        </w:rPr>
        <w:t xml:space="preserve"> грн. –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(ККД 41051200);</w:t>
      </w:r>
    </w:p>
    <w:p w:rsidR="00B9469F" w:rsidRPr="00B9469F" w:rsidRDefault="00B9469F" w:rsidP="00A55454">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50 000</w:t>
      </w:r>
      <w:r w:rsidRPr="00B9469F">
        <w:rPr>
          <w:rFonts w:ascii="Times New Roman" w:eastAsia="Times New Roman" w:hAnsi="Times New Roman" w:cs="Times New Roman"/>
          <w:sz w:val="28"/>
          <w:szCs w:val="28"/>
          <w:lang w:eastAsia="ru-RU"/>
        </w:rPr>
        <w:t xml:space="preserve"> грн. – інша субвенція з місцевого бюджету на погашення кредиторської заборгованості за виконані у 2022 році роботи по виготовленню НГО земель населених пунктів Кам’янської сільської ТГ (ККД 41053900).</w:t>
      </w:r>
    </w:p>
    <w:p w:rsidR="00B9469F" w:rsidRPr="00B9469F" w:rsidRDefault="00B9469F" w:rsidP="00A55454">
      <w:pPr>
        <w:numPr>
          <w:ilvl w:val="0"/>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Затвердити зміни до обсягу видатків за розпорядниками коштів сільського бюджету у межах змін доходів, загального обсягу видатків та спрямування вільного залишку коштів загального фонду місцевого бюджету та частини залишку коштів спеціального фонду місцевого бюджету, частини залишку коштів субвенції з державного бюджету на соціально-екномічний розвиток територій, залишку коштів субвенції з місцевого бюджету на надання підтримки дітям з особливими освітніми потребами, за рахунок відповідної субвенції з державного бюджету, що склалися станом на 01.01.2023р., згідно з додатком 3.1 до цього рішення;</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lastRenderedPageBreak/>
        <w:t>профіциту</w:t>
      </w:r>
      <w:r w:rsidRPr="00B9469F">
        <w:rPr>
          <w:rFonts w:ascii="Times New Roman" w:eastAsia="Times New Roman" w:hAnsi="Times New Roman" w:cs="Times New Roman"/>
          <w:sz w:val="28"/>
          <w:szCs w:val="28"/>
          <w:lang w:eastAsia="ru-RU"/>
        </w:rPr>
        <w:t xml:space="preserve"> за загальним фондом сільського бюджету у сумі </w:t>
      </w:r>
      <w:r w:rsidRPr="00B9469F">
        <w:rPr>
          <w:rFonts w:ascii="Times New Roman" w:eastAsia="Times New Roman" w:hAnsi="Times New Roman" w:cs="Times New Roman"/>
          <w:b/>
          <w:sz w:val="28"/>
          <w:szCs w:val="28"/>
          <w:lang w:eastAsia="ru-RU"/>
        </w:rPr>
        <w:t>2 191 113,94</w:t>
      </w:r>
      <w:r w:rsidRPr="00B9469F">
        <w:rPr>
          <w:rFonts w:ascii="Times New Roman" w:eastAsia="Times New Roman" w:hAnsi="Times New Roman" w:cs="Times New Roman"/>
          <w:sz w:val="28"/>
          <w:szCs w:val="28"/>
          <w:lang w:eastAsia="ru-RU"/>
        </w:rPr>
        <w:t xml:space="preserve"> грн. згідно з додатком 2 до цього рішення;</w:t>
      </w:r>
    </w:p>
    <w:p w:rsidR="00B9469F" w:rsidRPr="00B9469F" w:rsidRDefault="00B9469F" w:rsidP="00B9469F">
      <w:pPr>
        <w:spacing w:after="0" w:line="240" w:lineRule="auto"/>
        <w:ind w:firstLine="709"/>
        <w:contextualSpacing/>
        <w:jc w:val="both"/>
        <w:rPr>
          <w:rFonts w:ascii="Times New Roman" w:eastAsia="Times New Roman" w:hAnsi="Times New Roman" w:cs="Times New Roman"/>
          <w:b/>
          <w:color w:val="FF0000"/>
          <w:sz w:val="28"/>
          <w:szCs w:val="28"/>
          <w:lang w:eastAsia="ru-RU"/>
        </w:rPr>
      </w:pPr>
      <w:r w:rsidRPr="00B9469F">
        <w:rPr>
          <w:rFonts w:ascii="Times New Roman" w:eastAsia="Times New Roman" w:hAnsi="Times New Roman" w:cs="Times New Roman"/>
          <w:b/>
          <w:sz w:val="28"/>
          <w:szCs w:val="28"/>
          <w:lang w:eastAsia="ru-RU"/>
        </w:rPr>
        <w:t>дефіциту</w:t>
      </w:r>
      <w:r w:rsidRPr="00B9469F">
        <w:rPr>
          <w:rFonts w:ascii="Times New Roman" w:eastAsia="Times New Roman" w:hAnsi="Times New Roman" w:cs="Times New Roman"/>
          <w:sz w:val="28"/>
          <w:szCs w:val="28"/>
          <w:lang w:eastAsia="ru-RU"/>
        </w:rPr>
        <w:t xml:space="preserve"> за спеціальним фондом сільського бюджету у сумі </w:t>
      </w:r>
      <w:r w:rsidRPr="00B9469F">
        <w:rPr>
          <w:rFonts w:ascii="Times New Roman" w:eastAsia="Times New Roman" w:hAnsi="Times New Roman" w:cs="Times New Roman"/>
          <w:b/>
          <w:sz w:val="28"/>
          <w:szCs w:val="28"/>
          <w:lang w:eastAsia="ru-RU"/>
        </w:rPr>
        <w:t xml:space="preserve">2 191 113,94 </w:t>
      </w:r>
      <w:r w:rsidRPr="00B9469F">
        <w:rPr>
          <w:rFonts w:ascii="Times New Roman" w:eastAsia="Times New Roman" w:hAnsi="Times New Roman" w:cs="Times New Roman"/>
          <w:sz w:val="28"/>
          <w:szCs w:val="28"/>
          <w:lang w:eastAsia="ru-RU"/>
        </w:rPr>
        <w:t>грн. згідно з додатком 2 до цього рішення.</w:t>
      </w:r>
    </w:p>
    <w:p w:rsidR="00B9469F" w:rsidRPr="00B9469F" w:rsidRDefault="00B9469F" w:rsidP="00A55454">
      <w:pPr>
        <w:numPr>
          <w:ilvl w:val="0"/>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У додатку 3 пропонується затвердити зміни до розподілу видатків сільського бюджету на 2023 рік за головними розпорядниками коштів, у тому числі:</w:t>
      </w:r>
    </w:p>
    <w:p w:rsidR="00B9469F" w:rsidRPr="00B9469F" w:rsidRDefault="00B9469F" w:rsidP="00A55454">
      <w:pPr>
        <w:numPr>
          <w:ilvl w:val="1"/>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За рахунок отриманих коштів іншої субвенції з обласного бюджету  у сумі </w:t>
      </w:r>
      <w:r w:rsidRPr="00B9469F">
        <w:rPr>
          <w:rFonts w:ascii="Times New Roman" w:eastAsia="Times New Roman" w:hAnsi="Times New Roman" w:cs="Times New Roman"/>
          <w:b/>
          <w:sz w:val="28"/>
          <w:szCs w:val="28"/>
          <w:lang w:eastAsia="ru-RU"/>
        </w:rPr>
        <w:t xml:space="preserve">50 000 </w:t>
      </w:r>
      <w:r w:rsidRPr="00B9469F">
        <w:rPr>
          <w:rFonts w:ascii="Times New Roman" w:eastAsia="Times New Roman" w:hAnsi="Times New Roman" w:cs="Times New Roman"/>
          <w:sz w:val="28"/>
          <w:szCs w:val="28"/>
          <w:lang w:eastAsia="ru-RU"/>
        </w:rPr>
        <w:t>грн. збільшити кошторисні призначення головному розпоряднику коштів «Кам’янська сільська рада» для погашення кредиторської заборгованості за виконані роботи по розробці НГО населених пунктів громади, яка утворилася станом на 01.01.2023р (КПКВ7130 КЕКВ 2240).</w:t>
      </w:r>
    </w:p>
    <w:p w:rsidR="00B9469F" w:rsidRPr="00B9469F" w:rsidRDefault="00B9469F" w:rsidP="00A55454">
      <w:pPr>
        <w:numPr>
          <w:ilvl w:val="1"/>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За рахунок частини спрямованого залишку коштів надходжень від відшкодування втрат сільськогосподарського виробництва у сумі </w:t>
      </w:r>
      <w:r w:rsidRPr="00B9469F">
        <w:rPr>
          <w:rFonts w:ascii="Times New Roman" w:eastAsia="Times New Roman" w:hAnsi="Times New Roman" w:cs="Times New Roman"/>
          <w:b/>
          <w:sz w:val="28"/>
          <w:szCs w:val="28"/>
          <w:lang w:eastAsia="ru-RU"/>
        </w:rPr>
        <w:t>37 600</w:t>
      </w:r>
      <w:r w:rsidRPr="00B9469F">
        <w:rPr>
          <w:rFonts w:ascii="Times New Roman" w:eastAsia="Times New Roman" w:hAnsi="Times New Roman" w:cs="Times New Roman"/>
          <w:sz w:val="28"/>
          <w:szCs w:val="28"/>
          <w:lang w:eastAsia="ru-RU"/>
        </w:rPr>
        <w:t xml:space="preserve"> грн. збільшити кошторисні призначення головному розпоряднику коштів «Кам’янська сільська рада» для погашення кредиторської заборгованості за виконані роботи по розробці НГО населених пунктів громади, яка утворилася станом на 01.01.2023р (КПКВ7130 КЕКВ 2240).</w:t>
      </w:r>
    </w:p>
    <w:p w:rsidR="00B9469F" w:rsidRPr="00B9469F" w:rsidRDefault="00B9469F" w:rsidP="00A55454">
      <w:pPr>
        <w:numPr>
          <w:ilvl w:val="1"/>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За рахунок спрямованого залишку субвенції з державного бюджету місцевим бюджетам на здійснення заходів щодо соціально-економічного розвитку окремих територій (ККД 41034500), що склався на 01.01.2023 року, збільшити кошторисні призначення головному розпоряднику коштів сільського бюджету на 2023 рік «Кам′янській сільській раді» на суму </w:t>
      </w:r>
      <w:r w:rsidRPr="00B9469F">
        <w:rPr>
          <w:rFonts w:ascii="Times New Roman" w:eastAsia="Times New Roman" w:hAnsi="Times New Roman" w:cs="Times New Roman"/>
          <w:b/>
          <w:sz w:val="28"/>
          <w:szCs w:val="28"/>
          <w:lang w:eastAsia="ru-RU"/>
        </w:rPr>
        <w:t xml:space="preserve">1 753 109,90 </w:t>
      </w:r>
      <w:r w:rsidRPr="00B9469F">
        <w:rPr>
          <w:rFonts w:ascii="Times New Roman" w:eastAsia="Times New Roman" w:hAnsi="Times New Roman" w:cs="Times New Roman"/>
          <w:sz w:val="28"/>
          <w:szCs w:val="28"/>
          <w:lang w:eastAsia="ru-RU"/>
        </w:rPr>
        <w:t>грн. у тому числі по об’єктах:</w:t>
      </w:r>
    </w:p>
    <w:p w:rsidR="00B9469F" w:rsidRPr="00B9469F" w:rsidRDefault="00B9469F" w:rsidP="00A55454">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152 780,70</w:t>
      </w:r>
      <w:r w:rsidRPr="00B9469F">
        <w:rPr>
          <w:rFonts w:ascii="Times New Roman" w:eastAsia="Times New Roman" w:hAnsi="Times New Roman" w:cs="Times New Roman"/>
          <w:sz w:val="28"/>
          <w:szCs w:val="28"/>
          <w:lang w:eastAsia="ru-RU"/>
        </w:rPr>
        <w:t xml:space="preserve"> грн. – «Відновлення пропускної спроможності русла р. Іршавка на території с. Кам`янське, Берегівськогорайону, Закарпатської області. Капітальний ремонт.І-ша черга.» (КПК 7363 КЕКВ 3132);</w:t>
      </w:r>
    </w:p>
    <w:p w:rsidR="00B9469F" w:rsidRPr="00B9469F" w:rsidRDefault="00B9469F" w:rsidP="00A55454">
      <w:pPr>
        <w:numPr>
          <w:ilvl w:val="0"/>
          <w:numId w:val="20"/>
        </w:numPr>
        <w:spacing w:after="0" w:line="240" w:lineRule="auto"/>
        <w:contextualSpacing/>
        <w:jc w:val="both"/>
        <w:rPr>
          <w:rFonts w:ascii="Times New Roman" w:eastAsia="Times New Roman" w:hAnsi="Times New Roman" w:cs="Times New Roman"/>
          <w:b/>
          <w:sz w:val="28"/>
          <w:szCs w:val="28"/>
          <w:lang w:eastAsia="ru-RU"/>
        </w:rPr>
      </w:pPr>
      <w:r w:rsidRPr="00B9469F">
        <w:rPr>
          <w:rFonts w:ascii="Times New Roman" w:eastAsia="Times New Roman" w:hAnsi="Times New Roman" w:cs="Times New Roman"/>
          <w:b/>
          <w:sz w:val="28"/>
          <w:szCs w:val="28"/>
          <w:lang w:eastAsia="ru-RU"/>
        </w:rPr>
        <w:t xml:space="preserve">1 600 329,20 </w:t>
      </w:r>
      <w:r w:rsidRPr="00B9469F">
        <w:rPr>
          <w:rFonts w:ascii="Times New Roman" w:eastAsia="Times New Roman" w:hAnsi="Times New Roman" w:cs="Times New Roman"/>
          <w:sz w:val="28"/>
          <w:szCs w:val="28"/>
          <w:lang w:eastAsia="ru-RU"/>
        </w:rPr>
        <w:t>грн. – «Капітальний ремонт фасаду основної будівлі Кам`янського закладу загальної середньої освіти І-ІІІ ступенів із облаштуванням вхідних груп та впровадженням заходів для забезпечення умов інклюзивності в с.Кам`янське по вул.Мукачівській,4, Берегівського району» (КПК 7363 КЕКВ 3132).</w:t>
      </w:r>
    </w:p>
    <w:p w:rsidR="00B9469F" w:rsidRPr="00B9469F" w:rsidRDefault="00B9469F" w:rsidP="00A55454">
      <w:pPr>
        <w:numPr>
          <w:ilvl w:val="1"/>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За рахунок спрямованого</w:t>
      </w:r>
      <w:r w:rsidRPr="00B9469F">
        <w:rPr>
          <w:rFonts w:ascii="Times New Roman" w:eastAsia="Times New Roman" w:hAnsi="Times New Roman" w:cs="Times New Roman"/>
          <w:sz w:val="20"/>
          <w:szCs w:val="20"/>
          <w:lang w:eastAsia="ru-RU"/>
        </w:rPr>
        <w:t xml:space="preserve"> </w:t>
      </w:r>
      <w:r w:rsidRPr="00B9469F">
        <w:rPr>
          <w:rFonts w:ascii="Times New Roman" w:eastAsia="Times New Roman" w:hAnsi="Times New Roman" w:cs="Times New Roman"/>
          <w:sz w:val="28"/>
          <w:szCs w:val="28"/>
          <w:lang w:eastAsia="ru-RU"/>
        </w:rPr>
        <w:t xml:space="preserve">залишку коштів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за 2020-2021 роки, що склався на 01.01.2023 року, збільшити кошторисні призначення головному розпоряднику коштів сільського бюджету на 2022 рік «Кам′янській сільській раді» на суму </w:t>
      </w:r>
      <w:r w:rsidRPr="00B9469F">
        <w:rPr>
          <w:rFonts w:ascii="Times New Roman" w:eastAsia="Times New Roman" w:hAnsi="Times New Roman" w:cs="Times New Roman"/>
          <w:b/>
          <w:sz w:val="28"/>
          <w:szCs w:val="28"/>
          <w:lang w:eastAsia="ru-RU"/>
        </w:rPr>
        <w:t>30 703,74</w:t>
      </w:r>
      <w:r w:rsidRPr="00B9469F">
        <w:rPr>
          <w:rFonts w:ascii="Times New Roman" w:eastAsia="Times New Roman" w:hAnsi="Times New Roman" w:cs="Times New Roman"/>
          <w:sz w:val="28"/>
          <w:szCs w:val="28"/>
          <w:lang w:eastAsia="ru-RU"/>
        </w:rPr>
        <w:t xml:space="preserve"> грн. для придбання проектора для інтерактивної дошки ресурсної кімнати Сілецького ЗЗСО І-ІІ ст. (КПКВ 1210 КЕКВ 3110).</w:t>
      </w:r>
    </w:p>
    <w:p w:rsidR="00B9469F" w:rsidRPr="00B9469F" w:rsidRDefault="00B9469F" w:rsidP="00A55454">
      <w:pPr>
        <w:numPr>
          <w:ilvl w:val="1"/>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За рахунок спрямованої частини залишку коштів бюджету розвитку, що склався на 01.01.2023 року, збільшити кошторисні призначення головному розпоряднику коштів сільського бюджету на 2023 рік «Кам′янській сільській раді» на суму </w:t>
      </w:r>
      <w:r w:rsidRPr="00B9469F">
        <w:rPr>
          <w:rFonts w:ascii="Times New Roman" w:eastAsia="Times New Roman" w:hAnsi="Times New Roman" w:cs="Times New Roman"/>
          <w:b/>
          <w:sz w:val="28"/>
          <w:szCs w:val="28"/>
          <w:lang w:eastAsia="ru-RU"/>
        </w:rPr>
        <w:t>62</w:t>
      </w:r>
      <w:r w:rsidRPr="00B9469F">
        <w:rPr>
          <w:rFonts w:ascii="Times New Roman" w:eastAsia="Times New Roman" w:hAnsi="Times New Roman" w:cs="Times New Roman"/>
          <w:b/>
          <w:sz w:val="28"/>
          <w:szCs w:val="28"/>
          <w:lang w:val="ru-RU" w:eastAsia="ru-RU"/>
        </w:rPr>
        <w:t xml:space="preserve"> </w:t>
      </w:r>
      <w:r w:rsidRPr="00B9469F">
        <w:rPr>
          <w:rFonts w:ascii="Times New Roman" w:eastAsia="Times New Roman" w:hAnsi="Times New Roman" w:cs="Times New Roman"/>
          <w:b/>
          <w:sz w:val="28"/>
          <w:szCs w:val="28"/>
          <w:lang w:eastAsia="ru-RU"/>
        </w:rPr>
        <w:t>352 </w:t>
      </w:r>
      <w:r w:rsidRPr="00B9469F">
        <w:rPr>
          <w:rFonts w:ascii="Times New Roman" w:eastAsia="Times New Roman" w:hAnsi="Times New Roman" w:cs="Times New Roman"/>
          <w:sz w:val="28"/>
          <w:szCs w:val="28"/>
          <w:lang w:eastAsia="ru-RU"/>
        </w:rPr>
        <w:t>грн. для погашення кредиторської заборгованості, яка склалася станом на 01.01.2023р., в тому числі по об’єктах:</w:t>
      </w:r>
    </w:p>
    <w:p w:rsidR="00B9469F" w:rsidRPr="00B9469F" w:rsidRDefault="00B9469F" w:rsidP="00A55454">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49 950</w:t>
      </w:r>
      <w:r w:rsidRPr="00B9469F">
        <w:rPr>
          <w:rFonts w:ascii="Times New Roman" w:eastAsia="Times New Roman" w:hAnsi="Times New Roman" w:cs="Times New Roman"/>
          <w:sz w:val="28"/>
          <w:szCs w:val="28"/>
          <w:lang w:eastAsia="ru-RU"/>
        </w:rPr>
        <w:t xml:space="preserve"> грн. для оплати заборгованості по виготовленню ПКД по об’єкту «Будiвництво спортивно-рекреацiйноrо комплексу Кам’янського закладу загальної середньої освіти І-ІІІ ступенiв </w:t>
      </w:r>
      <w:r w:rsidRPr="00B9469F">
        <w:rPr>
          <w:rFonts w:ascii="Times New Roman" w:eastAsia="Times New Roman" w:hAnsi="Times New Roman" w:cs="Times New Roman"/>
          <w:sz w:val="28"/>
          <w:szCs w:val="28"/>
          <w:lang w:eastAsia="ru-RU"/>
        </w:rPr>
        <w:lastRenderedPageBreak/>
        <w:t>Кам’янської сiльської ради Берегiвського району Закарпатської областi в селi Кам’янське по вулицi Мукачiвськiй, 4» (КПКВ 7321 КЕКВ 3122);</w:t>
      </w:r>
    </w:p>
    <w:p w:rsidR="00B9469F" w:rsidRPr="00B9469F" w:rsidRDefault="00B9469F" w:rsidP="00A55454">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val="ru-RU" w:eastAsia="ru-RU"/>
        </w:rPr>
        <w:t xml:space="preserve">12 402 </w:t>
      </w:r>
      <w:r w:rsidRPr="00B9469F">
        <w:rPr>
          <w:rFonts w:ascii="Times New Roman" w:eastAsia="Times New Roman" w:hAnsi="Times New Roman" w:cs="Times New Roman"/>
          <w:sz w:val="28"/>
          <w:szCs w:val="28"/>
          <w:lang w:val="ru-RU" w:eastAsia="ru-RU"/>
        </w:rPr>
        <w:t xml:space="preserve"> грн. для оплати заборгованості по здійсненню технічного нагляду по об</w:t>
      </w:r>
      <w:r w:rsidRPr="00B9469F">
        <w:rPr>
          <w:rFonts w:ascii="Calibri" w:eastAsia="Times New Roman" w:hAnsi="Calibri" w:cs="Calibri"/>
          <w:sz w:val="28"/>
          <w:szCs w:val="28"/>
          <w:lang w:val="ru-RU" w:eastAsia="ru-RU"/>
        </w:rPr>
        <w:t>'</w:t>
      </w:r>
      <w:r w:rsidRPr="00B9469F">
        <w:rPr>
          <w:rFonts w:ascii="Times New Roman" w:eastAsia="Times New Roman" w:hAnsi="Times New Roman" w:cs="Times New Roman"/>
          <w:sz w:val="28"/>
          <w:szCs w:val="28"/>
          <w:lang w:val="ru-RU" w:eastAsia="ru-RU"/>
        </w:rPr>
        <w:t>єкту «"Капітальний ремонт дороги вулиці від № 17 до №86 та від №3 до кладовища в с. Воловиця Іршавського району" (КПКВ 7461 КЕКВ 3132).</w:t>
      </w:r>
    </w:p>
    <w:p w:rsidR="00B9469F" w:rsidRPr="00B9469F" w:rsidRDefault="00B9469F" w:rsidP="00A55454">
      <w:pPr>
        <w:numPr>
          <w:ilvl w:val="1"/>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За рахунок спрямованого залишку коштів від надходжень у минулих звітних періодах податку з власників транспортних засобів та єдиного податку, збільшити кошторисні призначення головному розпоряднику коштів сільського бюджету на 2023 рік «Кам′янській сільській раді» на суму </w:t>
      </w:r>
      <w:r w:rsidRPr="00B9469F">
        <w:rPr>
          <w:rFonts w:ascii="Times New Roman" w:eastAsia="Times New Roman" w:hAnsi="Times New Roman" w:cs="Times New Roman"/>
          <w:b/>
          <w:sz w:val="28"/>
          <w:szCs w:val="28"/>
          <w:lang w:eastAsia="ru-RU"/>
        </w:rPr>
        <w:t>17 460,02</w:t>
      </w:r>
      <w:r w:rsidRPr="00B9469F">
        <w:rPr>
          <w:rFonts w:ascii="Times New Roman" w:eastAsia="Times New Roman" w:hAnsi="Times New Roman" w:cs="Times New Roman"/>
          <w:sz w:val="28"/>
          <w:szCs w:val="28"/>
          <w:lang w:eastAsia="ru-RU"/>
        </w:rPr>
        <w:t xml:space="preserve"> грн. для оплати частини робіт по об’єкту «Поточний ремонт вул. Перемоги від перехрестя вул. І.Франка до вул. Центральна в с. Сільце, Закарпатської області» (КПКВ 7461 КЕКВ 2240).</w:t>
      </w:r>
    </w:p>
    <w:p w:rsidR="00B9469F" w:rsidRPr="00B9469F" w:rsidRDefault="00B9469F" w:rsidP="00A55454">
      <w:pPr>
        <w:numPr>
          <w:ilvl w:val="1"/>
          <w:numId w:val="18"/>
        </w:numPr>
        <w:spacing w:after="0" w:line="240" w:lineRule="auto"/>
        <w:ind w:left="0" w:firstLine="720"/>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За рахунок спрямованого вільного залишку загального фонду сільського бюджету, що склався на 01.01.2023 року, збільшити кошторисні призначення головному розпоряднику коштів сільського бюджету на 2023 рік «Кам′янській сільській раді» на суму </w:t>
      </w:r>
      <w:r w:rsidRPr="00B9469F">
        <w:rPr>
          <w:rFonts w:ascii="Times New Roman" w:eastAsia="Times New Roman" w:hAnsi="Times New Roman" w:cs="Times New Roman"/>
          <w:b/>
          <w:sz w:val="28"/>
          <w:szCs w:val="28"/>
          <w:lang w:eastAsia="ru-RU"/>
        </w:rPr>
        <w:t xml:space="preserve">1 394 564,05 </w:t>
      </w:r>
      <w:r w:rsidRPr="00B9469F">
        <w:rPr>
          <w:rFonts w:ascii="Times New Roman" w:eastAsia="Times New Roman" w:hAnsi="Times New Roman" w:cs="Times New Roman"/>
          <w:sz w:val="28"/>
          <w:szCs w:val="28"/>
          <w:lang w:eastAsia="ru-RU"/>
        </w:rPr>
        <w:t>грн. у тому числі:</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 xml:space="preserve">150 000 </w:t>
      </w:r>
      <w:r w:rsidRPr="00B9469F">
        <w:rPr>
          <w:rFonts w:ascii="Times New Roman" w:eastAsia="Times New Roman" w:hAnsi="Times New Roman" w:cs="Times New Roman"/>
          <w:sz w:val="28"/>
          <w:szCs w:val="28"/>
          <w:lang w:eastAsia="ru-RU"/>
        </w:rPr>
        <w:t>грн. на оплату заробітної плати з нарахуваннями працівникам КУ «Центр надання соціальних послуг» (КПКВ  3241 КЕКВ 2111 – 122 900; 2120 – 27 100);</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30 000</w:t>
      </w:r>
      <w:r w:rsidRPr="00B9469F">
        <w:rPr>
          <w:rFonts w:ascii="Times New Roman" w:eastAsia="Times New Roman" w:hAnsi="Times New Roman" w:cs="Times New Roman"/>
          <w:sz w:val="28"/>
          <w:szCs w:val="28"/>
          <w:lang w:eastAsia="ru-RU"/>
        </w:rPr>
        <w:t xml:space="preserve"> грн. для фінансового забезпечення видатків Програми  надання соціальних гарантій фізичним особам, які надають соціальні посуги з догляду на непрофесійній основі громадянам похилого віку, особам з інвалідністю, хворим, які не здатні до самообслугоування і потребують сторонньої допомоги на 2021-2023 роки (КПКВ 3160 КЕКВ 2730);</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60 000</w:t>
      </w:r>
      <w:r w:rsidRPr="00B9469F">
        <w:rPr>
          <w:rFonts w:ascii="Times New Roman" w:eastAsia="Times New Roman" w:hAnsi="Times New Roman" w:cs="Times New Roman"/>
          <w:sz w:val="28"/>
          <w:szCs w:val="28"/>
          <w:lang w:eastAsia="ru-RU"/>
        </w:rPr>
        <w:t xml:space="preserve"> грн. для оплати громадських робіт по Програмі організації громадських робіт Кам’янської сільської ради на 2021-2023 роки (КПКВ 3210 КЕКВ 2111 – 49 100; КЕКВ 2120 – 10 900) ;</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76 824,07</w:t>
      </w:r>
      <w:r w:rsidRPr="00B9469F">
        <w:rPr>
          <w:rFonts w:ascii="Times New Roman" w:eastAsia="Times New Roman" w:hAnsi="Times New Roman" w:cs="Times New Roman"/>
          <w:sz w:val="28"/>
          <w:szCs w:val="28"/>
          <w:lang w:eastAsia="ru-RU"/>
        </w:rPr>
        <w:t xml:space="preserve"> грн. для оплати поточного ремонту окремих приміщень будівлі за адресою: с. Арданово, 397 А, де тимчасово проживають перебувають ВПО (КПКВ 3230 КЕКВ 2240);</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210 439,98</w:t>
      </w:r>
      <w:r w:rsidRPr="00B9469F">
        <w:rPr>
          <w:rFonts w:ascii="Times New Roman" w:eastAsia="Times New Roman" w:hAnsi="Times New Roman" w:cs="Times New Roman"/>
          <w:sz w:val="28"/>
          <w:szCs w:val="28"/>
          <w:lang w:eastAsia="ru-RU"/>
        </w:rPr>
        <w:t xml:space="preserve"> грн. – для часткової оплати «Поточного ремонту вул. Перемоги від перехрестя вул. І.Франка до вул. Центральна в с. Сільце, Закарпатської області» (КПК 7461 КЕКВ 2240);</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 xml:space="preserve">200 000 </w:t>
      </w:r>
      <w:r w:rsidRPr="00B9469F">
        <w:rPr>
          <w:rFonts w:ascii="Times New Roman" w:eastAsia="Times New Roman" w:hAnsi="Times New Roman" w:cs="Times New Roman"/>
          <w:sz w:val="28"/>
          <w:szCs w:val="28"/>
          <w:lang w:eastAsia="ru-RU"/>
        </w:rPr>
        <w:t>грн. – для надання субвенції державному бюджету на виконання заходів місцевих Програм (КПКВ 9800 КЕКВ 2620), а саме:</w:t>
      </w:r>
    </w:p>
    <w:p w:rsidR="00B9469F" w:rsidRPr="00B9469F" w:rsidRDefault="00B9469F" w:rsidP="00A55454">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i/>
          <w:sz w:val="28"/>
          <w:szCs w:val="28"/>
          <w:lang w:eastAsia="ru-RU"/>
        </w:rPr>
        <w:t>50 000</w:t>
      </w:r>
      <w:r w:rsidRPr="00B9469F">
        <w:rPr>
          <w:rFonts w:ascii="Times New Roman" w:eastAsia="Times New Roman" w:hAnsi="Times New Roman" w:cs="Times New Roman"/>
          <w:sz w:val="28"/>
          <w:szCs w:val="28"/>
          <w:lang w:eastAsia="ru-RU"/>
        </w:rPr>
        <w:t xml:space="preserve">  грн. для забезпечення видатків Програми «Поліцейський офіцер громади» Кам</w:t>
      </w:r>
      <w:r w:rsidRPr="00B9469F">
        <w:rPr>
          <w:rFonts w:ascii="Calibri" w:eastAsia="Times New Roman" w:hAnsi="Calibri" w:cs="Calibri"/>
          <w:sz w:val="28"/>
          <w:szCs w:val="28"/>
          <w:lang w:eastAsia="ru-RU"/>
        </w:rPr>
        <w:t>'</w:t>
      </w:r>
      <w:r w:rsidRPr="00B9469F">
        <w:rPr>
          <w:rFonts w:ascii="Times New Roman" w:eastAsia="Times New Roman" w:hAnsi="Times New Roman" w:cs="Times New Roman"/>
          <w:sz w:val="28"/>
          <w:szCs w:val="28"/>
          <w:lang w:eastAsia="ru-RU"/>
        </w:rPr>
        <w:t>янської територіальної громади на 2023-2025 роки (Берегівський РВП ГУНП в Закарпатській області);</w:t>
      </w:r>
    </w:p>
    <w:p w:rsidR="00B9469F" w:rsidRPr="00B9469F" w:rsidRDefault="00B9469F" w:rsidP="00A55454">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i/>
          <w:sz w:val="28"/>
          <w:szCs w:val="28"/>
          <w:lang w:eastAsia="ru-RU"/>
        </w:rPr>
        <w:t>50 000</w:t>
      </w:r>
      <w:r w:rsidRPr="00B9469F">
        <w:rPr>
          <w:rFonts w:ascii="Times New Roman" w:eastAsia="Times New Roman" w:hAnsi="Times New Roman" w:cs="Times New Roman"/>
          <w:sz w:val="28"/>
          <w:szCs w:val="28"/>
          <w:lang w:eastAsia="ru-RU"/>
        </w:rPr>
        <w:t xml:space="preserve"> грн. для забезпечення видатків Програми підвищення ефективності виконання повноважень органами виконавчої влади щодо державної регіональної політики на 2023 рік (одержувач Відділ з питань освіти Берегівська РДА);</w:t>
      </w:r>
    </w:p>
    <w:p w:rsidR="00B9469F" w:rsidRPr="00B9469F" w:rsidRDefault="00B9469F" w:rsidP="00A55454">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i/>
          <w:sz w:val="28"/>
          <w:szCs w:val="28"/>
          <w:lang w:eastAsia="ru-RU"/>
        </w:rPr>
        <w:t>50 000</w:t>
      </w:r>
      <w:r w:rsidRPr="00B9469F">
        <w:rPr>
          <w:rFonts w:ascii="Times New Roman" w:eastAsia="Times New Roman" w:hAnsi="Times New Roman" w:cs="Times New Roman"/>
          <w:sz w:val="28"/>
          <w:szCs w:val="28"/>
          <w:lang w:eastAsia="ru-RU"/>
        </w:rPr>
        <w:t xml:space="preserve"> грн. для забезпечення видатків Програми профілактики злочинності,забезпечення публічної безпеки і порядку на території </w:t>
      </w:r>
      <w:r w:rsidRPr="00B9469F">
        <w:rPr>
          <w:rFonts w:ascii="Times New Roman" w:eastAsia="Times New Roman" w:hAnsi="Times New Roman" w:cs="Times New Roman"/>
          <w:sz w:val="28"/>
          <w:szCs w:val="28"/>
          <w:lang w:eastAsia="ru-RU"/>
        </w:rPr>
        <w:lastRenderedPageBreak/>
        <w:t>Камянської сільської ради на 2023-2025 роки (одержувач – Берегівський РВП ГУНП в Закарпатській області);</w:t>
      </w:r>
    </w:p>
    <w:p w:rsidR="00B9469F" w:rsidRPr="00B9469F" w:rsidRDefault="00B9469F" w:rsidP="00A55454">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i/>
          <w:sz w:val="28"/>
          <w:szCs w:val="28"/>
          <w:lang w:eastAsia="ru-RU"/>
        </w:rPr>
        <w:t>50 000</w:t>
      </w:r>
      <w:r w:rsidRPr="00B9469F">
        <w:rPr>
          <w:rFonts w:ascii="Times New Roman" w:eastAsia="Times New Roman" w:hAnsi="Times New Roman" w:cs="Times New Roman"/>
          <w:sz w:val="28"/>
          <w:szCs w:val="28"/>
          <w:lang w:eastAsia="ru-RU"/>
        </w:rPr>
        <w:t xml:space="preserve"> грн. для забезпечення видатків Програми організації та забезпечення територіальної оборони, призову на вііцйськову службу та військово-патріотичне виховання населення Камянської сільської ради на 2022-2025 роки (Берегівський ТЦК та СП);</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230 000</w:t>
      </w:r>
      <w:r w:rsidRPr="00B9469F">
        <w:rPr>
          <w:rFonts w:ascii="Times New Roman" w:eastAsia="Times New Roman" w:hAnsi="Times New Roman" w:cs="Times New Roman"/>
          <w:sz w:val="28"/>
          <w:szCs w:val="28"/>
          <w:lang w:eastAsia="ru-RU"/>
        </w:rPr>
        <w:t xml:space="preserve"> грн. - для часткової оплати робіт об’єкту «Капітальний ремонт приміщень Кам'янської сільської ради по вул. Українській, 1 в с. Кам'янське Берегівського району» (КПКВ 0150 КЕКВ 3132);</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77 300</w:t>
      </w:r>
      <w:r w:rsidRPr="00B9469F">
        <w:rPr>
          <w:rFonts w:ascii="Times New Roman" w:eastAsia="Times New Roman" w:hAnsi="Times New Roman" w:cs="Times New Roman"/>
          <w:sz w:val="28"/>
          <w:szCs w:val="28"/>
          <w:lang w:eastAsia="ru-RU"/>
        </w:rPr>
        <w:t xml:space="preserve"> грн. – для придбання телевізорів для ЦНАПу (КПКВ 7390 КЕКВ 3110);</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 xml:space="preserve">300 000 </w:t>
      </w:r>
      <w:r w:rsidRPr="00B9469F">
        <w:rPr>
          <w:rFonts w:ascii="Times New Roman" w:eastAsia="Times New Roman" w:hAnsi="Times New Roman" w:cs="Times New Roman"/>
          <w:sz w:val="28"/>
          <w:szCs w:val="28"/>
          <w:lang w:eastAsia="ru-RU"/>
        </w:rPr>
        <w:t>грн. для придбання офісних меблів для облаштування кабінетів адмінбудівлі Кам'янської сільської ради (КПКВ 0150 КЕКВ 2210 – 200 000 грн.; КЕКВ 3110 – 100 000 грн.).</w:t>
      </w:r>
    </w:p>
    <w:p w:rsidR="00B9469F" w:rsidRPr="00B9469F" w:rsidRDefault="00B9469F" w:rsidP="00A55454">
      <w:pPr>
        <w:numPr>
          <w:ilvl w:val="0"/>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За рахунок спрямованого залишку коштів надходжень від повернення відсотків за користування пільговим кредитом індивідуальними забудовниками житла на селі, що склався станом на 01.01.2023р., у сумі </w:t>
      </w:r>
      <w:r w:rsidRPr="00B9469F">
        <w:rPr>
          <w:rFonts w:ascii="Times New Roman" w:eastAsia="Times New Roman" w:hAnsi="Times New Roman" w:cs="Times New Roman"/>
          <w:b/>
          <w:sz w:val="28"/>
          <w:szCs w:val="28"/>
          <w:lang w:eastAsia="ru-RU"/>
        </w:rPr>
        <w:t>36 312</w:t>
      </w:r>
      <w:r w:rsidRPr="00B9469F">
        <w:rPr>
          <w:rFonts w:ascii="Times New Roman" w:eastAsia="Times New Roman" w:hAnsi="Times New Roman" w:cs="Times New Roman"/>
          <w:sz w:val="28"/>
          <w:szCs w:val="28"/>
          <w:lang w:eastAsia="ru-RU"/>
        </w:rPr>
        <w:t xml:space="preserve"> грн. збільшити кошторисні видатки по спеціальному фонду головному розпоряднику коштів «Кам’янська сільська рада» для фінансування завдань місцевої Програми «Власний дім» на 2023-2025 роки (КПКВ8831 КЕКВ 4113).</w:t>
      </w:r>
    </w:p>
    <w:p w:rsidR="00B9469F" w:rsidRPr="00B9469F" w:rsidRDefault="00B9469F" w:rsidP="00A55454">
      <w:pPr>
        <w:numPr>
          <w:ilvl w:val="0"/>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У межах кошторисних призначень, затверджених на 2023 рік по головному розпоряднику коштів «Кам′янська сільська рада», провести перерозподіл бюджетних асигнувань, а саме на суму </w:t>
      </w:r>
      <w:r w:rsidRPr="00B9469F">
        <w:rPr>
          <w:rFonts w:ascii="Times New Roman" w:eastAsia="Times New Roman" w:hAnsi="Times New Roman" w:cs="Times New Roman"/>
          <w:b/>
          <w:sz w:val="28"/>
          <w:szCs w:val="28"/>
          <w:lang w:eastAsia="ru-RU"/>
        </w:rPr>
        <w:t>100  000</w:t>
      </w:r>
      <w:r w:rsidRPr="00B9469F">
        <w:rPr>
          <w:rFonts w:ascii="Times New Roman" w:eastAsia="Times New Roman" w:hAnsi="Times New Roman" w:cs="Times New Roman"/>
          <w:sz w:val="28"/>
          <w:szCs w:val="28"/>
          <w:lang w:eastAsia="ru-RU"/>
        </w:rPr>
        <w:t xml:space="preserve"> грн. зменшити бюджетні асигнування по КПКВ 1021 «</w:t>
      </w:r>
      <w:r w:rsidRPr="00B9469F">
        <w:rPr>
          <w:rFonts w:ascii="Times New Roman" w:eastAsia="Times New Roman" w:hAnsi="Times New Roman" w:cs="Times New Roman"/>
          <w:iCs/>
          <w:sz w:val="28"/>
          <w:szCs w:val="28"/>
          <w:shd w:val="clear" w:color="auto" w:fill="FFFFFF"/>
          <w:lang w:eastAsia="ru-RU"/>
        </w:rPr>
        <w:t>Надання загальної середньої освіти закладами загальної середньої освіти</w:t>
      </w:r>
      <w:r w:rsidRPr="00B9469F">
        <w:rPr>
          <w:rFonts w:ascii="Times New Roman" w:eastAsia="Times New Roman" w:hAnsi="Times New Roman" w:cs="Times New Roman"/>
          <w:sz w:val="28"/>
          <w:szCs w:val="28"/>
          <w:lang w:eastAsia="ru-RU"/>
        </w:rPr>
        <w:t xml:space="preserve">» за КЕКВ 3110 та відповідно збільшити на суму </w:t>
      </w:r>
      <w:r w:rsidRPr="00B9469F">
        <w:rPr>
          <w:rFonts w:ascii="Times New Roman" w:eastAsia="Times New Roman" w:hAnsi="Times New Roman" w:cs="Times New Roman"/>
          <w:b/>
          <w:sz w:val="28"/>
          <w:szCs w:val="28"/>
          <w:lang w:eastAsia="ru-RU"/>
        </w:rPr>
        <w:t xml:space="preserve">100 000 </w:t>
      </w:r>
      <w:r w:rsidRPr="00B9469F">
        <w:rPr>
          <w:rFonts w:ascii="Times New Roman" w:eastAsia="Times New Roman" w:hAnsi="Times New Roman" w:cs="Times New Roman"/>
          <w:sz w:val="28"/>
          <w:szCs w:val="28"/>
          <w:lang w:eastAsia="ru-RU"/>
        </w:rPr>
        <w:t>грн. кошторисні призначення, в тому числі по об’єктах:</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i/>
          <w:sz w:val="28"/>
          <w:szCs w:val="28"/>
          <w:lang w:eastAsia="ru-RU"/>
        </w:rPr>
        <w:t>50 000</w:t>
      </w:r>
      <w:r w:rsidRPr="00B9469F">
        <w:rPr>
          <w:rFonts w:ascii="Times New Roman" w:eastAsia="Times New Roman" w:hAnsi="Times New Roman" w:cs="Times New Roman"/>
          <w:sz w:val="28"/>
          <w:szCs w:val="28"/>
          <w:lang w:eastAsia="ru-RU"/>
        </w:rPr>
        <w:t xml:space="preserve"> грн. на оплату робіт з розробки ПКД та проведення експертизи по об’єкту «Капітальний ремонт благоустрою із влаштуванням дитячих та спортивних площадок при будівлі за адресою: Закарпатська область, Берегівський район, с.Арданово, 397 А» (КПКВ 3230 КЕКВ 3132);</w:t>
      </w:r>
    </w:p>
    <w:p w:rsidR="00B9469F" w:rsidRPr="00B9469F" w:rsidRDefault="00B9469F" w:rsidP="00A55454">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i/>
          <w:sz w:val="28"/>
          <w:szCs w:val="28"/>
          <w:lang w:eastAsia="ru-RU"/>
        </w:rPr>
        <w:t>50 000</w:t>
      </w:r>
      <w:r w:rsidRPr="00B9469F">
        <w:rPr>
          <w:rFonts w:ascii="Times New Roman" w:eastAsia="Times New Roman" w:hAnsi="Times New Roman" w:cs="Times New Roman"/>
          <w:sz w:val="28"/>
          <w:szCs w:val="28"/>
          <w:lang w:eastAsia="ru-RU"/>
        </w:rPr>
        <w:t xml:space="preserve"> грн. на оплату робіт з розробки ПКД та проведення експертизи по об’єкту «Капітальний ремонт покриття проїзду від вул. Центральної до амбулаторії по вул. Центральній, 111А в с. Сільце, Берегівського району Закарпатської області» (КПКВ 6030 КЕКВ 3132). </w:t>
      </w:r>
    </w:p>
    <w:p w:rsidR="00B9469F" w:rsidRPr="00B9469F" w:rsidRDefault="00B9469F" w:rsidP="00B9469F">
      <w:pPr>
        <w:spacing w:after="0" w:line="240" w:lineRule="auto"/>
        <w:ind w:firstLine="708"/>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4.</w:t>
      </w:r>
      <w:r w:rsidRPr="00B9469F">
        <w:rPr>
          <w:rFonts w:ascii="Times New Roman" w:eastAsia="Times New Roman" w:hAnsi="Times New Roman" w:cs="Times New Roman"/>
          <w:sz w:val="28"/>
          <w:szCs w:val="28"/>
          <w:lang w:eastAsia="ru-RU"/>
        </w:rPr>
        <w:t xml:space="preserve"> У межах кошторисних призначень, затверджених на 2023 рік по головному розпоряднику коштів «Кам′янська сільська рада», провести перерозподіл бюджетних асигнувань, а саме на суму </w:t>
      </w:r>
      <w:r w:rsidRPr="00B9469F">
        <w:rPr>
          <w:rFonts w:ascii="Times New Roman" w:eastAsia="Times New Roman" w:hAnsi="Times New Roman" w:cs="Times New Roman"/>
          <w:b/>
          <w:sz w:val="28"/>
          <w:szCs w:val="28"/>
          <w:lang w:eastAsia="ru-RU"/>
        </w:rPr>
        <w:t>100 000</w:t>
      </w:r>
      <w:r w:rsidRPr="00B9469F">
        <w:rPr>
          <w:rFonts w:ascii="Times New Roman" w:eastAsia="Times New Roman" w:hAnsi="Times New Roman" w:cs="Times New Roman"/>
          <w:sz w:val="28"/>
          <w:szCs w:val="28"/>
          <w:lang w:eastAsia="ru-RU"/>
        </w:rPr>
        <w:t xml:space="preserve"> грн. зменшити кошторисні призначення по КПК 6030 КЕКВ 3132 для оплати робіт по капітальному ремонту благоустрою та облаштуванню майданчика біля ЦНАПу в с.Кам</w:t>
      </w:r>
      <w:r w:rsidRPr="00B9469F">
        <w:rPr>
          <w:rFonts w:ascii="Calibri" w:eastAsia="Times New Roman" w:hAnsi="Calibri" w:cs="Calibri"/>
          <w:sz w:val="28"/>
          <w:szCs w:val="28"/>
          <w:lang w:eastAsia="ru-RU"/>
        </w:rPr>
        <w:t>'</w:t>
      </w:r>
      <w:r w:rsidRPr="00B9469F">
        <w:rPr>
          <w:rFonts w:ascii="Times New Roman" w:eastAsia="Times New Roman" w:hAnsi="Times New Roman" w:cs="Times New Roman"/>
          <w:sz w:val="28"/>
          <w:szCs w:val="28"/>
          <w:lang w:eastAsia="ru-RU"/>
        </w:rPr>
        <w:t>нське  та відповідно збільшити кошторисні призначення на проведення робіт по «Реконструкція будівлі Кам`янської сільської ради під ЦНАП по вул. Українській, 1 с. Кам`янське, Іршавський район. Коригування» (КПК 7390 КЕКВ 3142).</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5.</w:t>
      </w:r>
      <w:r w:rsidRPr="00B9469F">
        <w:rPr>
          <w:rFonts w:ascii="Times New Roman" w:eastAsia="Times New Roman" w:hAnsi="Times New Roman" w:cs="Times New Roman"/>
          <w:sz w:val="28"/>
          <w:szCs w:val="28"/>
          <w:lang w:eastAsia="ru-RU"/>
        </w:rPr>
        <w:t xml:space="preserve"> У межах кошторисних призначень, затверджених на 2023 рік по головному розпоряднику коштів «Кам′янська сільська рада», провести перерозподіл бюджетних асигнувань, а саме на суму </w:t>
      </w:r>
      <w:r w:rsidRPr="00B9469F">
        <w:rPr>
          <w:rFonts w:ascii="Times New Roman" w:eastAsia="Times New Roman" w:hAnsi="Times New Roman" w:cs="Times New Roman"/>
          <w:b/>
          <w:sz w:val="28"/>
          <w:szCs w:val="28"/>
          <w:lang w:eastAsia="ru-RU"/>
        </w:rPr>
        <w:t>130 000</w:t>
      </w:r>
      <w:r w:rsidRPr="00B9469F">
        <w:rPr>
          <w:rFonts w:ascii="Times New Roman" w:eastAsia="Times New Roman" w:hAnsi="Times New Roman" w:cs="Times New Roman"/>
          <w:sz w:val="28"/>
          <w:szCs w:val="28"/>
          <w:lang w:eastAsia="ru-RU"/>
        </w:rPr>
        <w:t xml:space="preserve"> грн. зменшити кошторисні призначення по КПК 6030 КЕКВ 2240 для оплати послуг з розчистки вулиць і доріг від снігу у зимовий </w:t>
      </w:r>
      <w:r w:rsidRPr="00B9469F">
        <w:rPr>
          <w:rFonts w:ascii="Times New Roman" w:eastAsia="Times New Roman" w:hAnsi="Times New Roman" w:cs="Times New Roman"/>
          <w:sz w:val="28"/>
          <w:szCs w:val="28"/>
          <w:lang w:eastAsia="ru-RU"/>
        </w:rPr>
        <w:lastRenderedPageBreak/>
        <w:t xml:space="preserve">період та відповідно на суму </w:t>
      </w:r>
      <w:r w:rsidRPr="00B9469F">
        <w:rPr>
          <w:rFonts w:ascii="Times New Roman" w:eastAsia="Times New Roman" w:hAnsi="Times New Roman" w:cs="Times New Roman"/>
          <w:b/>
          <w:sz w:val="28"/>
          <w:szCs w:val="28"/>
          <w:lang w:eastAsia="ru-RU"/>
        </w:rPr>
        <w:t xml:space="preserve">130 000 </w:t>
      </w:r>
      <w:r w:rsidRPr="00B9469F">
        <w:rPr>
          <w:rFonts w:ascii="Times New Roman" w:eastAsia="Times New Roman" w:hAnsi="Times New Roman" w:cs="Times New Roman"/>
          <w:sz w:val="28"/>
          <w:szCs w:val="28"/>
          <w:lang w:eastAsia="ru-RU"/>
        </w:rPr>
        <w:t>грн. збільшити кошторисні призначення головному розпоряднику коштів «Кам’янська сільська рада», в тому чилі на:</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- 50 000</w:t>
      </w:r>
      <w:r w:rsidRPr="00B9469F">
        <w:rPr>
          <w:rFonts w:ascii="Times New Roman" w:eastAsia="Times New Roman" w:hAnsi="Times New Roman" w:cs="Times New Roman"/>
          <w:sz w:val="28"/>
          <w:szCs w:val="28"/>
          <w:lang w:eastAsia="ru-RU"/>
        </w:rPr>
        <w:t xml:space="preserve"> грн. для придбання світильників та освітлювальної арматури, електротоварів для мережі вуличного  освітлення громади (КПКВ 6030 КЕКВ 2210);</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 </w:t>
      </w:r>
      <w:r w:rsidRPr="00B9469F">
        <w:rPr>
          <w:rFonts w:ascii="Times New Roman" w:eastAsia="Times New Roman" w:hAnsi="Times New Roman" w:cs="Times New Roman"/>
          <w:b/>
          <w:sz w:val="28"/>
          <w:szCs w:val="28"/>
          <w:lang w:eastAsia="ru-RU"/>
        </w:rPr>
        <w:t xml:space="preserve">30 000 </w:t>
      </w:r>
      <w:r w:rsidRPr="00B9469F">
        <w:rPr>
          <w:rFonts w:ascii="Times New Roman" w:eastAsia="Times New Roman" w:hAnsi="Times New Roman" w:cs="Times New Roman"/>
          <w:sz w:val="28"/>
          <w:szCs w:val="28"/>
          <w:lang w:eastAsia="ru-RU"/>
        </w:rPr>
        <w:t>грн. для придбання будівельних та господарських товарів для благоустрою населених пунктів громади (КПКВ 6030 КЕКВ 2210);</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 </w:t>
      </w:r>
      <w:r w:rsidRPr="00B9469F">
        <w:rPr>
          <w:rFonts w:ascii="Times New Roman" w:eastAsia="Times New Roman" w:hAnsi="Times New Roman" w:cs="Times New Roman"/>
          <w:b/>
          <w:sz w:val="28"/>
          <w:szCs w:val="28"/>
          <w:lang w:eastAsia="ru-RU"/>
        </w:rPr>
        <w:t>50 000</w:t>
      </w:r>
      <w:r w:rsidRPr="00B9469F">
        <w:rPr>
          <w:rFonts w:ascii="Times New Roman" w:eastAsia="Times New Roman" w:hAnsi="Times New Roman" w:cs="Times New Roman"/>
          <w:sz w:val="28"/>
          <w:szCs w:val="28"/>
          <w:lang w:eastAsia="ru-RU"/>
        </w:rPr>
        <w:t xml:space="preserve"> грн. для оплати послуг з поточного ремонту окремих приміщень будівлі за адресою: с. Арданово, 397 А, де тимчасово проживають перебувають ВПО (КПКВ 3230 КЕКВ 2240).</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 xml:space="preserve">6. </w:t>
      </w:r>
      <w:r w:rsidRPr="00B9469F">
        <w:rPr>
          <w:rFonts w:ascii="Times New Roman" w:eastAsia="Times New Roman" w:hAnsi="Times New Roman" w:cs="Times New Roman"/>
          <w:sz w:val="28"/>
          <w:szCs w:val="28"/>
          <w:lang w:eastAsia="ru-RU"/>
        </w:rPr>
        <w:t xml:space="preserve">У межах кошторисних призначень, затверджених на 2023 рік по головному розпоряднику коштів «Кам′янська сільська рада», провести перерозподіл бюджетних асигнувань, а саме на суму </w:t>
      </w:r>
      <w:r w:rsidRPr="00B9469F">
        <w:rPr>
          <w:rFonts w:ascii="Times New Roman" w:eastAsia="Times New Roman" w:hAnsi="Times New Roman" w:cs="Times New Roman"/>
          <w:b/>
          <w:sz w:val="28"/>
          <w:szCs w:val="28"/>
          <w:lang w:eastAsia="ru-RU"/>
        </w:rPr>
        <w:t>260 000</w:t>
      </w:r>
      <w:r w:rsidRPr="00B9469F">
        <w:rPr>
          <w:rFonts w:ascii="Times New Roman" w:eastAsia="Times New Roman" w:hAnsi="Times New Roman" w:cs="Times New Roman"/>
          <w:sz w:val="28"/>
          <w:szCs w:val="28"/>
          <w:lang w:eastAsia="ru-RU"/>
        </w:rPr>
        <w:t xml:space="preserve"> грн. зменшити кошторисні призначення по КПК 1021 КЕКВ 3110 для придбання тренарежів та ігрових майданчиків для Сілецького ЗЗСО І-ІІІ ст.. та відповідно на суму </w:t>
      </w:r>
      <w:r w:rsidRPr="00B9469F">
        <w:rPr>
          <w:rFonts w:ascii="Times New Roman" w:eastAsia="Times New Roman" w:hAnsi="Times New Roman" w:cs="Times New Roman"/>
          <w:b/>
          <w:sz w:val="28"/>
          <w:szCs w:val="28"/>
          <w:lang w:eastAsia="ru-RU"/>
        </w:rPr>
        <w:t xml:space="preserve">50 000 </w:t>
      </w:r>
      <w:r w:rsidRPr="00B9469F">
        <w:rPr>
          <w:rFonts w:ascii="Times New Roman" w:eastAsia="Times New Roman" w:hAnsi="Times New Roman" w:cs="Times New Roman"/>
          <w:sz w:val="28"/>
          <w:szCs w:val="28"/>
          <w:lang w:eastAsia="ru-RU"/>
        </w:rPr>
        <w:t>грн. збільшити кошторисні призначення на вищезазначені цілі відповідно до місцевої Програми «Спорт для всіх» на 2023-2025 роки (КПК 5061 КЕКВ 3110).</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7. У межах кошторисних призначень, затверджених на 2023 рік головному розпоряднику коштів «Кам</w:t>
      </w:r>
      <w:r w:rsidRPr="00B9469F">
        <w:rPr>
          <w:rFonts w:ascii="Calibri" w:eastAsia="Times New Roman" w:hAnsi="Calibri" w:cs="Calibri"/>
          <w:sz w:val="28"/>
          <w:szCs w:val="28"/>
          <w:lang w:eastAsia="ru-RU"/>
        </w:rPr>
        <w:t>'</w:t>
      </w:r>
      <w:r w:rsidRPr="00B9469F">
        <w:rPr>
          <w:rFonts w:ascii="Times New Roman" w:eastAsia="Times New Roman" w:hAnsi="Times New Roman" w:cs="Times New Roman"/>
          <w:sz w:val="28"/>
          <w:szCs w:val="28"/>
          <w:lang w:eastAsia="ru-RU"/>
        </w:rPr>
        <w:t xml:space="preserve">янська сільська рада», провести перерозподіл бюджетних призначень, а саме на суму </w:t>
      </w:r>
      <w:r w:rsidRPr="00B9469F">
        <w:rPr>
          <w:rFonts w:ascii="Times New Roman" w:eastAsia="Times New Roman" w:hAnsi="Times New Roman" w:cs="Times New Roman"/>
          <w:b/>
          <w:sz w:val="28"/>
          <w:szCs w:val="28"/>
          <w:lang w:eastAsia="ru-RU"/>
        </w:rPr>
        <w:t>49 000</w:t>
      </w:r>
      <w:r w:rsidRPr="00B9469F">
        <w:rPr>
          <w:rFonts w:ascii="Times New Roman" w:eastAsia="Times New Roman" w:hAnsi="Times New Roman" w:cs="Times New Roman"/>
          <w:sz w:val="28"/>
          <w:szCs w:val="28"/>
          <w:lang w:eastAsia="ru-RU"/>
        </w:rPr>
        <w:t xml:space="preserve"> грн. зменшити асигнування, в тому числі:</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 </w:t>
      </w:r>
      <w:r w:rsidRPr="00B9469F">
        <w:rPr>
          <w:rFonts w:ascii="Times New Roman" w:eastAsia="Times New Roman" w:hAnsi="Times New Roman" w:cs="Times New Roman"/>
          <w:b/>
          <w:sz w:val="28"/>
          <w:szCs w:val="28"/>
          <w:lang w:eastAsia="ru-RU"/>
        </w:rPr>
        <w:t>9 000</w:t>
      </w:r>
      <w:r w:rsidRPr="00B9469F">
        <w:rPr>
          <w:rFonts w:ascii="Times New Roman" w:eastAsia="Times New Roman" w:hAnsi="Times New Roman" w:cs="Times New Roman"/>
          <w:sz w:val="28"/>
          <w:szCs w:val="28"/>
          <w:lang w:eastAsia="ru-RU"/>
        </w:rPr>
        <w:t xml:space="preserve"> грн. – на оплату послуг по управлінню (КПКВ 0150 КЕКВ 2240);</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 </w:t>
      </w:r>
      <w:r w:rsidRPr="00B9469F">
        <w:rPr>
          <w:rFonts w:ascii="Times New Roman" w:eastAsia="Times New Roman" w:hAnsi="Times New Roman" w:cs="Times New Roman"/>
          <w:b/>
          <w:sz w:val="28"/>
          <w:szCs w:val="28"/>
          <w:lang w:eastAsia="ru-RU"/>
        </w:rPr>
        <w:t>40 000</w:t>
      </w:r>
      <w:r w:rsidRPr="00B9469F">
        <w:rPr>
          <w:rFonts w:ascii="Times New Roman" w:eastAsia="Times New Roman" w:hAnsi="Times New Roman" w:cs="Times New Roman"/>
          <w:sz w:val="28"/>
          <w:szCs w:val="28"/>
          <w:lang w:eastAsia="ru-RU"/>
        </w:rPr>
        <w:t xml:space="preserve"> грн. – на оплату послуг по Програмі землеустрою населених пунктів Кам</w:t>
      </w:r>
      <w:r w:rsidRPr="00B9469F">
        <w:rPr>
          <w:rFonts w:ascii="Calibri" w:eastAsia="Times New Roman" w:hAnsi="Calibri" w:cs="Calibri"/>
          <w:sz w:val="28"/>
          <w:szCs w:val="28"/>
          <w:lang w:eastAsia="ru-RU"/>
        </w:rPr>
        <w:t>'</w:t>
      </w:r>
      <w:r w:rsidRPr="00B9469F">
        <w:rPr>
          <w:rFonts w:ascii="Times New Roman" w:eastAsia="Times New Roman" w:hAnsi="Times New Roman" w:cs="Times New Roman"/>
          <w:sz w:val="28"/>
          <w:szCs w:val="28"/>
          <w:lang w:eastAsia="ru-RU"/>
        </w:rPr>
        <w:t>янської сільської ради на 2021-2024 роки (КПКВ 7130 КЕКВ 2240)</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 xml:space="preserve">та відповідно на суму </w:t>
      </w:r>
      <w:r w:rsidRPr="00B9469F">
        <w:rPr>
          <w:rFonts w:ascii="Times New Roman" w:eastAsia="Times New Roman" w:hAnsi="Times New Roman" w:cs="Times New Roman"/>
          <w:b/>
          <w:sz w:val="28"/>
          <w:szCs w:val="28"/>
          <w:lang w:eastAsia="ru-RU"/>
        </w:rPr>
        <w:t>49 000</w:t>
      </w:r>
      <w:r w:rsidRPr="00B9469F">
        <w:rPr>
          <w:rFonts w:ascii="Times New Roman" w:eastAsia="Times New Roman" w:hAnsi="Times New Roman" w:cs="Times New Roman"/>
          <w:sz w:val="28"/>
          <w:szCs w:val="28"/>
          <w:lang w:eastAsia="ru-RU"/>
        </w:rPr>
        <w:t xml:space="preserve"> грн. збільшити видатки для оплати робіт з виготовлення паспорта водного об’єкта по Програмі  забруднення  навколишнього  природного середовища на 2021-2023 роки (КПКВ 8330 КЕКВ 2240).</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8. У межах кошторисних призначень, затверджених на 2023 рік головному розпоряднику коштів «Кам</w:t>
      </w:r>
      <w:r w:rsidRPr="00B9469F">
        <w:rPr>
          <w:rFonts w:ascii="Calibri" w:eastAsia="Times New Roman" w:hAnsi="Calibri" w:cs="Calibri"/>
          <w:sz w:val="28"/>
          <w:szCs w:val="28"/>
          <w:lang w:eastAsia="ru-RU"/>
        </w:rPr>
        <w:t>'</w:t>
      </w:r>
      <w:r w:rsidRPr="00B9469F">
        <w:rPr>
          <w:rFonts w:ascii="Times New Roman" w:eastAsia="Times New Roman" w:hAnsi="Times New Roman" w:cs="Times New Roman"/>
          <w:sz w:val="28"/>
          <w:szCs w:val="28"/>
          <w:lang w:eastAsia="ru-RU"/>
        </w:rPr>
        <w:t xml:space="preserve">янська сільська рада», провести перерозподіл бюджетних призначень, а саме по Камёянському ЗДО на суму </w:t>
      </w:r>
      <w:r w:rsidRPr="00B9469F">
        <w:rPr>
          <w:rFonts w:ascii="Times New Roman" w:eastAsia="Times New Roman" w:hAnsi="Times New Roman" w:cs="Times New Roman"/>
          <w:b/>
          <w:sz w:val="28"/>
          <w:szCs w:val="28"/>
          <w:lang w:eastAsia="ru-RU"/>
        </w:rPr>
        <w:t> 2 530</w:t>
      </w:r>
      <w:r w:rsidRPr="00B9469F">
        <w:rPr>
          <w:rFonts w:ascii="Times New Roman" w:eastAsia="Times New Roman" w:hAnsi="Times New Roman" w:cs="Times New Roman"/>
          <w:sz w:val="28"/>
          <w:szCs w:val="28"/>
          <w:lang w:eastAsia="ru-RU"/>
        </w:rPr>
        <w:t xml:space="preserve"> грн. зменшити асигнування на оплату послуг (КПКВ 1010 КЕКВ 2240), та відповідно на суму 2 530 грн. збільшити видатки по даному садочку на оплату курсів підвищення кваліфікації працівників ЗДО (КПКВ 1010 КЕКВ 2282).</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lang w:eastAsia="ru-RU"/>
        </w:rPr>
        <w:t>9. З метою своєчасної оплати за дизельне паливо для шкільного автобуса внести зміни до помісячного плану асигнування головному розпоряднику коштів за КПКВ 1021 КЕКВ 2210, а саме зменшити призначеня за серпень-листопад на суму 130 000 грн. та відповідно на суму 130 000 грн. збільшити кошторисні призначення на березень місяць.</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sz w:val="28"/>
          <w:szCs w:val="28"/>
          <w:lang w:eastAsia="ru-RU"/>
        </w:rPr>
        <w:t xml:space="preserve">10. </w:t>
      </w:r>
      <w:r w:rsidRPr="00B9469F">
        <w:rPr>
          <w:rFonts w:ascii="Times New Roman" w:eastAsia="Times New Roman" w:hAnsi="Times New Roman" w:cs="Times New Roman"/>
          <w:sz w:val="28"/>
          <w:szCs w:val="28"/>
          <w:lang w:eastAsia="ru-RU"/>
        </w:rPr>
        <w:t>Відобразити зміни до бюджету внесені відповідно до розпоряджень голови сільської ради від 24.01.2023 № 05-04/7 та від 07.02.2023 № 05-04/13 «Про внесення змін до бюджету Камянської сільської ради на 2023 рік», а саме:</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B9469F">
        <w:rPr>
          <w:rFonts w:ascii="Times New Roman" w:eastAsia="Times New Roman" w:hAnsi="Times New Roman" w:cs="Times New Roman"/>
          <w:sz w:val="28"/>
          <w:szCs w:val="28"/>
          <w:lang w:eastAsia="ru-RU"/>
        </w:rPr>
        <w:t>- за рахунок отриманої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sidRPr="00B9469F">
        <w:rPr>
          <w:rFonts w:ascii="Times New Roman" w:eastAsia="Times New Roman" w:hAnsi="Times New Roman" w:cs="Times New Roman"/>
          <w:bCs/>
          <w:sz w:val="28"/>
          <w:szCs w:val="28"/>
          <w:lang w:eastAsia="ru-RU"/>
        </w:rPr>
        <w:t xml:space="preserve"> (код </w:t>
      </w:r>
      <w:r w:rsidRPr="00B9469F">
        <w:rPr>
          <w:rFonts w:ascii="Times New Roman" w:eastAsia="Times New Roman" w:hAnsi="Times New Roman" w:cs="Times New Roman"/>
          <w:sz w:val="28"/>
          <w:szCs w:val="28"/>
          <w:shd w:val="clear" w:color="auto" w:fill="FFFFFF"/>
          <w:lang w:eastAsia="ru-RU"/>
        </w:rPr>
        <w:t>41051200</w:t>
      </w:r>
      <w:r w:rsidRPr="00B9469F">
        <w:rPr>
          <w:rFonts w:ascii="Times New Roman" w:eastAsia="Times New Roman" w:hAnsi="Times New Roman" w:cs="Times New Roman"/>
          <w:color w:val="333333"/>
          <w:sz w:val="28"/>
          <w:szCs w:val="28"/>
          <w:shd w:val="clear" w:color="auto" w:fill="FFFFFF"/>
          <w:lang w:eastAsia="ru-RU"/>
        </w:rPr>
        <w:t xml:space="preserve">) </w:t>
      </w:r>
      <w:r w:rsidRPr="00B9469F">
        <w:rPr>
          <w:rFonts w:ascii="Times New Roman" w:eastAsia="Times New Roman" w:hAnsi="Times New Roman" w:cs="Times New Roman"/>
          <w:sz w:val="28"/>
          <w:szCs w:val="28"/>
          <w:shd w:val="clear" w:color="auto" w:fill="FFFFFF"/>
          <w:lang w:eastAsia="ru-RU"/>
        </w:rPr>
        <w:t xml:space="preserve">у сумі </w:t>
      </w:r>
      <w:r w:rsidRPr="00B9469F">
        <w:rPr>
          <w:rFonts w:ascii="Times New Roman" w:eastAsia="Times New Roman" w:hAnsi="Times New Roman" w:cs="Times New Roman"/>
          <w:b/>
          <w:sz w:val="28"/>
          <w:szCs w:val="28"/>
          <w:shd w:val="clear" w:color="auto" w:fill="FFFFFF"/>
          <w:lang w:eastAsia="ru-RU"/>
        </w:rPr>
        <w:t>61 100</w:t>
      </w:r>
      <w:r w:rsidRPr="00B9469F">
        <w:rPr>
          <w:rFonts w:ascii="Times New Roman" w:eastAsia="Times New Roman" w:hAnsi="Times New Roman" w:cs="Times New Roman"/>
          <w:sz w:val="28"/>
          <w:szCs w:val="28"/>
          <w:shd w:val="clear" w:color="auto" w:fill="FFFFFF"/>
          <w:lang w:eastAsia="ru-RU"/>
        </w:rPr>
        <w:t xml:space="preserve"> грн. збільшити  на суму </w:t>
      </w:r>
      <w:r w:rsidRPr="00B9469F">
        <w:rPr>
          <w:rFonts w:ascii="Times New Roman" w:eastAsia="Times New Roman" w:hAnsi="Times New Roman" w:cs="Times New Roman"/>
          <w:b/>
          <w:sz w:val="28"/>
          <w:szCs w:val="28"/>
          <w:shd w:val="clear" w:color="auto" w:fill="FFFFFF"/>
          <w:lang w:eastAsia="ru-RU"/>
        </w:rPr>
        <w:t>61 100</w:t>
      </w:r>
      <w:r w:rsidRPr="00B9469F">
        <w:rPr>
          <w:rFonts w:ascii="Times New Roman" w:eastAsia="Times New Roman" w:hAnsi="Times New Roman" w:cs="Times New Roman"/>
          <w:sz w:val="28"/>
          <w:szCs w:val="28"/>
          <w:shd w:val="clear" w:color="auto" w:fill="FFFFFF"/>
          <w:lang w:eastAsia="ru-RU"/>
        </w:rPr>
        <w:t xml:space="preserve"> грн. кошторисні призначення головному розпоряднику коштів «Кам’янська сільська рада» для оплати корекційно-розвиткових занять з дітьми з особливими освітніми потребами (КПКВ 1200 КЕКВ 2111 – 50 070; КЕКВ 2120 – 11 030);</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sz w:val="28"/>
          <w:szCs w:val="28"/>
          <w:shd w:val="clear" w:color="auto" w:fill="FFFFFF"/>
          <w:lang w:eastAsia="ru-RU"/>
        </w:rPr>
        <w:t xml:space="preserve">- на суму </w:t>
      </w:r>
      <w:r w:rsidRPr="00B9469F">
        <w:rPr>
          <w:rFonts w:ascii="Times New Roman" w:eastAsia="Times New Roman" w:hAnsi="Times New Roman" w:cs="Times New Roman"/>
          <w:b/>
          <w:sz w:val="28"/>
          <w:szCs w:val="28"/>
          <w:shd w:val="clear" w:color="auto" w:fill="FFFFFF"/>
          <w:lang w:eastAsia="ru-RU"/>
        </w:rPr>
        <w:t>30 000</w:t>
      </w:r>
      <w:r w:rsidRPr="00B9469F">
        <w:rPr>
          <w:rFonts w:ascii="Times New Roman" w:eastAsia="Times New Roman" w:hAnsi="Times New Roman" w:cs="Times New Roman"/>
          <w:sz w:val="28"/>
          <w:szCs w:val="28"/>
          <w:shd w:val="clear" w:color="auto" w:fill="FFFFFF"/>
          <w:lang w:eastAsia="ru-RU"/>
        </w:rPr>
        <w:t xml:space="preserve"> грн. зменшити кошторисні призначення головному розпоряднику коштів Камянська сільська рада» по оплаті послуг з оцінки майна </w:t>
      </w:r>
      <w:r w:rsidRPr="00B9469F">
        <w:rPr>
          <w:rFonts w:ascii="Times New Roman" w:eastAsia="Times New Roman" w:hAnsi="Times New Roman" w:cs="Times New Roman"/>
          <w:sz w:val="28"/>
          <w:szCs w:val="28"/>
          <w:shd w:val="clear" w:color="auto" w:fill="FFFFFF"/>
          <w:lang w:eastAsia="ru-RU"/>
        </w:rPr>
        <w:lastRenderedPageBreak/>
        <w:t xml:space="preserve">ЗЗСО (КПКВ 1021 КЕКВ 2240) та відповідно на суму </w:t>
      </w:r>
      <w:r w:rsidRPr="00B9469F">
        <w:rPr>
          <w:rFonts w:ascii="Times New Roman" w:eastAsia="Times New Roman" w:hAnsi="Times New Roman" w:cs="Times New Roman"/>
          <w:b/>
          <w:sz w:val="28"/>
          <w:szCs w:val="28"/>
          <w:shd w:val="clear" w:color="auto" w:fill="FFFFFF"/>
          <w:lang w:eastAsia="ru-RU"/>
        </w:rPr>
        <w:t>30 000</w:t>
      </w:r>
      <w:r w:rsidRPr="00B9469F">
        <w:rPr>
          <w:rFonts w:ascii="Times New Roman" w:eastAsia="Times New Roman" w:hAnsi="Times New Roman" w:cs="Times New Roman"/>
          <w:sz w:val="28"/>
          <w:szCs w:val="28"/>
          <w:shd w:val="clear" w:color="auto" w:fill="FFFFFF"/>
          <w:lang w:eastAsia="ru-RU"/>
        </w:rPr>
        <w:t xml:space="preserve"> грн. збільшити видатки на оплату громадських робіт по Програмі організацій оплачуваних громадських робіт в Камянській сільській ТГ на 2021-2023 роки (КПКВ 2111 – 24 590; КЕКВ 2120</w:t>
      </w:r>
      <w:r w:rsidRPr="00B9469F">
        <w:rPr>
          <w:rFonts w:ascii="Times New Roman" w:eastAsia="Times New Roman" w:hAnsi="Times New Roman" w:cs="Times New Roman"/>
          <w:sz w:val="28"/>
          <w:szCs w:val="28"/>
          <w:lang w:eastAsia="ru-RU"/>
        </w:rPr>
        <w:t xml:space="preserve"> – 5410);</w:t>
      </w:r>
    </w:p>
    <w:p w:rsidR="00B9469F" w:rsidRPr="00B9469F" w:rsidRDefault="00B9469F" w:rsidP="00B9469F">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B9469F">
        <w:rPr>
          <w:rFonts w:ascii="Times New Roman" w:eastAsia="Times New Roman" w:hAnsi="Times New Roman" w:cs="Times New Roman"/>
          <w:sz w:val="28"/>
          <w:szCs w:val="28"/>
          <w:lang w:eastAsia="ru-RU"/>
        </w:rPr>
        <w:t xml:space="preserve">- на суму </w:t>
      </w:r>
      <w:r w:rsidRPr="00B9469F">
        <w:rPr>
          <w:rFonts w:ascii="Times New Roman" w:eastAsia="Times New Roman" w:hAnsi="Times New Roman" w:cs="Times New Roman"/>
          <w:b/>
          <w:sz w:val="28"/>
          <w:szCs w:val="28"/>
          <w:lang w:eastAsia="ru-RU"/>
        </w:rPr>
        <w:t>60 000</w:t>
      </w:r>
      <w:r w:rsidRPr="00B9469F">
        <w:rPr>
          <w:rFonts w:ascii="Times New Roman" w:eastAsia="Times New Roman" w:hAnsi="Times New Roman" w:cs="Times New Roman"/>
          <w:sz w:val="28"/>
          <w:szCs w:val="28"/>
          <w:lang w:eastAsia="ru-RU"/>
        </w:rPr>
        <w:t xml:space="preserve"> тис. грн. зменшити </w:t>
      </w:r>
      <w:r w:rsidRPr="00B9469F">
        <w:rPr>
          <w:rFonts w:ascii="Times New Roman" w:eastAsia="Times New Roman" w:hAnsi="Times New Roman" w:cs="Times New Roman"/>
          <w:sz w:val="28"/>
          <w:szCs w:val="28"/>
          <w:shd w:val="clear" w:color="auto" w:fill="FFFFFF"/>
          <w:lang w:eastAsia="ru-RU"/>
        </w:rPr>
        <w:t>зменшити кошторисні призначення головному розпоряднику коштів «Камянська сільська рада» для оплати послуг по Хмільницькому ЗДО та Сілецькому ЗДО №1 (КПКВ 1010 КЕКВ 2240) та відповідно на суму</w:t>
      </w:r>
      <w:r w:rsidRPr="00B9469F">
        <w:rPr>
          <w:rFonts w:ascii="Times New Roman" w:eastAsia="Times New Roman" w:hAnsi="Times New Roman" w:cs="Times New Roman"/>
          <w:b/>
          <w:sz w:val="28"/>
          <w:szCs w:val="28"/>
          <w:shd w:val="clear" w:color="auto" w:fill="FFFFFF"/>
          <w:lang w:eastAsia="ru-RU"/>
        </w:rPr>
        <w:t xml:space="preserve"> 60 000</w:t>
      </w:r>
      <w:r w:rsidRPr="00B9469F">
        <w:rPr>
          <w:rFonts w:ascii="Times New Roman" w:eastAsia="Times New Roman" w:hAnsi="Times New Roman" w:cs="Times New Roman"/>
          <w:sz w:val="28"/>
          <w:szCs w:val="28"/>
          <w:shd w:val="clear" w:color="auto" w:fill="FFFFFF"/>
          <w:lang w:eastAsia="ru-RU"/>
        </w:rPr>
        <w:t xml:space="preserve"> грн. збільшити видатки, в тому числі: </w:t>
      </w:r>
    </w:p>
    <w:p w:rsidR="00B9469F" w:rsidRPr="00B9469F" w:rsidRDefault="00B9469F" w:rsidP="00A55454">
      <w:pPr>
        <w:numPr>
          <w:ilvl w:val="1"/>
          <w:numId w:val="22"/>
        </w:num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B9469F">
        <w:rPr>
          <w:rFonts w:ascii="Times New Roman" w:eastAsia="Times New Roman" w:hAnsi="Times New Roman" w:cs="Times New Roman"/>
          <w:b/>
          <w:i/>
          <w:sz w:val="28"/>
          <w:szCs w:val="28"/>
          <w:shd w:val="clear" w:color="auto" w:fill="FFFFFF"/>
          <w:lang w:eastAsia="ru-RU"/>
        </w:rPr>
        <w:t>50 000</w:t>
      </w:r>
      <w:r w:rsidRPr="00B9469F">
        <w:rPr>
          <w:rFonts w:ascii="Times New Roman" w:eastAsia="Times New Roman" w:hAnsi="Times New Roman" w:cs="Times New Roman"/>
          <w:sz w:val="28"/>
          <w:szCs w:val="28"/>
          <w:shd w:val="clear" w:color="auto" w:fill="FFFFFF"/>
          <w:lang w:eastAsia="ru-RU"/>
        </w:rPr>
        <w:t xml:space="preserve"> грн. для придбання генераторів для Хмільницького Сілецького ЗДО №1 (КПКВ 1010 КЕКВ 3110);</w:t>
      </w:r>
    </w:p>
    <w:p w:rsidR="00B9469F" w:rsidRPr="00B9469F" w:rsidRDefault="00B9469F" w:rsidP="00A55454">
      <w:pPr>
        <w:numPr>
          <w:ilvl w:val="1"/>
          <w:numId w:val="22"/>
        </w:numPr>
        <w:spacing w:after="0" w:line="240" w:lineRule="auto"/>
        <w:contextualSpacing/>
        <w:jc w:val="both"/>
        <w:rPr>
          <w:rFonts w:ascii="Times New Roman" w:eastAsia="Times New Roman" w:hAnsi="Times New Roman" w:cs="Times New Roman"/>
          <w:sz w:val="28"/>
          <w:szCs w:val="28"/>
          <w:lang w:eastAsia="ru-RU"/>
        </w:rPr>
      </w:pPr>
      <w:r w:rsidRPr="00B9469F">
        <w:rPr>
          <w:rFonts w:ascii="Times New Roman" w:eastAsia="Times New Roman" w:hAnsi="Times New Roman" w:cs="Times New Roman"/>
          <w:b/>
          <w:i/>
          <w:sz w:val="28"/>
          <w:szCs w:val="28"/>
          <w:shd w:val="clear" w:color="auto" w:fill="FFFFFF"/>
          <w:lang w:eastAsia="ru-RU"/>
        </w:rPr>
        <w:t>10 000</w:t>
      </w:r>
      <w:r w:rsidRPr="00B9469F">
        <w:rPr>
          <w:rFonts w:ascii="Times New Roman" w:eastAsia="Times New Roman" w:hAnsi="Times New Roman" w:cs="Times New Roman"/>
          <w:sz w:val="28"/>
          <w:szCs w:val="28"/>
          <w:shd w:val="clear" w:color="auto" w:fill="FFFFFF"/>
          <w:lang w:eastAsia="ru-RU"/>
        </w:rPr>
        <w:t xml:space="preserve"> грн. для придбання паливо-мастильних матеріалів для забезпечення роботи генераторів (КПКВ 1010 КЕКВ 2275).</w:t>
      </w:r>
    </w:p>
    <w:p w:rsidR="00B9469F" w:rsidRPr="00B9469F" w:rsidRDefault="00B9469F" w:rsidP="00B9469F">
      <w:pPr>
        <w:spacing w:after="0" w:line="240" w:lineRule="auto"/>
        <w:rPr>
          <w:rFonts w:ascii="Times New Roman" w:eastAsia="Times New Roman" w:hAnsi="Times New Roman" w:cs="Times New Roman"/>
          <w:sz w:val="20"/>
          <w:szCs w:val="20"/>
          <w:lang w:eastAsia="ru-RU"/>
        </w:rPr>
      </w:pPr>
    </w:p>
    <w:p w:rsidR="00B9469F" w:rsidRPr="00B9469F" w:rsidRDefault="00B9469F" w:rsidP="00B9469F">
      <w:pPr>
        <w:spacing w:after="0" w:line="240" w:lineRule="auto"/>
        <w:rPr>
          <w:rFonts w:ascii="Times New Roman" w:eastAsia="Times New Roman" w:hAnsi="Times New Roman" w:cs="Times New Roman"/>
          <w:sz w:val="20"/>
          <w:szCs w:val="20"/>
          <w:lang w:eastAsia="ru-RU"/>
        </w:rPr>
      </w:pPr>
    </w:p>
    <w:p w:rsidR="00B9469F" w:rsidRPr="00B9469F" w:rsidRDefault="00B9469F" w:rsidP="00B9469F">
      <w:pPr>
        <w:spacing w:after="0" w:line="240" w:lineRule="auto"/>
        <w:jc w:val="center"/>
        <w:rPr>
          <w:rFonts w:ascii="Times New Roman" w:eastAsia="Times New Roman" w:hAnsi="Times New Roman" w:cs="Times New Roman"/>
          <w:b/>
          <w:sz w:val="28"/>
          <w:szCs w:val="28"/>
          <w:lang w:val="ru-RU" w:eastAsia="ru-RU"/>
        </w:rPr>
      </w:pPr>
      <w:r w:rsidRPr="00B9469F">
        <w:rPr>
          <w:rFonts w:ascii="Times New Roman" w:eastAsia="Times New Roman" w:hAnsi="Times New Roman" w:cs="Times New Roman"/>
          <w:b/>
          <w:sz w:val="28"/>
          <w:szCs w:val="28"/>
          <w:lang w:val="ru-RU" w:eastAsia="ru-RU"/>
        </w:rPr>
        <w:t>Начальник фінансового відділу</w:t>
      </w:r>
      <w:r w:rsidR="00BD185B">
        <w:rPr>
          <w:rFonts w:ascii="Times New Roman" w:eastAsia="Times New Roman" w:hAnsi="Times New Roman" w:cs="Times New Roman"/>
          <w:b/>
          <w:sz w:val="28"/>
          <w:szCs w:val="28"/>
          <w:lang w:val="ru-RU" w:eastAsia="ru-RU"/>
        </w:rPr>
        <w:t xml:space="preserve"> </w:t>
      </w:r>
      <w:r w:rsidRPr="00B9469F">
        <w:rPr>
          <w:rFonts w:ascii="Times New Roman" w:eastAsia="Times New Roman" w:hAnsi="Times New Roman" w:cs="Times New Roman"/>
          <w:b/>
          <w:sz w:val="28"/>
          <w:szCs w:val="28"/>
          <w:lang w:val="ru-RU" w:eastAsia="ru-RU"/>
        </w:rPr>
        <w:t xml:space="preserve">                                   Оксана СИМЧИК</w:t>
      </w:r>
    </w:p>
    <w:p w:rsidR="00B9469F" w:rsidRPr="00B9469F" w:rsidRDefault="00B9469F" w:rsidP="00B9469F">
      <w:pPr>
        <w:spacing w:after="0" w:line="240" w:lineRule="auto"/>
        <w:jc w:val="center"/>
        <w:rPr>
          <w:rFonts w:ascii="Times New Roman" w:eastAsia="Times New Roman" w:hAnsi="Times New Roman" w:cs="Times New Roman"/>
          <w:b/>
          <w:sz w:val="28"/>
          <w:szCs w:val="28"/>
          <w:lang w:eastAsia="ru-RU"/>
        </w:rPr>
      </w:pPr>
    </w:p>
    <w:p w:rsidR="00B9469F" w:rsidRDefault="00B9469F"/>
    <w:p w:rsidR="00B9469F" w:rsidRDefault="00B9469F"/>
    <w:p w:rsidR="00B9469F" w:rsidRDefault="00B9469F"/>
    <w:p w:rsidR="00B9469F" w:rsidRDefault="00B9469F"/>
    <w:p w:rsidR="00B9469F" w:rsidRDefault="00B9469F"/>
    <w:p w:rsidR="00B9469F" w:rsidRDefault="00B9469F"/>
    <w:p w:rsidR="00B9469F" w:rsidRDefault="00B9469F"/>
    <w:p w:rsidR="00B9469F" w:rsidRDefault="00B9469F"/>
    <w:p w:rsidR="00B9469F" w:rsidRDefault="00B9469F"/>
    <w:p w:rsidR="00B9469F" w:rsidRDefault="00B9469F"/>
    <w:p w:rsidR="00B9469F" w:rsidRDefault="00B9469F"/>
    <w:p w:rsidR="00B9469F" w:rsidRDefault="00B9469F"/>
    <w:p w:rsidR="00B9469F" w:rsidRDefault="00B9469F"/>
    <w:p w:rsidR="00B9469F" w:rsidRDefault="00B9469F"/>
    <w:p w:rsidR="00B9469F" w:rsidRDefault="00B9469F"/>
    <w:p w:rsidR="001138E8" w:rsidRDefault="001138E8"/>
    <w:p w:rsidR="001138E8" w:rsidRDefault="001138E8"/>
    <w:p w:rsidR="001138E8" w:rsidRDefault="001138E8"/>
    <w:p w:rsidR="001138E8" w:rsidRDefault="001138E8"/>
    <w:p w:rsidR="001138E8" w:rsidRDefault="001138E8"/>
    <w:p w:rsidR="002D3A55" w:rsidRPr="00914040" w:rsidRDefault="002D3A55" w:rsidP="002D3A55">
      <w:pPr>
        <w:suppressAutoHyphens/>
        <w:spacing w:after="0" w:line="480" w:lineRule="auto"/>
        <w:rPr>
          <w:rFonts w:ascii="Times New Roman" w:eastAsia="Times New Roman" w:hAnsi="Times New Roman" w:cs="Times New Roman"/>
          <w:sz w:val="36"/>
          <w:szCs w:val="36"/>
          <w:lang w:val="ru-RU" w:eastAsia="ar-SA"/>
        </w:rPr>
      </w:pPr>
      <w:r w:rsidRPr="00914040">
        <w:rPr>
          <w:rFonts w:ascii="Times New Roman" w:eastAsia="Times New Roman" w:hAnsi="Times New Roman" w:cs="Times New Roman"/>
          <w:sz w:val="16"/>
          <w:szCs w:val="24"/>
          <w:lang w:val="ru-RU" w:eastAsia="ar-SA"/>
        </w:rPr>
        <w:lastRenderedPageBreak/>
        <w:t xml:space="preserve">                                                                                 </w:t>
      </w:r>
      <w:r w:rsidRPr="00914040">
        <w:rPr>
          <w:rFonts w:ascii="Times New Roman" w:eastAsia="Times New Roman" w:hAnsi="Times New Roman" w:cs="Times New Roman"/>
          <w:sz w:val="16"/>
          <w:szCs w:val="24"/>
          <w:lang w:eastAsia="ar-SA"/>
        </w:rPr>
        <w:t xml:space="preserve">     </w:t>
      </w:r>
      <w:r w:rsidRPr="00914040">
        <w:rPr>
          <w:rFonts w:ascii="Times New Roman" w:eastAsia="Times New Roman" w:hAnsi="Times New Roman" w:cs="Times New Roman"/>
          <w:sz w:val="16"/>
          <w:szCs w:val="24"/>
          <w:lang w:val="ru-RU" w:eastAsia="ar-SA"/>
        </w:rPr>
        <w:t xml:space="preserve">            </w:t>
      </w:r>
      <w:r w:rsidR="001138E8">
        <w:rPr>
          <w:rFonts w:ascii="Times New Roman" w:eastAsia="Times New Roman" w:hAnsi="Times New Roman" w:cs="Times New Roman"/>
          <w:sz w:val="16"/>
          <w:szCs w:val="24"/>
          <w:lang w:val="ru-RU" w:eastAsia="ar-SA"/>
        </w:rPr>
        <w:t xml:space="preserve">       </w:t>
      </w:r>
      <w:r w:rsidRPr="00914040">
        <w:rPr>
          <w:rFonts w:ascii="Times New Roman" w:eastAsia="Times New Roman" w:hAnsi="Times New Roman" w:cs="Times New Roman"/>
          <w:sz w:val="16"/>
          <w:szCs w:val="24"/>
          <w:lang w:val="ru-RU" w:eastAsia="ar-SA"/>
        </w:rPr>
        <w:t xml:space="preserve">           </w:t>
      </w:r>
      <w:r w:rsidRPr="00914040">
        <w:rPr>
          <w:rFonts w:ascii="Times New Roman" w:eastAsia="Times New Roman" w:hAnsi="Times New Roman" w:cs="Times New Roman"/>
          <w:noProof/>
          <w:sz w:val="16"/>
          <w:szCs w:val="24"/>
          <w:lang w:val="ru-RU" w:eastAsia="ru-RU"/>
        </w:rPr>
        <w:drawing>
          <wp:inline distT="0" distB="0" distL="0" distR="0">
            <wp:extent cx="447675" cy="552450"/>
            <wp:effectExtent l="19050" t="0" r="9525"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552450"/>
                    </a:xfrm>
                    <a:prstGeom prst="rect">
                      <a:avLst/>
                    </a:prstGeom>
                    <a:noFill/>
                    <a:ln w="9525">
                      <a:noFill/>
                      <a:miter lim="800000"/>
                      <a:headEnd/>
                      <a:tailEnd/>
                    </a:ln>
                  </pic:spPr>
                </pic:pic>
              </a:graphicData>
            </a:graphic>
          </wp:inline>
        </w:drawing>
      </w:r>
      <w:r w:rsidRPr="00914040">
        <w:rPr>
          <w:rFonts w:ascii="Times New Roman" w:eastAsia="Times New Roman" w:hAnsi="Times New Roman" w:cs="Times New Roman"/>
          <w:sz w:val="16"/>
          <w:szCs w:val="24"/>
          <w:lang w:val="ru-RU" w:eastAsia="ar-SA"/>
        </w:rPr>
        <w:t xml:space="preserve">                                                      </w:t>
      </w:r>
    </w:p>
    <w:p w:rsidR="002D3A55" w:rsidRPr="00914040" w:rsidRDefault="002D3A55" w:rsidP="002D3A55">
      <w:pPr>
        <w:keepNext/>
        <w:numPr>
          <w:ilvl w:val="1"/>
          <w:numId w:val="1"/>
        </w:numPr>
        <w:suppressAutoHyphens/>
        <w:spacing w:after="0" w:line="240" w:lineRule="auto"/>
        <w:jc w:val="center"/>
        <w:outlineLvl w:val="1"/>
        <w:rPr>
          <w:rFonts w:ascii="Times New Roman" w:eastAsiaTheme="majorEastAsia" w:hAnsi="Times New Roman" w:cs="Times New Roman"/>
          <w:i/>
          <w:sz w:val="28"/>
          <w:szCs w:val="28"/>
        </w:rPr>
      </w:pPr>
      <w:r w:rsidRPr="00914040">
        <w:rPr>
          <w:rFonts w:ascii="Times New Roman" w:eastAsiaTheme="majorEastAsia" w:hAnsi="Times New Roman" w:cs="Times New Roman"/>
          <w:b/>
          <w:bCs/>
          <w:sz w:val="28"/>
          <w:szCs w:val="28"/>
        </w:rPr>
        <w:t>УКРАЇНА</w:t>
      </w:r>
    </w:p>
    <w:p w:rsidR="002D3A55" w:rsidRPr="00914040" w:rsidRDefault="002D3A55" w:rsidP="002D3A55">
      <w:pPr>
        <w:keepNext/>
        <w:suppressAutoHyphens/>
        <w:spacing w:after="0" w:line="240" w:lineRule="auto"/>
        <w:ind w:left="576"/>
        <w:outlineLvl w:val="1"/>
        <w:rPr>
          <w:rFonts w:ascii="Times New Roman" w:eastAsiaTheme="majorEastAsia" w:hAnsi="Times New Roman" w:cs="Times New Roman"/>
          <w:b/>
          <w:bCs/>
          <w:sz w:val="28"/>
          <w:szCs w:val="28"/>
        </w:rPr>
      </w:pPr>
      <w:r w:rsidRPr="00914040">
        <w:rPr>
          <w:rFonts w:ascii="Times New Roman" w:eastAsiaTheme="majorEastAsia" w:hAnsi="Times New Roman" w:cs="Times New Roman"/>
          <w:b/>
          <w:bCs/>
          <w:sz w:val="28"/>
          <w:szCs w:val="28"/>
        </w:rPr>
        <w:t>КАМ’ЯНСЬКА СІЛЬСЬКА РАДА  БЕРЕГІВСЬКОГО  РАЙОНУ</w:t>
      </w:r>
    </w:p>
    <w:p w:rsidR="002D3A55" w:rsidRPr="00914040" w:rsidRDefault="002D3A55" w:rsidP="002D3A55">
      <w:pPr>
        <w:suppressAutoHyphens/>
        <w:spacing w:after="0" w:line="240" w:lineRule="auto"/>
        <w:jc w:val="center"/>
        <w:rPr>
          <w:rFonts w:ascii="Times New Roman" w:eastAsia="Times New Roman" w:hAnsi="Times New Roman" w:cs="Times New Roman"/>
          <w:b/>
          <w:sz w:val="28"/>
          <w:szCs w:val="28"/>
          <w:lang w:eastAsia="ar-SA"/>
        </w:rPr>
      </w:pPr>
      <w:r w:rsidRPr="00914040">
        <w:rPr>
          <w:rFonts w:ascii="Times New Roman" w:eastAsia="Times New Roman" w:hAnsi="Times New Roman" w:cs="Times New Roman"/>
          <w:b/>
          <w:sz w:val="28"/>
          <w:szCs w:val="28"/>
          <w:lang w:val="ru-RU" w:eastAsia="ar-SA"/>
        </w:rPr>
        <w:t>ЗАКАРПАТСЬКОЇ ОБЛАСТІ</w:t>
      </w:r>
    </w:p>
    <w:p w:rsidR="002D3A55" w:rsidRPr="00914040" w:rsidRDefault="002D3A55" w:rsidP="002D3A55">
      <w:pPr>
        <w:suppressAutoHyphens/>
        <w:spacing w:after="0" w:line="240" w:lineRule="auto"/>
        <w:jc w:val="center"/>
        <w:rPr>
          <w:rFonts w:ascii="Times New Roman" w:eastAsia="Times New Roman" w:hAnsi="Times New Roman" w:cs="Times New Roman"/>
          <w:b/>
          <w:sz w:val="28"/>
          <w:szCs w:val="28"/>
          <w:lang w:eastAsia="ar-SA"/>
        </w:rPr>
      </w:pPr>
    </w:p>
    <w:p w:rsidR="002D3A55" w:rsidRPr="00914040" w:rsidRDefault="002D3A55" w:rsidP="002D3A5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19</w:t>
      </w:r>
      <w:r w:rsidRPr="00914040">
        <w:rPr>
          <w:rFonts w:ascii="Times New Roman" w:eastAsia="Times New Roman" w:hAnsi="Times New Roman" w:cs="Times New Roman"/>
          <w:b/>
          <w:sz w:val="28"/>
          <w:szCs w:val="28"/>
          <w:lang w:val="ru-RU" w:eastAsia="ar-SA"/>
        </w:rPr>
        <w:t>-</w:t>
      </w:r>
      <w:r w:rsidRPr="00914040">
        <w:rPr>
          <w:rFonts w:ascii="Times New Roman" w:eastAsia="Times New Roman" w:hAnsi="Times New Roman" w:cs="Times New Roman"/>
          <w:b/>
          <w:sz w:val="28"/>
          <w:szCs w:val="28"/>
          <w:lang w:eastAsia="ar-SA"/>
        </w:rPr>
        <w:t>та</w:t>
      </w:r>
      <w:r w:rsidRPr="00914040">
        <w:rPr>
          <w:rFonts w:ascii="Times New Roman" w:eastAsia="Times New Roman" w:hAnsi="Times New Roman" w:cs="Times New Roman"/>
          <w:b/>
          <w:sz w:val="28"/>
          <w:szCs w:val="28"/>
          <w:lang w:val="ru-RU" w:eastAsia="ar-SA"/>
        </w:rPr>
        <w:t xml:space="preserve"> </w:t>
      </w:r>
      <w:r w:rsidRPr="00914040">
        <w:rPr>
          <w:rFonts w:ascii="Times New Roman" w:eastAsia="Times New Roman" w:hAnsi="Times New Roman" w:cs="Times New Roman"/>
          <w:b/>
          <w:sz w:val="28"/>
          <w:szCs w:val="28"/>
          <w:lang w:eastAsia="ar-SA"/>
        </w:rPr>
        <w:t xml:space="preserve"> </w:t>
      </w:r>
      <w:r w:rsidRPr="00914040">
        <w:rPr>
          <w:rFonts w:ascii="Times New Roman" w:eastAsia="Times New Roman" w:hAnsi="Times New Roman" w:cs="Times New Roman"/>
          <w:b/>
          <w:sz w:val="28"/>
          <w:szCs w:val="28"/>
          <w:lang w:val="ru-RU" w:eastAsia="ar-SA"/>
        </w:rPr>
        <w:t>сесі</w:t>
      </w:r>
      <w:r w:rsidRPr="00914040">
        <w:rPr>
          <w:rFonts w:ascii="Times New Roman" w:eastAsia="Times New Roman" w:hAnsi="Times New Roman" w:cs="Times New Roman"/>
          <w:b/>
          <w:sz w:val="28"/>
          <w:szCs w:val="28"/>
          <w:lang w:eastAsia="ar-SA"/>
        </w:rPr>
        <w:t>я</w:t>
      </w:r>
      <w:r w:rsidRPr="00914040">
        <w:rPr>
          <w:rFonts w:ascii="Times New Roman" w:eastAsia="Times New Roman" w:hAnsi="Times New Roman" w:cs="Times New Roman"/>
          <w:b/>
          <w:sz w:val="28"/>
          <w:szCs w:val="28"/>
          <w:lang w:val="ru-RU" w:eastAsia="ar-SA"/>
        </w:rPr>
        <w:t xml:space="preserve">  8-го скликання</w:t>
      </w:r>
    </w:p>
    <w:p w:rsidR="002D3A55" w:rsidRPr="00914040" w:rsidRDefault="002D3A55" w:rsidP="002D3A55">
      <w:pPr>
        <w:suppressAutoHyphens/>
        <w:spacing w:after="0" w:line="240" w:lineRule="auto"/>
        <w:jc w:val="center"/>
        <w:rPr>
          <w:rFonts w:ascii="Times New Roman" w:eastAsia="Times New Roman" w:hAnsi="Times New Roman" w:cs="Times New Roman"/>
          <w:b/>
          <w:sz w:val="28"/>
          <w:szCs w:val="28"/>
          <w:lang w:eastAsia="ar-SA"/>
        </w:rPr>
      </w:pPr>
    </w:p>
    <w:p w:rsidR="002D3A55" w:rsidRPr="00914040" w:rsidRDefault="002D3A55" w:rsidP="002D3A55">
      <w:pPr>
        <w:tabs>
          <w:tab w:val="left" w:pos="3945"/>
        </w:tabs>
        <w:suppressAutoHyphens/>
        <w:spacing w:after="0" w:line="240" w:lineRule="auto"/>
        <w:jc w:val="center"/>
        <w:rPr>
          <w:rFonts w:ascii="Times New Roman" w:eastAsia="Times New Roman" w:hAnsi="Times New Roman" w:cs="Times New Roman"/>
          <w:b/>
          <w:sz w:val="28"/>
          <w:szCs w:val="24"/>
          <w:lang w:val="ru-RU" w:eastAsia="ar-SA"/>
        </w:rPr>
      </w:pPr>
      <w:r w:rsidRPr="00914040">
        <w:rPr>
          <w:rFonts w:ascii="Times New Roman" w:eastAsia="Times New Roman" w:hAnsi="Times New Roman" w:cs="Times New Roman"/>
          <w:b/>
          <w:sz w:val="28"/>
          <w:szCs w:val="24"/>
          <w:lang w:val="ru-RU" w:eastAsia="ar-SA"/>
        </w:rPr>
        <w:t>Р І Ш Е Н Н Я</w:t>
      </w:r>
    </w:p>
    <w:p w:rsidR="002D3A55" w:rsidRPr="00914040" w:rsidRDefault="002D3A55" w:rsidP="002D3A55">
      <w:pPr>
        <w:tabs>
          <w:tab w:val="left" w:pos="3945"/>
        </w:tabs>
        <w:suppressAutoHyphens/>
        <w:spacing w:after="0" w:line="240" w:lineRule="auto"/>
        <w:jc w:val="center"/>
        <w:rPr>
          <w:rFonts w:ascii="Times New Roman" w:eastAsia="Times New Roman" w:hAnsi="Times New Roman" w:cs="Times New Roman"/>
          <w:b/>
          <w:sz w:val="28"/>
          <w:szCs w:val="24"/>
          <w:lang w:val="ru-RU" w:eastAsia="ar-SA"/>
        </w:rPr>
      </w:pPr>
    </w:p>
    <w:p w:rsidR="002D3A55" w:rsidRPr="00914040" w:rsidRDefault="002D3A55" w:rsidP="002D3A55">
      <w:pPr>
        <w:tabs>
          <w:tab w:val="left" w:pos="3945"/>
        </w:tabs>
        <w:suppressAutoHyphens/>
        <w:spacing w:after="0" w:line="240" w:lineRule="auto"/>
        <w:rPr>
          <w:rFonts w:ascii="Times New Roman" w:eastAsia="Times New Roman" w:hAnsi="Times New Roman" w:cs="Times New Roman"/>
          <w:b/>
          <w:sz w:val="28"/>
          <w:szCs w:val="24"/>
          <w:lang w:eastAsia="ar-SA"/>
        </w:rPr>
      </w:pPr>
      <w:r w:rsidRPr="00914040">
        <w:rPr>
          <w:rFonts w:ascii="Times New Roman" w:eastAsia="Times New Roman" w:hAnsi="Times New Roman" w:cs="Times New Roman"/>
          <w:b/>
          <w:sz w:val="28"/>
          <w:szCs w:val="24"/>
          <w:lang w:val="ru-RU" w:eastAsia="ar-SA"/>
        </w:rPr>
        <w:t xml:space="preserve">від  </w:t>
      </w:r>
      <w:r>
        <w:rPr>
          <w:rFonts w:ascii="Times New Roman" w:eastAsia="Times New Roman" w:hAnsi="Times New Roman" w:cs="Times New Roman"/>
          <w:b/>
          <w:sz w:val="28"/>
          <w:szCs w:val="24"/>
          <w:lang w:eastAsia="ar-SA"/>
        </w:rPr>
        <w:t xml:space="preserve">16 березня </w:t>
      </w:r>
      <w:r w:rsidRPr="00914040">
        <w:rPr>
          <w:rFonts w:ascii="Times New Roman" w:eastAsia="Times New Roman" w:hAnsi="Times New Roman" w:cs="Times New Roman"/>
          <w:b/>
          <w:sz w:val="28"/>
          <w:szCs w:val="24"/>
          <w:lang w:val="ru-RU" w:eastAsia="ar-SA"/>
        </w:rPr>
        <w:t xml:space="preserve"> 202</w:t>
      </w:r>
      <w:r w:rsidRPr="00914040">
        <w:rPr>
          <w:rFonts w:ascii="Times New Roman" w:eastAsia="Times New Roman" w:hAnsi="Times New Roman" w:cs="Times New Roman"/>
          <w:b/>
          <w:sz w:val="28"/>
          <w:szCs w:val="24"/>
          <w:lang w:eastAsia="ar-SA"/>
        </w:rPr>
        <w:t>2</w:t>
      </w:r>
      <w:r w:rsidRPr="00914040">
        <w:rPr>
          <w:rFonts w:ascii="Times New Roman" w:eastAsia="Times New Roman" w:hAnsi="Times New Roman" w:cs="Times New Roman"/>
          <w:b/>
          <w:sz w:val="28"/>
          <w:szCs w:val="24"/>
          <w:lang w:val="ru-RU" w:eastAsia="ar-SA"/>
        </w:rPr>
        <w:t xml:space="preserve"> року № </w:t>
      </w:r>
      <w:r>
        <w:rPr>
          <w:rFonts w:ascii="Times New Roman" w:eastAsia="Times New Roman" w:hAnsi="Times New Roman" w:cs="Times New Roman"/>
          <w:b/>
          <w:sz w:val="28"/>
          <w:szCs w:val="24"/>
          <w:lang w:val="ru-RU" w:eastAsia="ar-SA"/>
        </w:rPr>
        <w:t>1259</w:t>
      </w:r>
    </w:p>
    <w:p w:rsidR="002D3A55" w:rsidRPr="00914040" w:rsidRDefault="002D3A55" w:rsidP="002D3A55">
      <w:pPr>
        <w:tabs>
          <w:tab w:val="left" w:pos="3945"/>
        </w:tabs>
        <w:suppressAutoHyphens/>
        <w:spacing w:after="0" w:line="240" w:lineRule="auto"/>
        <w:rPr>
          <w:rFonts w:ascii="Times New Roman" w:eastAsia="Times New Roman" w:hAnsi="Times New Roman" w:cs="Times New Roman"/>
          <w:b/>
          <w:sz w:val="28"/>
          <w:szCs w:val="24"/>
          <w:lang w:val="ru-RU" w:eastAsia="ar-SA"/>
        </w:rPr>
      </w:pPr>
      <w:r w:rsidRPr="00914040">
        <w:rPr>
          <w:rFonts w:ascii="Times New Roman" w:eastAsia="Times New Roman" w:hAnsi="Times New Roman" w:cs="Times New Roman"/>
          <w:b/>
          <w:sz w:val="28"/>
          <w:szCs w:val="24"/>
          <w:lang w:val="ru-RU" w:eastAsia="ar-SA"/>
        </w:rPr>
        <w:t xml:space="preserve">с.Кам’янське  </w:t>
      </w:r>
    </w:p>
    <w:p w:rsidR="002D3A55" w:rsidRDefault="002D3A55" w:rsidP="002D3A55">
      <w:pPr>
        <w:suppressAutoHyphens/>
        <w:spacing w:after="0" w:line="240" w:lineRule="auto"/>
        <w:rPr>
          <w:rFonts w:ascii="Times New Roman" w:eastAsia="Times New Roman" w:hAnsi="Times New Roman" w:cs="Times New Roman"/>
          <w:b/>
          <w:sz w:val="28"/>
          <w:szCs w:val="28"/>
          <w:lang w:eastAsia="ru-RU"/>
        </w:rPr>
      </w:pPr>
      <w:r w:rsidRPr="002D3A55">
        <w:rPr>
          <w:rFonts w:ascii="Times New Roman" w:eastAsia="Times New Roman" w:hAnsi="Times New Roman" w:cs="Times New Roman"/>
          <w:b/>
          <w:sz w:val="28"/>
          <w:szCs w:val="28"/>
          <w:lang w:eastAsia="ru-RU"/>
        </w:rPr>
        <w:t xml:space="preserve">Про внесення змін до рішення </w:t>
      </w:r>
    </w:p>
    <w:p w:rsidR="002D3A55" w:rsidRPr="002D3A55" w:rsidRDefault="002D3A55" w:rsidP="002D3A55">
      <w:pPr>
        <w:suppressAutoHyphens/>
        <w:spacing w:after="0" w:line="240" w:lineRule="auto"/>
        <w:rPr>
          <w:rFonts w:ascii="Times New Roman" w:eastAsia="Times New Roman" w:hAnsi="Times New Roman" w:cs="Times New Roman"/>
          <w:b/>
          <w:sz w:val="28"/>
          <w:szCs w:val="28"/>
          <w:lang w:eastAsia="ru-RU"/>
        </w:rPr>
      </w:pPr>
      <w:r w:rsidRPr="002D3A55">
        <w:rPr>
          <w:rFonts w:ascii="Times New Roman" w:eastAsia="Times New Roman" w:hAnsi="Times New Roman" w:cs="Times New Roman"/>
          <w:b/>
          <w:sz w:val="28"/>
          <w:szCs w:val="28"/>
          <w:lang w:eastAsia="ru-RU"/>
        </w:rPr>
        <w:t>сільської ради від 16 січня 2021 року</w:t>
      </w:r>
    </w:p>
    <w:p w:rsidR="002D3A55" w:rsidRPr="002D3A55" w:rsidRDefault="002D3A55" w:rsidP="002D3A55">
      <w:pPr>
        <w:suppressAutoHyphens/>
        <w:spacing w:after="0" w:line="240" w:lineRule="auto"/>
        <w:rPr>
          <w:rFonts w:ascii="Times New Roman" w:eastAsia="Times New Roman" w:hAnsi="Times New Roman" w:cs="Times New Roman"/>
          <w:b/>
          <w:sz w:val="28"/>
          <w:szCs w:val="28"/>
          <w:lang w:eastAsia="ru-RU"/>
        </w:rPr>
      </w:pPr>
      <w:r w:rsidRPr="002D3A55">
        <w:rPr>
          <w:rFonts w:ascii="Times New Roman" w:eastAsia="Times New Roman" w:hAnsi="Times New Roman" w:cs="Times New Roman"/>
          <w:b/>
          <w:sz w:val="28"/>
          <w:szCs w:val="28"/>
          <w:lang w:eastAsia="ru-RU"/>
        </w:rPr>
        <w:t>№ 142 «Про затвердження Програми</w:t>
      </w:r>
    </w:p>
    <w:p w:rsidR="002D3A55" w:rsidRPr="002D3A55" w:rsidRDefault="002D3A55" w:rsidP="002D3A55">
      <w:pPr>
        <w:suppressAutoHyphens/>
        <w:spacing w:after="0" w:line="240" w:lineRule="auto"/>
        <w:rPr>
          <w:rFonts w:ascii="Times New Roman" w:eastAsia="Times New Roman" w:hAnsi="Times New Roman" w:cs="Times New Roman"/>
          <w:b/>
          <w:sz w:val="28"/>
          <w:szCs w:val="28"/>
          <w:lang w:eastAsia="ru-RU"/>
        </w:rPr>
      </w:pPr>
      <w:r w:rsidRPr="002D3A55">
        <w:rPr>
          <w:rFonts w:ascii="Times New Roman" w:eastAsia="Times New Roman" w:hAnsi="Times New Roman" w:cs="Times New Roman"/>
          <w:b/>
          <w:sz w:val="28"/>
          <w:szCs w:val="28"/>
          <w:lang w:eastAsia="ru-RU"/>
        </w:rPr>
        <w:t xml:space="preserve">запобігання та ліквідації забруднення </w:t>
      </w:r>
    </w:p>
    <w:p w:rsidR="002D3A55" w:rsidRPr="002D3A55" w:rsidRDefault="002D3A55" w:rsidP="002D3A55">
      <w:pPr>
        <w:suppressAutoHyphens/>
        <w:spacing w:after="0" w:line="240" w:lineRule="auto"/>
        <w:rPr>
          <w:rFonts w:ascii="Times New Roman" w:eastAsia="Times New Roman" w:hAnsi="Times New Roman" w:cs="Times New Roman"/>
          <w:b/>
          <w:sz w:val="28"/>
          <w:szCs w:val="28"/>
          <w:lang w:eastAsia="ru-RU"/>
        </w:rPr>
      </w:pPr>
      <w:r w:rsidRPr="002D3A55">
        <w:rPr>
          <w:rFonts w:ascii="Times New Roman" w:eastAsia="Times New Roman" w:hAnsi="Times New Roman" w:cs="Times New Roman"/>
          <w:b/>
          <w:sz w:val="28"/>
          <w:szCs w:val="28"/>
          <w:lang w:eastAsia="ru-RU"/>
        </w:rPr>
        <w:t>навколишнього природного середовища</w:t>
      </w:r>
    </w:p>
    <w:p w:rsidR="002D3A55" w:rsidRPr="002D3A55" w:rsidRDefault="002D3A55" w:rsidP="002D3A55">
      <w:pPr>
        <w:suppressAutoHyphens/>
        <w:spacing w:after="0" w:line="240" w:lineRule="auto"/>
        <w:rPr>
          <w:rFonts w:ascii="Times New Roman" w:eastAsia="Times New Roman" w:hAnsi="Times New Roman" w:cs="Times New Roman"/>
          <w:b/>
          <w:sz w:val="28"/>
          <w:szCs w:val="28"/>
          <w:lang w:eastAsia="ru-RU"/>
        </w:rPr>
      </w:pPr>
      <w:r w:rsidRPr="002D3A55">
        <w:rPr>
          <w:rFonts w:ascii="Times New Roman" w:eastAsia="Times New Roman" w:hAnsi="Times New Roman" w:cs="Times New Roman"/>
          <w:b/>
          <w:sz w:val="28"/>
          <w:szCs w:val="28"/>
          <w:lang w:eastAsia="ru-RU"/>
        </w:rPr>
        <w:t>на 2021-2023 роки».</w:t>
      </w:r>
    </w:p>
    <w:p w:rsidR="002D3A55" w:rsidRPr="002D3A55" w:rsidRDefault="002D3A55" w:rsidP="002D3A55">
      <w:pPr>
        <w:suppressAutoHyphens/>
        <w:spacing w:after="0" w:line="240" w:lineRule="auto"/>
        <w:rPr>
          <w:rFonts w:ascii="Times New Roman" w:eastAsia="Times New Roman" w:hAnsi="Times New Roman" w:cs="Times New Roman"/>
          <w:sz w:val="28"/>
          <w:szCs w:val="28"/>
          <w:lang w:eastAsia="ru-RU"/>
        </w:rPr>
      </w:pPr>
    </w:p>
    <w:p w:rsidR="002D3A55" w:rsidRPr="002D3A55" w:rsidRDefault="002D3A55" w:rsidP="002D3A55">
      <w:pPr>
        <w:suppressAutoHyphens/>
        <w:spacing w:after="0" w:line="240" w:lineRule="auto"/>
        <w:ind w:firstLine="708"/>
        <w:jc w:val="both"/>
        <w:rPr>
          <w:rFonts w:ascii="Times New Roman" w:eastAsia="Times New Roman" w:hAnsi="Times New Roman" w:cs="Times New Roman"/>
          <w:b/>
          <w:sz w:val="28"/>
          <w:szCs w:val="28"/>
          <w:lang w:eastAsia="ar-SA"/>
        </w:rPr>
      </w:pPr>
      <w:r w:rsidRPr="002D3A55">
        <w:rPr>
          <w:rFonts w:ascii="Times New Roman" w:eastAsia="Times New Roman" w:hAnsi="Times New Roman" w:cs="Times New Roman"/>
          <w:sz w:val="28"/>
          <w:szCs w:val="28"/>
          <w:lang w:eastAsia="ar-SA"/>
        </w:rPr>
        <w:t xml:space="preserve">Відповідно Закону України "Про місцеве самоврядування в Україні", статті 91 Бюджетного кодексу України, Закону України «Про охорону навколишнього природного середовища», керуючись постановою Кабінету Міністрів України від 17.09.1996 р. №1147 «Про затвердження переліку видів діяльності, що належать до природоохоронних заходів» (зі змінами), Кам’янська сільська рада  </w:t>
      </w:r>
      <w:r w:rsidRPr="002D3A55">
        <w:rPr>
          <w:rFonts w:ascii="Times New Roman" w:eastAsia="Times New Roman" w:hAnsi="Times New Roman" w:cs="Times New Roman"/>
          <w:b/>
          <w:sz w:val="28"/>
          <w:szCs w:val="28"/>
          <w:lang w:eastAsia="ar-SA"/>
        </w:rPr>
        <w:t xml:space="preserve"> </w:t>
      </w:r>
    </w:p>
    <w:p w:rsidR="002D3A55" w:rsidRPr="002D3A55" w:rsidRDefault="002D3A55" w:rsidP="002D3A55">
      <w:pPr>
        <w:suppressAutoHyphens/>
        <w:spacing w:after="0" w:line="240" w:lineRule="auto"/>
        <w:ind w:firstLine="708"/>
        <w:jc w:val="both"/>
        <w:rPr>
          <w:rFonts w:ascii="Times New Roman" w:eastAsia="Times New Roman" w:hAnsi="Times New Roman" w:cs="Times New Roman"/>
          <w:b/>
          <w:sz w:val="28"/>
          <w:szCs w:val="28"/>
          <w:lang w:eastAsia="ar-SA"/>
        </w:rPr>
      </w:pPr>
    </w:p>
    <w:p w:rsidR="002D3A55" w:rsidRPr="002D3A55" w:rsidRDefault="002D3A55" w:rsidP="002D3A55">
      <w:pPr>
        <w:suppressAutoHyphens/>
        <w:spacing w:after="0" w:line="240" w:lineRule="auto"/>
        <w:ind w:firstLine="708"/>
        <w:jc w:val="center"/>
        <w:rPr>
          <w:rFonts w:ascii="Times New Roman" w:eastAsia="Times New Roman" w:hAnsi="Times New Roman" w:cs="Times New Roman"/>
          <w:b/>
          <w:sz w:val="28"/>
          <w:szCs w:val="28"/>
          <w:lang w:eastAsia="ar-SA"/>
        </w:rPr>
      </w:pPr>
      <w:r w:rsidRPr="002D3A55">
        <w:rPr>
          <w:rFonts w:ascii="Times New Roman" w:eastAsia="Times New Roman" w:hAnsi="Times New Roman" w:cs="Times New Roman"/>
          <w:b/>
          <w:sz w:val="28"/>
          <w:szCs w:val="28"/>
          <w:lang w:eastAsia="ar-SA"/>
        </w:rPr>
        <w:t>ВИРІШИЛА:</w:t>
      </w:r>
    </w:p>
    <w:p w:rsidR="002D3A55" w:rsidRPr="002D3A55" w:rsidRDefault="002D3A55" w:rsidP="002D3A55">
      <w:pPr>
        <w:suppressAutoHyphens/>
        <w:spacing w:after="0" w:line="240" w:lineRule="auto"/>
        <w:jc w:val="both"/>
        <w:rPr>
          <w:rFonts w:ascii="Times New Roman" w:eastAsia="Times New Roman" w:hAnsi="Times New Roman" w:cs="Times New Roman"/>
          <w:b/>
          <w:sz w:val="28"/>
          <w:szCs w:val="28"/>
          <w:lang w:eastAsia="ar-SA"/>
        </w:rPr>
      </w:pPr>
    </w:p>
    <w:p w:rsidR="002D3A55" w:rsidRPr="002D3A55" w:rsidRDefault="002D3A55" w:rsidP="002D3A5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2D3A55">
        <w:rPr>
          <w:rFonts w:ascii="Times New Roman" w:eastAsia="Times New Roman" w:hAnsi="Times New Roman" w:cs="Times New Roman"/>
          <w:b/>
          <w:sz w:val="28"/>
          <w:szCs w:val="28"/>
          <w:lang w:eastAsia="ar-SA"/>
        </w:rPr>
        <w:t>1.</w:t>
      </w:r>
      <w:r w:rsidRPr="002D3A55">
        <w:rPr>
          <w:rFonts w:ascii="Times New Roman" w:eastAsia="Times New Roman" w:hAnsi="Times New Roman" w:cs="Times New Roman"/>
          <w:sz w:val="28"/>
          <w:szCs w:val="28"/>
          <w:lang w:eastAsia="ar-SA"/>
        </w:rPr>
        <w:t xml:space="preserve"> Внести зміни до Програми запобігання та ліквідації забруднення навколишнього природного середовища на 2021-2023 роки», а саме:                                                                                                                                                                                                           </w:t>
      </w:r>
      <w:r w:rsidRPr="002D3A55">
        <w:rPr>
          <w:rFonts w:ascii="Times New Roman" w:eastAsia="Times New Roman" w:hAnsi="Times New Roman" w:cs="Times New Roman"/>
          <w:bCs/>
          <w:sz w:val="28"/>
          <w:szCs w:val="28"/>
          <w:lang w:eastAsia="ar-SA"/>
        </w:rPr>
        <w:t xml:space="preserve">Додаток до Програми «Перелік заходів, спрямованих на реалізацію Програми запобігання та ліквідації забруднення навколишнього природного середовища на 2021-2023 роки», викласти у новій редакції (додається)                </w:t>
      </w:r>
    </w:p>
    <w:p w:rsidR="002D3A55" w:rsidRPr="002D3A55" w:rsidRDefault="002D3A55" w:rsidP="002D3A55">
      <w:pPr>
        <w:tabs>
          <w:tab w:val="left" w:pos="540"/>
        </w:tabs>
        <w:suppressAutoHyphens/>
        <w:spacing w:after="0" w:line="240" w:lineRule="auto"/>
        <w:ind w:right="-81"/>
        <w:jc w:val="both"/>
        <w:rPr>
          <w:rFonts w:ascii="Times New Roman" w:eastAsia="Times New Roman" w:hAnsi="Times New Roman" w:cs="Times New Roman"/>
          <w:bCs/>
          <w:sz w:val="28"/>
          <w:szCs w:val="28"/>
          <w:lang w:eastAsia="ar-SA"/>
        </w:rPr>
      </w:pPr>
      <w:r w:rsidRPr="002D3A55">
        <w:rPr>
          <w:rFonts w:ascii="Times New Roman" w:eastAsia="Times New Roman" w:hAnsi="Times New Roman" w:cs="Times New Roman"/>
          <w:bCs/>
          <w:sz w:val="28"/>
          <w:szCs w:val="28"/>
          <w:lang w:eastAsia="ar-SA"/>
        </w:rPr>
        <w:tab/>
        <w:t xml:space="preserve">   </w:t>
      </w:r>
      <w:r w:rsidRPr="002D3A55">
        <w:rPr>
          <w:rFonts w:ascii="Times New Roman" w:eastAsia="Times New Roman" w:hAnsi="Times New Roman" w:cs="Times New Roman"/>
          <w:b/>
          <w:bCs/>
          <w:sz w:val="28"/>
          <w:szCs w:val="28"/>
          <w:lang w:eastAsia="ar-SA"/>
        </w:rPr>
        <w:t>2.</w:t>
      </w:r>
      <w:r w:rsidRPr="002D3A55">
        <w:rPr>
          <w:rFonts w:ascii="Times New Roman" w:eastAsia="Times New Roman" w:hAnsi="Times New Roman" w:cs="Times New Roman"/>
          <w:bCs/>
          <w:sz w:val="28"/>
          <w:szCs w:val="28"/>
          <w:lang w:eastAsia="ar-SA"/>
        </w:rPr>
        <w:t xml:space="preserve"> Контроль за виконанням даного рішення покласти на постійну комісію сільської ради з фінансів, бюджету планування соціально-економічного розвитку, інвестицій та міжнародного співробітництва та відділ архітектури, земельних відносин, ЖКГ та державного архітектурного контролю Кам`янської сільської ради.</w:t>
      </w:r>
    </w:p>
    <w:p w:rsidR="002D3A55" w:rsidRPr="002D3A55" w:rsidRDefault="002D3A55" w:rsidP="002D3A55">
      <w:pPr>
        <w:tabs>
          <w:tab w:val="left" w:pos="540"/>
        </w:tabs>
        <w:suppressAutoHyphens/>
        <w:spacing w:after="0" w:line="240" w:lineRule="auto"/>
        <w:ind w:right="-81"/>
        <w:jc w:val="both"/>
        <w:rPr>
          <w:rFonts w:ascii="Times New Roman" w:eastAsia="Times New Roman" w:hAnsi="Times New Roman" w:cs="Times New Roman"/>
          <w:b/>
          <w:bCs/>
          <w:sz w:val="28"/>
          <w:szCs w:val="28"/>
          <w:lang w:eastAsia="ar-SA"/>
        </w:rPr>
      </w:pPr>
    </w:p>
    <w:p w:rsidR="002D3A55" w:rsidRPr="002D3A55" w:rsidRDefault="002D3A55" w:rsidP="002D3A55">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2D3A55" w:rsidRPr="002D3A55" w:rsidRDefault="002D3A55" w:rsidP="002D3A55">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r w:rsidRPr="002D3A55">
        <w:rPr>
          <w:rFonts w:ascii="Times New Roman" w:eastAsia="Times New Roman" w:hAnsi="Times New Roman" w:cs="Times New Roman"/>
          <w:b/>
          <w:bCs/>
          <w:sz w:val="28"/>
          <w:szCs w:val="28"/>
          <w:lang w:eastAsia="ar-SA"/>
        </w:rPr>
        <w:t>Сільський голова                                      Михайло  СТАНИНЕЦЬ</w:t>
      </w:r>
    </w:p>
    <w:p w:rsidR="002D3A55" w:rsidRDefault="002D3A55" w:rsidP="002D3A55">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2D3A55" w:rsidRDefault="002D3A55" w:rsidP="002D3A55">
      <w:pPr>
        <w:suppressAutoHyphens/>
        <w:spacing w:after="0" w:line="240" w:lineRule="auto"/>
        <w:rPr>
          <w:rFonts w:ascii="Times New Roman" w:eastAsia="Times New Roman" w:hAnsi="Times New Roman" w:cs="Times New Roman"/>
          <w:sz w:val="24"/>
          <w:szCs w:val="24"/>
          <w:lang w:eastAsia="ar-SA"/>
        </w:rPr>
      </w:pPr>
    </w:p>
    <w:p w:rsidR="001138E8" w:rsidRDefault="001138E8" w:rsidP="002D3A55">
      <w:pPr>
        <w:suppressAutoHyphens/>
        <w:spacing w:after="0" w:line="240" w:lineRule="auto"/>
        <w:rPr>
          <w:rFonts w:ascii="Times New Roman" w:eastAsia="Times New Roman" w:hAnsi="Times New Roman" w:cs="Times New Roman"/>
          <w:sz w:val="24"/>
          <w:szCs w:val="24"/>
          <w:lang w:eastAsia="ar-SA"/>
        </w:rPr>
      </w:pPr>
    </w:p>
    <w:p w:rsidR="001138E8" w:rsidRDefault="001138E8" w:rsidP="002D3A55">
      <w:pPr>
        <w:suppressAutoHyphens/>
        <w:spacing w:after="0" w:line="240" w:lineRule="auto"/>
        <w:rPr>
          <w:rFonts w:ascii="Times New Roman" w:eastAsia="Times New Roman" w:hAnsi="Times New Roman" w:cs="Times New Roman"/>
          <w:sz w:val="24"/>
          <w:szCs w:val="24"/>
          <w:lang w:eastAsia="ar-SA"/>
        </w:rPr>
      </w:pPr>
    </w:p>
    <w:p w:rsidR="001138E8" w:rsidRDefault="001138E8" w:rsidP="002D3A55">
      <w:pPr>
        <w:suppressAutoHyphens/>
        <w:spacing w:after="0" w:line="240" w:lineRule="auto"/>
        <w:rPr>
          <w:rFonts w:ascii="Times New Roman" w:eastAsia="Times New Roman" w:hAnsi="Times New Roman" w:cs="Times New Roman"/>
          <w:sz w:val="24"/>
          <w:szCs w:val="24"/>
          <w:lang w:eastAsia="ar-SA"/>
        </w:rPr>
      </w:pPr>
    </w:p>
    <w:p w:rsidR="001138E8" w:rsidRDefault="001138E8" w:rsidP="002D3A55">
      <w:pPr>
        <w:suppressAutoHyphens/>
        <w:spacing w:after="0" w:line="240" w:lineRule="auto"/>
        <w:rPr>
          <w:rFonts w:ascii="Times New Roman" w:eastAsia="Times New Roman" w:hAnsi="Times New Roman" w:cs="Times New Roman"/>
          <w:sz w:val="24"/>
          <w:szCs w:val="24"/>
          <w:lang w:eastAsia="ar-SA"/>
        </w:rPr>
      </w:pPr>
    </w:p>
    <w:p w:rsidR="001138E8" w:rsidRDefault="001138E8" w:rsidP="002D3A55">
      <w:pPr>
        <w:suppressAutoHyphens/>
        <w:spacing w:after="0" w:line="240" w:lineRule="auto"/>
        <w:rPr>
          <w:rFonts w:ascii="Times New Roman" w:eastAsia="Times New Roman" w:hAnsi="Times New Roman" w:cs="Times New Roman"/>
          <w:sz w:val="24"/>
          <w:szCs w:val="24"/>
          <w:lang w:eastAsia="ar-SA"/>
        </w:rPr>
      </w:pPr>
    </w:p>
    <w:p w:rsidR="002D3A55" w:rsidRPr="002D3A55" w:rsidRDefault="002D3A55" w:rsidP="002D3A55">
      <w:pPr>
        <w:suppressAutoHyphens/>
        <w:spacing w:after="0" w:line="240" w:lineRule="auto"/>
        <w:rPr>
          <w:rFonts w:ascii="Times New Roman" w:eastAsia="Times New Roman" w:hAnsi="Times New Roman" w:cs="Times New Roman"/>
          <w:sz w:val="24"/>
          <w:szCs w:val="24"/>
          <w:lang w:eastAsia="ar-SA"/>
        </w:rPr>
      </w:pPr>
    </w:p>
    <w:p w:rsidR="002D3A55" w:rsidRPr="002D3A55" w:rsidRDefault="002D3A55" w:rsidP="002D3A55">
      <w:pPr>
        <w:suppressAutoHyphens/>
        <w:spacing w:after="0" w:line="240" w:lineRule="auto"/>
        <w:jc w:val="center"/>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lastRenderedPageBreak/>
        <w:t xml:space="preserve">                                                                                       ДОДАТОК</w:t>
      </w:r>
    </w:p>
    <w:p w:rsidR="002D3A55" w:rsidRPr="002D3A55" w:rsidRDefault="002D3A55" w:rsidP="002D3A55">
      <w:pPr>
        <w:suppressAutoHyphens/>
        <w:spacing w:after="0" w:line="240" w:lineRule="auto"/>
        <w:jc w:val="center"/>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до рішення сесії </w:t>
      </w:r>
    </w:p>
    <w:p w:rsidR="002D3A55" w:rsidRPr="002D3A55" w:rsidRDefault="002D3A55" w:rsidP="002D3A55">
      <w:pPr>
        <w:suppressAutoHyphens/>
        <w:spacing w:after="0" w:line="240" w:lineRule="auto"/>
        <w:jc w:val="center"/>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2D3A55">
        <w:rPr>
          <w:rFonts w:ascii="Times New Roman" w:eastAsia="Times New Roman" w:hAnsi="Times New Roman" w:cs="Times New Roman"/>
          <w:sz w:val="24"/>
          <w:szCs w:val="24"/>
          <w:lang w:eastAsia="ar-SA"/>
        </w:rPr>
        <w:t>від 16.03.2023</w:t>
      </w:r>
      <w:r>
        <w:rPr>
          <w:rFonts w:ascii="Times New Roman" w:eastAsia="Times New Roman" w:hAnsi="Times New Roman" w:cs="Times New Roman"/>
          <w:sz w:val="24"/>
          <w:szCs w:val="24"/>
          <w:lang w:eastAsia="ar-SA"/>
        </w:rPr>
        <w:t xml:space="preserve"> р. №1259</w:t>
      </w:r>
    </w:p>
    <w:p w:rsidR="002D3A55" w:rsidRPr="002D3A55" w:rsidRDefault="002D3A55" w:rsidP="002D3A55">
      <w:pPr>
        <w:suppressAutoHyphens/>
        <w:spacing w:after="0" w:line="240" w:lineRule="auto"/>
        <w:jc w:val="center"/>
        <w:rPr>
          <w:rFonts w:ascii="Times New Roman" w:eastAsia="Times New Roman" w:hAnsi="Times New Roman" w:cs="Times New Roman"/>
          <w:sz w:val="24"/>
          <w:szCs w:val="24"/>
          <w:lang w:eastAsia="ar-SA"/>
        </w:rPr>
      </w:pPr>
    </w:p>
    <w:p w:rsidR="002D3A55" w:rsidRPr="002D3A55" w:rsidRDefault="002D3A55" w:rsidP="002D3A55">
      <w:pPr>
        <w:suppressAutoHyphens/>
        <w:spacing w:after="0" w:line="240" w:lineRule="auto"/>
        <w:jc w:val="center"/>
        <w:rPr>
          <w:rFonts w:ascii="Times New Roman" w:eastAsia="Times New Roman" w:hAnsi="Times New Roman" w:cs="Times New Roman"/>
          <w:b/>
          <w:sz w:val="24"/>
          <w:szCs w:val="24"/>
          <w:lang w:eastAsia="ar-SA"/>
        </w:rPr>
      </w:pPr>
    </w:p>
    <w:p w:rsidR="002D3A55" w:rsidRPr="002D3A55" w:rsidRDefault="002D3A55" w:rsidP="002D3A55">
      <w:pPr>
        <w:suppressAutoHyphens/>
        <w:spacing w:after="0" w:line="240" w:lineRule="auto"/>
        <w:jc w:val="center"/>
        <w:rPr>
          <w:rFonts w:ascii="Times New Roman" w:eastAsia="Times New Roman" w:hAnsi="Times New Roman" w:cs="Times New Roman"/>
          <w:b/>
          <w:sz w:val="28"/>
          <w:szCs w:val="28"/>
          <w:lang w:eastAsia="ar-SA"/>
        </w:rPr>
      </w:pPr>
      <w:r w:rsidRPr="002D3A55">
        <w:rPr>
          <w:rFonts w:ascii="Times New Roman" w:eastAsia="Times New Roman" w:hAnsi="Times New Roman" w:cs="Times New Roman"/>
          <w:b/>
          <w:sz w:val="28"/>
          <w:szCs w:val="28"/>
          <w:lang w:eastAsia="ar-SA"/>
        </w:rPr>
        <w:t>Перелік заходів,</w:t>
      </w:r>
    </w:p>
    <w:p w:rsidR="002D3A55" w:rsidRPr="002D3A55" w:rsidRDefault="002D3A55" w:rsidP="002D3A55">
      <w:pPr>
        <w:suppressAutoHyphens/>
        <w:spacing w:after="0" w:line="240" w:lineRule="auto"/>
        <w:jc w:val="center"/>
        <w:rPr>
          <w:rFonts w:ascii="Times New Roman" w:eastAsia="Times New Roman" w:hAnsi="Times New Roman" w:cs="Times New Roman"/>
          <w:b/>
          <w:sz w:val="28"/>
          <w:szCs w:val="28"/>
          <w:lang w:eastAsia="ar-SA"/>
        </w:rPr>
      </w:pPr>
      <w:r w:rsidRPr="002D3A55">
        <w:rPr>
          <w:rFonts w:ascii="Times New Roman" w:eastAsia="Times New Roman" w:hAnsi="Times New Roman" w:cs="Times New Roman"/>
          <w:b/>
          <w:sz w:val="28"/>
          <w:szCs w:val="28"/>
          <w:lang w:eastAsia="ar-SA"/>
        </w:rPr>
        <w:t>спрямованих на реалізацію Програми запобігання та ліквідації забруднення навколишнього природного середовища  на 2021-2023 роки</w:t>
      </w:r>
    </w:p>
    <w:tbl>
      <w:tblPr>
        <w:tblStyle w:val="a9"/>
        <w:tblpPr w:leftFromText="180" w:rightFromText="180" w:vertAnchor="page" w:horzAnchor="margin" w:tblpXSpec="center" w:tblpY="4078"/>
        <w:tblW w:w="10267" w:type="dxa"/>
        <w:tblLook w:val="04A0"/>
      </w:tblPr>
      <w:tblGrid>
        <w:gridCol w:w="520"/>
        <w:gridCol w:w="3846"/>
        <w:gridCol w:w="1549"/>
        <w:gridCol w:w="1174"/>
        <w:gridCol w:w="1056"/>
        <w:gridCol w:w="1056"/>
        <w:gridCol w:w="1066"/>
      </w:tblGrid>
      <w:tr w:rsidR="002D3A55" w:rsidRPr="002D3A55" w:rsidTr="002D3A55">
        <w:trPr>
          <w:trHeight w:val="214"/>
        </w:trPr>
        <w:tc>
          <w:tcPr>
            <w:tcW w:w="520" w:type="dxa"/>
            <w:vMerge w:val="restart"/>
            <w:vAlign w:val="center"/>
          </w:tcPr>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w:t>
            </w:r>
          </w:p>
          <w:p w:rsidR="002D3A55" w:rsidRPr="002D3A55" w:rsidRDefault="002D3A55" w:rsidP="002D3A55">
            <w:pPr>
              <w:suppressAutoHyphens/>
              <w:jc w:val="center"/>
              <w:rPr>
                <w:rFonts w:ascii="Times New Roman" w:eastAsia="Times New Roman" w:hAnsi="Times New Roman" w:cs="Times New Roman"/>
                <w:b/>
                <w:sz w:val="24"/>
                <w:szCs w:val="24"/>
                <w:lang w:eastAsia="ar-SA"/>
              </w:rPr>
            </w:pPr>
          </w:p>
        </w:tc>
        <w:tc>
          <w:tcPr>
            <w:tcW w:w="3846" w:type="dxa"/>
            <w:vMerge w:val="restart"/>
            <w:vAlign w:val="center"/>
          </w:tcPr>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Назва заходу</w:t>
            </w:r>
          </w:p>
        </w:tc>
        <w:tc>
          <w:tcPr>
            <w:tcW w:w="1549" w:type="dxa"/>
            <w:vMerge w:val="restart"/>
            <w:vAlign w:val="center"/>
          </w:tcPr>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Виконавець</w:t>
            </w:r>
          </w:p>
        </w:tc>
        <w:tc>
          <w:tcPr>
            <w:tcW w:w="4352" w:type="dxa"/>
            <w:gridSpan w:val="4"/>
          </w:tcPr>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Обсяги фінансування </w:t>
            </w:r>
          </w:p>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(тис. грн..)</w:t>
            </w:r>
          </w:p>
          <w:p w:rsidR="002D3A55" w:rsidRPr="002D3A55" w:rsidRDefault="002D3A55" w:rsidP="002D3A55">
            <w:pPr>
              <w:suppressAutoHyphens/>
              <w:jc w:val="center"/>
              <w:rPr>
                <w:rFonts w:ascii="Times New Roman" w:eastAsia="Times New Roman" w:hAnsi="Times New Roman" w:cs="Times New Roman"/>
                <w:b/>
                <w:sz w:val="24"/>
                <w:szCs w:val="24"/>
                <w:lang w:eastAsia="ar-SA"/>
              </w:rPr>
            </w:pPr>
          </w:p>
        </w:tc>
      </w:tr>
      <w:tr w:rsidR="002D3A55" w:rsidRPr="002D3A55" w:rsidTr="002D3A55">
        <w:trPr>
          <w:trHeight w:val="214"/>
        </w:trPr>
        <w:tc>
          <w:tcPr>
            <w:tcW w:w="520" w:type="dxa"/>
            <w:vMerge/>
          </w:tcPr>
          <w:p w:rsidR="002D3A55" w:rsidRPr="002D3A55" w:rsidRDefault="002D3A55" w:rsidP="002D3A55">
            <w:pPr>
              <w:suppressAutoHyphens/>
              <w:rPr>
                <w:rFonts w:ascii="Times New Roman" w:eastAsia="Times New Roman" w:hAnsi="Times New Roman" w:cs="Times New Roman"/>
                <w:sz w:val="24"/>
                <w:szCs w:val="24"/>
                <w:lang w:val="ru-RU" w:eastAsia="ar-SA"/>
              </w:rPr>
            </w:pPr>
          </w:p>
        </w:tc>
        <w:tc>
          <w:tcPr>
            <w:tcW w:w="3846" w:type="dxa"/>
            <w:vMerge/>
          </w:tcPr>
          <w:p w:rsidR="002D3A55" w:rsidRPr="002D3A55" w:rsidRDefault="002D3A55" w:rsidP="002D3A55">
            <w:pPr>
              <w:suppressAutoHyphens/>
              <w:rPr>
                <w:rFonts w:ascii="Times New Roman" w:eastAsia="Times New Roman" w:hAnsi="Times New Roman" w:cs="Times New Roman"/>
                <w:sz w:val="24"/>
                <w:szCs w:val="24"/>
                <w:lang w:val="ru-RU" w:eastAsia="ar-SA"/>
              </w:rPr>
            </w:pPr>
          </w:p>
        </w:tc>
        <w:tc>
          <w:tcPr>
            <w:tcW w:w="1549" w:type="dxa"/>
            <w:vMerge/>
          </w:tcPr>
          <w:p w:rsidR="002D3A55" w:rsidRPr="002D3A55" w:rsidRDefault="002D3A55" w:rsidP="002D3A55">
            <w:pPr>
              <w:suppressAutoHyphens/>
              <w:rPr>
                <w:rFonts w:ascii="Times New Roman" w:eastAsia="Times New Roman" w:hAnsi="Times New Roman" w:cs="Times New Roman"/>
                <w:sz w:val="24"/>
                <w:szCs w:val="24"/>
                <w:lang w:val="ru-RU" w:eastAsia="ar-SA"/>
              </w:rPr>
            </w:pPr>
          </w:p>
        </w:tc>
        <w:tc>
          <w:tcPr>
            <w:tcW w:w="1174" w:type="dxa"/>
          </w:tcPr>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2021</w:t>
            </w:r>
          </w:p>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рік</w:t>
            </w:r>
          </w:p>
          <w:p w:rsidR="002D3A55" w:rsidRPr="002D3A55" w:rsidRDefault="002D3A55" w:rsidP="002D3A55">
            <w:pPr>
              <w:suppressAutoHyphens/>
              <w:jc w:val="center"/>
              <w:rPr>
                <w:rFonts w:ascii="Times New Roman" w:eastAsia="Times New Roman" w:hAnsi="Times New Roman" w:cs="Times New Roman"/>
                <w:b/>
                <w:sz w:val="24"/>
                <w:szCs w:val="24"/>
                <w:lang w:eastAsia="ar-SA"/>
              </w:rPr>
            </w:pPr>
          </w:p>
        </w:tc>
        <w:tc>
          <w:tcPr>
            <w:tcW w:w="1056" w:type="dxa"/>
          </w:tcPr>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2022</w:t>
            </w:r>
          </w:p>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рік</w:t>
            </w:r>
          </w:p>
        </w:tc>
        <w:tc>
          <w:tcPr>
            <w:tcW w:w="1056" w:type="dxa"/>
          </w:tcPr>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2023</w:t>
            </w:r>
          </w:p>
          <w:p w:rsidR="002D3A55" w:rsidRPr="002D3A55" w:rsidRDefault="002D3A55" w:rsidP="002D3A55">
            <w:pPr>
              <w:suppressAutoHyphens/>
              <w:jc w:val="center"/>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рік</w:t>
            </w:r>
          </w:p>
        </w:tc>
        <w:tc>
          <w:tcPr>
            <w:tcW w:w="1066" w:type="dxa"/>
          </w:tcPr>
          <w:p w:rsidR="002D3A55" w:rsidRPr="002D3A55" w:rsidRDefault="002D3A55" w:rsidP="002D3A55">
            <w:pPr>
              <w:suppressAutoHyphens/>
              <w:rPr>
                <w:rFonts w:ascii="Times New Roman" w:eastAsia="Times New Roman" w:hAnsi="Times New Roman" w:cs="Times New Roman"/>
                <w:sz w:val="24"/>
                <w:szCs w:val="24"/>
                <w:lang w:val="ru-RU" w:eastAsia="ar-SA"/>
              </w:rPr>
            </w:pPr>
            <w:r w:rsidRPr="002D3A55">
              <w:rPr>
                <w:rFonts w:ascii="Times New Roman" w:eastAsia="Times New Roman" w:hAnsi="Times New Roman" w:cs="Times New Roman"/>
                <w:b/>
                <w:sz w:val="24"/>
                <w:szCs w:val="24"/>
                <w:lang w:eastAsia="ar-SA"/>
              </w:rPr>
              <w:t>Разом</w:t>
            </w:r>
          </w:p>
        </w:tc>
      </w:tr>
      <w:tr w:rsidR="002D3A55" w:rsidRPr="002D3A55" w:rsidTr="002D3A55">
        <w:trPr>
          <w:trHeight w:val="10486"/>
        </w:trPr>
        <w:tc>
          <w:tcPr>
            <w:tcW w:w="520" w:type="dxa"/>
          </w:tcPr>
          <w:p w:rsidR="002D3A55" w:rsidRPr="002D3A55" w:rsidRDefault="002D3A55" w:rsidP="002D3A55">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3846" w:type="dxa"/>
          </w:tcPr>
          <w:p w:rsidR="002D3A55" w:rsidRPr="002D3A55" w:rsidRDefault="002D3A55" w:rsidP="002D3A55">
            <w:pPr>
              <w:suppressAutoHyphens/>
              <w:rPr>
                <w:rFonts w:ascii="Times New Roman" w:eastAsia="Times New Roman" w:hAnsi="Times New Roman" w:cs="Times New Roman"/>
                <w:b/>
                <w:sz w:val="24"/>
                <w:szCs w:val="24"/>
                <w:lang w:val="ru-RU" w:eastAsia="ar-SA"/>
              </w:rPr>
            </w:pPr>
            <w:r w:rsidRPr="002D3A55">
              <w:rPr>
                <w:rFonts w:ascii="Times New Roman" w:eastAsia="Times New Roman" w:hAnsi="Times New Roman" w:cs="Times New Roman"/>
                <w:b/>
                <w:sz w:val="24"/>
                <w:szCs w:val="24"/>
                <w:lang w:eastAsia="ar-SA"/>
              </w:rPr>
              <w:t>Охорона і раціональне використання водних ресурсів</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Заходи щодо відновлення і підтримання сприятливого гідрологічного режиму та санітарного стану річок: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упорядкування джерел;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 очищення  русел річок від дерев, що потрапили до них внаслідок проходження повеней;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будівництво протиповеневих водосховищ і дамб;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санітарна очистка прибережних смуг річки, водойм та потічків;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обстеження водного об’єкта річки для подальшої ліквідації сміттєвих заторів;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зрізування дерев у важкодоступних місцях річки з метою подальшої ліквідації сміттєвих заторів;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відновлення пропускної спроможності русла р. Іршавка на території  с.Кам`янське;</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виготовлення технічних характеристик  до паспортів водних об’єктів та паспортів водного об’єктів</w:t>
            </w:r>
          </w:p>
          <w:p w:rsidR="002D3A55" w:rsidRPr="002D3A55" w:rsidRDefault="002D3A55" w:rsidP="002D3A55">
            <w:pPr>
              <w:suppressAutoHyphens/>
              <w:rPr>
                <w:rFonts w:ascii="Times New Roman" w:eastAsia="Times New Roman" w:hAnsi="Times New Roman" w:cs="Times New Roman"/>
                <w:b/>
                <w:sz w:val="24"/>
                <w:szCs w:val="24"/>
                <w:lang w:eastAsia="ar-SA"/>
              </w:rPr>
            </w:pPr>
          </w:p>
        </w:tc>
        <w:tc>
          <w:tcPr>
            <w:tcW w:w="1549" w:type="dxa"/>
          </w:tcPr>
          <w:p w:rsidR="002D3A55" w:rsidRPr="002D3A55" w:rsidRDefault="002D3A55" w:rsidP="002D3A55">
            <w:pPr>
              <w:suppressAutoHyphens/>
              <w:rPr>
                <w:rFonts w:ascii="Times New Roman" w:eastAsia="Times New Roman" w:hAnsi="Times New Roman" w:cs="Times New Roman"/>
                <w:sz w:val="24"/>
                <w:szCs w:val="24"/>
                <w:lang w:val="en-US" w:eastAsia="ar-SA"/>
              </w:rPr>
            </w:pPr>
            <w:r w:rsidRPr="002D3A55">
              <w:rPr>
                <w:rFonts w:ascii="Times New Roman" w:eastAsia="Times New Roman" w:hAnsi="Times New Roman" w:cs="Times New Roman"/>
                <w:sz w:val="24"/>
                <w:szCs w:val="24"/>
                <w:lang w:eastAsia="ar-SA"/>
              </w:rPr>
              <w:t>Виконавчий комітет сільської ради</w:t>
            </w:r>
          </w:p>
          <w:p w:rsidR="002D3A55" w:rsidRPr="002D3A55" w:rsidRDefault="002D3A55" w:rsidP="002D3A55">
            <w:pPr>
              <w:suppressAutoHyphens/>
              <w:rPr>
                <w:rFonts w:ascii="Times New Roman" w:eastAsia="Times New Roman" w:hAnsi="Times New Roman" w:cs="Times New Roman"/>
                <w:sz w:val="24"/>
                <w:szCs w:val="24"/>
                <w:lang w:val="en-US" w:eastAsia="ar-SA"/>
              </w:rPr>
            </w:pPr>
          </w:p>
          <w:p w:rsidR="002D3A55" w:rsidRPr="002D3A55" w:rsidRDefault="002D3A55" w:rsidP="002D3A55">
            <w:pPr>
              <w:suppressAutoHyphens/>
              <w:rPr>
                <w:rFonts w:ascii="Times New Roman" w:eastAsia="Times New Roman" w:hAnsi="Times New Roman" w:cs="Times New Roman"/>
                <w:sz w:val="24"/>
                <w:szCs w:val="24"/>
                <w:lang w:val="en-US" w:eastAsia="ar-SA"/>
              </w:rPr>
            </w:pPr>
          </w:p>
          <w:p w:rsidR="002D3A55" w:rsidRPr="002D3A55" w:rsidRDefault="002D3A55" w:rsidP="002D3A55">
            <w:pPr>
              <w:suppressAutoHyphens/>
              <w:rPr>
                <w:rFonts w:ascii="Times New Roman" w:eastAsia="Times New Roman" w:hAnsi="Times New Roman" w:cs="Times New Roman"/>
                <w:sz w:val="24"/>
                <w:szCs w:val="24"/>
                <w:lang w:val="en-US" w:eastAsia="ar-SA"/>
              </w:rPr>
            </w:pPr>
          </w:p>
        </w:tc>
        <w:tc>
          <w:tcPr>
            <w:tcW w:w="1174" w:type="dxa"/>
          </w:tcPr>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w:t>
            </w: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11 180,0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10 000,0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70,0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60,0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800,0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val="en-US" w:eastAsia="ar-SA"/>
              </w:rPr>
            </w:pPr>
          </w:p>
        </w:tc>
        <w:tc>
          <w:tcPr>
            <w:tcW w:w="1056" w:type="dxa"/>
          </w:tcPr>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5 680,0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5 000,0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70,0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60,0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300,0  </w:t>
            </w:r>
          </w:p>
        </w:tc>
        <w:tc>
          <w:tcPr>
            <w:tcW w:w="1056" w:type="dxa"/>
          </w:tcPr>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5 680,0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t xml:space="preserve">  </w:t>
            </w:r>
            <w:r w:rsidRPr="002D3A55">
              <w:rPr>
                <w:rFonts w:ascii="Times New Roman" w:eastAsia="Times New Roman" w:hAnsi="Times New Roman" w:cs="Times New Roman"/>
                <w:sz w:val="24"/>
                <w:szCs w:val="24"/>
                <w:lang w:eastAsia="ar-SA"/>
              </w:rPr>
              <w:t>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4 500,0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70,0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60,0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300,0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jc w:val="right"/>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500,0  </w:t>
            </w:r>
          </w:p>
        </w:tc>
        <w:tc>
          <w:tcPr>
            <w:tcW w:w="1066" w:type="dxa"/>
          </w:tcPr>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22 540,0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t xml:space="preserve">   </w:t>
            </w:r>
            <w:r w:rsidRPr="002D3A55">
              <w:rPr>
                <w:rFonts w:ascii="Times New Roman" w:eastAsia="Times New Roman" w:hAnsi="Times New Roman" w:cs="Times New Roman"/>
                <w:sz w:val="24"/>
                <w:szCs w:val="24"/>
                <w:lang w:eastAsia="ar-SA"/>
              </w:rPr>
              <w:t>300,0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300,0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19 500,0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150,0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210,0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180,0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1 400,0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jc w:val="right"/>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500,0</w:t>
            </w:r>
          </w:p>
        </w:tc>
      </w:tr>
      <w:tr w:rsidR="002D3A55" w:rsidRPr="002D3A55" w:rsidTr="002D3A55">
        <w:trPr>
          <w:trHeight w:val="214"/>
        </w:trPr>
        <w:tc>
          <w:tcPr>
            <w:tcW w:w="520"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2</w:t>
            </w:r>
          </w:p>
        </w:tc>
        <w:tc>
          <w:tcPr>
            <w:tcW w:w="384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Охорона і раціональне використання земель</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t>-</w:t>
            </w:r>
            <w:r w:rsidRPr="002D3A55">
              <w:rPr>
                <w:rFonts w:ascii="Times New Roman" w:eastAsia="Times New Roman" w:hAnsi="Times New Roman" w:cs="Times New Roman"/>
                <w:sz w:val="24"/>
                <w:szCs w:val="24"/>
                <w:lang w:eastAsia="ar-SA"/>
              </w:rPr>
              <w:t>будівництво, розширення та реконструкція протиерозійних, гідротехнічних, берегозакріплювальних, протизсувних, протиобвальних, протилавинних і проти селевих споруд;</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проведення заходів з захисту від підтоплення і затоплення;</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-поліпшення малопродуктивних земельних угідь;</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-проведення обстеження грунтів;</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-ведення земельного кадастру</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tc>
        <w:tc>
          <w:tcPr>
            <w:tcW w:w="1549" w:type="dxa"/>
          </w:tcPr>
          <w:p w:rsidR="002D3A55" w:rsidRPr="002D3A55" w:rsidRDefault="002D3A55" w:rsidP="002D3A55">
            <w:pPr>
              <w:suppressAutoHyphens/>
              <w:rPr>
                <w:rFonts w:ascii="Times New Roman" w:eastAsia="Times New Roman" w:hAnsi="Times New Roman" w:cs="Times New Roman"/>
                <w:sz w:val="24"/>
                <w:szCs w:val="24"/>
                <w:lang w:val="en-US" w:eastAsia="ar-SA"/>
              </w:rPr>
            </w:pPr>
            <w:r w:rsidRPr="002D3A55">
              <w:rPr>
                <w:rFonts w:ascii="Times New Roman" w:eastAsia="Times New Roman" w:hAnsi="Times New Roman" w:cs="Times New Roman"/>
                <w:sz w:val="24"/>
                <w:szCs w:val="24"/>
                <w:lang w:eastAsia="ar-SA"/>
              </w:rPr>
              <w:lastRenderedPageBreak/>
              <w:t xml:space="preserve">Виконавчий комітет </w:t>
            </w:r>
            <w:r w:rsidRPr="002D3A55">
              <w:rPr>
                <w:rFonts w:ascii="Times New Roman" w:eastAsia="Times New Roman" w:hAnsi="Times New Roman" w:cs="Times New Roman"/>
                <w:sz w:val="24"/>
                <w:szCs w:val="24"/>
                <w:lang w:eastAsia="ar-SA"/>
              </w:rPr>
              <w:lastRenderedPageBreak/>
              <w:t>сільської ради</w:t>
            </w:r>
          </w:p>
          <w:p w:rsidR="002D3A55" w:rsidRPr="002D3A55" w:rsidRDefault="002D3A55" w:rsidP="002D3A55">
            <w:pPr>
              <w:suppressAutoHyphens/>
              <w:rPr>
                <w:rFonts w:ascii="Times New Roman" w:eastAsia="Times New Roman" w:hAnsi="Times New Roman" w:cs="Times New Roman"/>
                <w:sz w:val="24"/>
                <w:szCs w:val="24"/>
                <w:lang w:eastAsia="ar-SA"/>
              </w:rPr>
            </w:pPr>
          </w:p>
        </w:tc>
        <w:tc>
          <w:tcPr>
            <w:tcW w:w="1174"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lastRenderedPageBreak/>
              <w:t xml:space="preserve">  5 500,0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5 000,0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200,0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sz w:val="24"/>
                <w:szCs w:val="24"/>
                <w:lang w:eastAsia="ar-SA"/>
              </w:rPr>
              <w:lastRenderedPageBreak/>
              <w:t xml:space="preserve"> </w:t>
            </w:r>
            <w:r w:rsidRPr="002D3A55">
              <w:rPr>
                <w:rFonts w:ascii="Times New Roman" w:eastAsia="Times New Roman" w:hAnsi="Times New Roman" w:cs="Times New Roman"/>
                <w:b/>
                <w:sz w:val="24"/>
                <w:szCs w:val="24"/>
                <w:lang w:eastAsia="ar-SA"/>
              </w:rPr>
              <w:t>5 400,0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5 000,0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lastRenderedPageBreak/>
              <w:t>5 400,0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5 000,0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sz w:val="24"/>
                <w:szCs w:val="24"/>
                <w:lang w:eastAsia="ar-SA"/>
              </w:rPr>
              <w:t xml:space="preserve">  100,0</w:t>
            </w:r>
          </w:p>
        </w:tc>
        <w:tc>
          <w:tcPr>
            <w:tcW w:w="106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lastRenderedPageBreak/>
              <w:t>16 300,0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15 000,0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300,0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300,0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400,0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sz w:val="24"/>
                <w:szCs w:val="24"/>
                <w:lang w:eastAsia="ar-SA"/>
              </w:rPr>
              <w:t xml:space="preserve">    300,0</w:t>
            </w:r>
          </w:p>
        </w:tc>
      </w:tr>
      <w:tr w:rsidR="002D3A55" w:rsidRPr="002D3A55" w:rsidTr="002D3A55">
        <w:trPr>
          <w:trHeight w:val="214"/>
        </w:trPr>
        <w:tc>
          <w:tcPr>
            <w:tcW w:w="520"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lastRenderedPageBreak/>
              <w:t>3</w:t>
            </w:r>
          </w:p>
        </w:tc>
        <w:tc>
          <w:tcPr>
            <w:tcW w:w="3846" w:type="dxa"/>
          </w:tcPr>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t xml:space="preserve">Охорона і раціональне використання природних рослинних ресурсів           </w:t>
            </w:r>
            <w:r w:rsidRPr="002D3A55">
              <w:rPr>
                <w:rFonts w:ascii="Times New Roman" w:eastAsia="Times New Roman" w:hAnsi="Times New Roman" w:cs="Times New Roman"/>
                <w:sz w:val="24"/>
                <w:szCs w:val="24"/>
                <w:lang w:eastAsia="ar-SA"/>
              </w:rPr>
              <w:t xml:space="preserve">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ліквідація наслідків буреломів, сніголамів, вітровалів;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проведення заходів з виявлення запасів природних рослинних ресурсів, затрати на їх охорону і вдтворення;</w:t>
            </w: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w:t>
            </w: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заходи з озеленення населених пунктів територіальної громади, парків та скверів;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розбивка клумб та квітників та підтримання їх у належному стані;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-проведення робіт по боротьбі з </w:t>
            </w: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карантинними  шкідниками рослин;</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tc>
        <w:tc>
          <w:tcPr>
            <w:tcW w:w="1549" w:type="dxa"/>
          </w:tcPr>
          <w:p w:rsidR="002D3A55" w:rsidRPr="002D3A55" w:rsidRDefault="002D3A55" w:rsidP="002D3A55">
            <w:pPr>
              <w:suppressAutoHyphens/>
              <w:rPr>
                <w:rFonts w:ascii="Times New Roman" w:eastAsia="Times New Roman" w:hAnsi="Times New Roman" w:cs="Times New Roman"/>
                <w:sz w:val="24"/>
                <w:szCs w:val="24"/>
                <w:lang w:val="en-US" w:eastAsia="ar-SA"/>
              </w:rPr>
            </w:pPr>
            <w:r w:rsidRPr="002D3A55">
              <w:rPr>
                <w:rFonts w:ascii="Times New Roman" w:eastAsia="Times New Roman" w:hAnsi="Times New Roman" w:cs="Times New Roman"/>
                <w:sz w:val="24"/>
                <w:szCs w:val="24"/>
                <w:lang w:eastAsia="ar-SA"/>
              </w:rPr>
              <w:t>Виконавчий комітет сільської ради</w:t>
            </w:r>
          </w:p>
          <w:p w:rsidR="002D3A55" w:rsidRPr="002D3A55" w:rsidRDefault="002D3A55" w:rsidP="002D3A55">
            <w:pPr>
              <w:suppressAutoHyphens/>
              <w:rPr>
                <w:rFonts w:ascii="Times New Roman" w:eastAsia="Times New Roman" w:hAnsi="Times New Roman" w:cs="Times New Roman"/>
                <w:sz w:val="24"/>
                <w:szCs w:val="24"/>
                <w:lang w:eastAsia="ar-SA"/>
              </w:rPr>
            </w:pPr>
          </w:p>
        </w:tc>
        <w:tc>
          <w:tcPr>
            <w:tcW w:w="1174"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    800,0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300,0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w:t>
            </w: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200,0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   700,0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t xml:space="preserve">   </w:t>
            </w:r>
            <w:r w:rsidRPr="002D3A55">
              <w:rPr>
                <w:rFonts w:ascii="Times New Roman" w:eastAsia="Times New Roman" w:hAnsi="Times New Roman" w:cs="Times New Roman"/>
                <w:sz w:val="24"/>
                <w:szCs w:val="24"/>
                <w:lang w:eastAsia="ar-SA"/>
              </w:rPr>
              <w:t>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200,0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200,0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sz w:val="24"/>
                <w:szCs w:val="24"/>
                <w:lang w:eastAsia="ar-SA"/>
              </w:rPr>
              <w:t xml:space="preserve">   </w:t>
            </w:r>
            <w:r w:rsidRPr="002D3A55">
              <w:rPr>
                <w:rFonts w:ascii="Times New Roman" w:eastAsia="Times New Roman" w:hAnsi="Times New Roman" w:cs="Times New Roman"/>
                <w:b/>
                <w:sz w:val="24"/>
                <w:szCs w:val="24"/>
                <w:lang w:eastAsia="ar-SA"/>
              </w:rPr>
              <w:t>700,0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t xml:space="preserve">   </w:t>
            </w:r>
            <w:r w:rsidRPr="002D3A55">
              <w:rPr>
                <w:rFonts w:ascii="Times New Roman" w:eastAsia="Times New Roman" w:hAnsi="Times New Roman" w:cs="Times New Roman"/>
                <w:sz w:val="24"/>
                <w:szCs w:val="24"/>
                <w:lang w:eastAsia="ar-SA"/>
              </w:rPr>
              <w:t>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200,0     </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200,0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tc>
        <w:tc>
          <w:tcPr>
            <w:tcW w:w="106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sz w:val="24"/>
                <w:szCs w:val="24"/>
                <w:lang w:eastAsia="ar-SA"/>
              </w:rPr>
              <w:t xml:space="preserve">  </w:t>
            </w:r>
            <w:r w:rsidRPr="002D3A55">
              <w:rPr>
                <w:rFonts w:ascii="Times New Roman" w:eastAsia="Times New Roman" w:hAnsi="Times New Roman" w:cs="Times New Roman"/>
                <w:b/>
                <w:sz w:val="24"/>
                <w:szCs w:val="24"/>
                <w:lang w:eastAsia="ar-SA"/>
              </w:rPr>
              <w:t>2 200,0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t xml:space="preserve">    </w:t>
            </w:r>
            <w:r w:rsidRPr="002D3A55">
              <w:rPr>
                <w:rFonts w:ascii="Times New Roman" w:eastAsia="Times New Roman" w:hAnsi="Times New Roman" w:cs="Times New Roman"/>
                <w:sz w:val="24"/>
                <w:szCs w:val="24"/>
                <w:lang w:eastAsia="ar-SA"/>
              </w:rPr>
              <w:t>300,0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700,0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600,0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300,0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300,0</w:t>
            </w:r>
          </w:p>
        </w:tc>
      </w:tr>
      <w:tr w:rsidR="002D3A55" w:rsidRPr="002D3A55" w:rsidTr="002D3A55">
        <w:trPr>
          <w:trHeight w:val="214"/>
        </w:trPr>
        <w:tc>
          <w:tcPr>
            <w:tcW w:w="520"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4</w:t>
            </w:r>
          </w:p>
        </w:tc>
        <w:tc>
          <w:tcPr>
            <w:tcW w:w="384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Раціональне поводженя з відходами  виробництва та побутовими відходами </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lastRenderedPageBreak/>
              <w:t xml:space="preserve">- </w:t>
            </w:r>
            <w:r w:rsidRPr="002D3A55">
              <w:rPr>
                <w:rFonts w:ascii="Times New Roman" w:eastAsia="Times New Roman" w:hAnsi="Times New Roman" w:cs="Times New Roman"/>
                <w:sz w:val="24"/>
                <w:szCs w:val="24"/>
                <w:lang w:eastAsia="ar-SA"/>
              </w:rPr>
              <w:t>придбання спецтехніки для збору, транспортування, знешкодження або складування побутових, сільськогосподарських і промислових відходів виробництва;</w:t>
            </w: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w:t>
            </w: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придбання обладнання для сортування і складування побутових відходів;</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ліквідація несанкціонованих сміттєзвалищ та вирішення проблем, пов’язаних з їх утворенням;</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розробка схем санітарної очистки населених пунктів сільської ради</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tc>
        <w:tc>
          <w:tcPr>
            <w:tcW w:w="1549" w:type="dxa"/>
          </w:tcPr>
          <w:p w:rsidR="002D3A55" w:rsidRPr="002D3A55" w:rsidRDefault="002D3A55" w:rsidP="002D3A55">
            <w:pPr>
              <w:suppressAutoHyphens/>
              <w:rPr>
                <w:rFonts w:ascii="Times New Roman" w:eastAsia="Times New Roman" w:hAnsi="Times New Roman" w:cs="Times New Roman"/>
                <w:sz w:val="24"/>
                <w:szCs w:val="24"/>
                <w:lang w:val="en-US" w:eastAsia="ar-SA"/>
              </w:rPr>
            </w:pPr>
            <w:r w:rsidRPr="002D3A55">
              <w:rPr>
                <w:rFonts w:ascii="Times New Roman" w:eastAsia="Times New Roman" w:hAnsi="Times New Roman" w:cs="Times New Roman"/>
                <w:sz w:val="24"/>
                <w:szCs w:val="24"/>
                <w:lang w:eastAsia="ar-SA"/>
              </w:rPr>
              <w:lastRenderedPageBreak/>
              <w:t>Виконавчий комітет сільської ради</w:t>
            </w:r>
          </w:p>
          <w:p w:rsidR="002D3A55" w:rsidRPr="002D3A55" w:rsidRDefault="002D3A55" w:rsidP="002D3A55">
            <w:pPr>
              <w:suppressAutoHyphens/>
              <w:rPr>
                <w:rFonts w:ascii="Times New Roman" w:eastAsia="Times New Roman" w:hAnsi="Times New Roman" w:cs="Times New Roman"/>
                <w:sz w:val="24"/>
                <w:szCs w:val="24"/>
                <w:lang w:eastAsia="ar-SA"/>
              </w:rPr>
            </w:pPr>
          </w:p>
        </w:tc>
        <w:tc>
          <w:tcPr>
            <w:tcW w:w="1174"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  2 180,0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lastRenderedPageBreak/>
              <w:t xml:space="preserve">  </w:t>
            </w:r>
            <w:r w:rsidRPr="002D3A55">
              <w:rPr>
                <w:rFonts w:ascii="Times New Roman" w:eastAsia="Times New Roman" w:hAnsi="Times New Roman" w:cs="Times New Roman"/>
                <w:sz w:val="24"/>
                <w:szCs w:val="24"/>
                <w:lang w:eastAsia="ar-SA"/>
              </w:rPr>
              <w:t>1 500,0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80,0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lastRenderedPageBreak/>
              <w:t xml:space="preserve"> 1 650,0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lastRenderedPageBreak/>
              <w:t>1 000,0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lastRenderedPageBreak/>
              <w:t>1 650,0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lastRenderedPageBreak/>
              <w:t xml:space="preserve"> </w:t>
            </w:r>
            <w:r w:rsidRPr="002D3A55">
              <w:rPr>
                <w:rFonts w:ascii="Times New Roman" w:eastAsia="Times New Roman" w:hAnsi="Times New Roman" w:cs="Times New Roman"/>
                <w:sz w:val="24"/>
                <w:szCs w:val="24"/>
                <w:lang w:eastAsia="ar-SA"/>
              </w:rPr>
              <w:t>1 000,0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w:t>
            </w:r>
          </w:p>
        </w:tc>
        <w:tc>
          <w:tcPr>
            <w:tcW w:w="106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sz w:val="24"/>
                <w:szCs w:val="24"/>
                <w:lang w:eastAsia="ar-SA"/>
              </w:rPr>
              <w:lastRenderedPageBreak/>
              <w:t xml:space="preserve"> </w:t>
            </w:r>
            <w:r w:rsidRPr="002D3A55">
              <w:rPr>
                <w:rFonts w:ascii="Times New Roman" w:eastAsia="Times New Roman" w:hAnsi="Times New Roman" w:cs="Times New Roman"/>
                <w:b/>
                <w:sz w:val="24"/>
                <w:szCs w:val="24"/>
                <w:lang w:eastAsia="ar-SA"/>
              </w:rPr>
              <w:t xml:space="preserve">5 480,0 </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lastRenderedPageBreak/>
              <w:t xml:space="preserve"> 3 500,0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1 500,0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300,0</w:t>
            </w: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180,0</w:t>
            </w:r>
          </w:p>
        </w:tc>
      </w:tr>
      <w:tr w:rsidR="002D3A55" w:rsidRPr="002D3A55" w:rsidTr="002D3A55">
        <w:trPr>
          <w:trHeight w:val="214"/>
        </w:trPr>
        <w:tc>
          <w:tcPr>
            <w:tcW w:w="520"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lastRenderedPageBreak/>
              <w:t>5</w:t>
            </w:r>
          </w:p>
        </w:tc>
        <w:tc>
          <w:tcPr>
            <w:tcW w:w="384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Проведення освітньої роботи з питань охорони навколишнього природного середовища  </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t xml:space="preserve">- </w:t>
            </w:r>
            <w:r w:rsidRPr="002D3A55">
              <w:rPr>
                <w:rFonts w:ascii="Times New Roman" w:eastAsia="Times New Roman" w:hAnsi="Times New Roman" w:cs="Times New Roman"/>
                <w:sz w:val="24"/>
                <w:szCs w:val="24"/>
                <w:lang w:eastAsia="ar-SA"/>
              </w:rPr>
              <w:t xml:space="preserve">інформування населення та суб’єктів господарської діяльності через засоби масової інформації, оголошення, інформаційні стенди та листівки з питань дотримання  законодавчих актів держави  по охороні навколишнього природного середовища </w:t>
            </w:r>
          </w:p>
          <w:p w:rsidR="002D3A55" w:rsidRPr="002D3A55" w:rsidRDefault="002D3A55" w:rsidP="002D3A55">
            <w:pPr>
              <w:suppressAutoHyphens/>
              <w:rPr>
                <w:rFonts w:ascii="Times New Roman" w:eastAsia="Times New Roman" w:hAnsi="Times New Roman" w:cs="Times New Roman"/>
                <w:b/>
                <w:sz w:val="24"/>
                <w:szCs w:val="24"/>
                <w:lang w:eastAsia="ar-SA"/>
              </w:rPr>
            </w:pPr>
          </w:p>
        </w:tc>
        <w:tc>
          <w:tcPr>
            <w:tcW w:w="1549" w:type="dxa"/>
          </w:tcPr>
          <w:p w:rsidR="002D3A55" w:rsidRPr="002D3A55" w:rsidRDefault="002D3A55" w:rsidP="002D3A55">
            <w:pPr>
              <w:suppressAutoHyphens/>
              <w:rPr>
                <w:rFonts w:ascii="Times New Roman" w:eastAsia="Times New Roman" w:hAnsi="Times New Roman" w:cs="Times New Roman"/>
                <w:sz w:val="24"/>
                <w:szCs w:val="24"/>
                <w:lang w:val="en-US" w:eastAsia="ar-SA"/>
              </w:rPr>
            </w:pPr>
            <w:r w:rsidRPr="002D3A55">
              <w:rPr>
                <w:rFonts w:ascii="Times New Roman" w:eastAsia="Times New Roman" w:hAnsi="Times New Roman" w:cs="Times New Roman"/>
                <w:sz w:val="24"/>
                <w:szCs w:val="24"/>
                <w:lang w:eastAsia="ar-SA"/>
              </w:rPr>
              <w:t>Виконавчий комітет сільської ради</w:t>
            </w:r>
          </w:p>
          <w:p w:rsidR="002D3A55" w:rsidRPr="002D3A55" w:rsidRDefault="002D3A55" w:rsidP="002D3A55">
            <w:pPr>
              <w:suppressAutoHyphens/>
              <w:rPr>
                <w:rFonts w:ascii="Times New Roman" w:eastAsia="Times New Roman" w:hAnsi="Times New Roman" w:cs="Times New Roman"/>
                <w:sz w:val="24"/>
                <w:szCs w:val="24"/>
                <w:lang w:eastAsia="ar-SA"/>
              </w:rPr>
            </w:pPr>
          </w:p>
        </w:tc>
        <w:tc>
          <w:tcPr>
            <w:tcW w:w="1174"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      50,0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     50,0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50,0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sz w:val="24"/>
                <w:szCs w:val="24"/>
                <w:lang w:eastAsia="ar-SA"/>
              </w:rPr>
              <w:t xml:space="preserve">    </w:t>
            </w:r>
            <w:r w:rsidRPr="002D3A55">
              <w:rPr>
                <w:rFonts w:ascii="Times New Roman" w:eastAsia="Times New Roman" w:hAnsi="Times New Roman" w:cs="Times New Roman"/>
                <w:b/>
                <w:sz w:val="24"/>
                <w:szCs w:val="24"/>
                <w:lang w:eastAsia="ar-SA"/>
              </w:rPr>
              <w:t>50,0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b/>
                <w:sz w:val="24"/>
                <w:szCs w:val="24"/>
                <w:lang w:eastAsia="ar-SA"/>
              </w:rPr>
              <w:t xml:space="preserve">    </w:t>
            </w:r>
            <w:r w:rsidRPr="002D3A55">
              <w:rPr>
                <w:rFonts w:ascii="Times New Roman" w:eastAsia="Times New Roman" w:hAnsi="Times New Roman" w:cs="Times New Roman"/>
                <w:sz w:val="24"/>
                <w:szCs w:val="24"/>
                <w:lang w:eastAsia="ar-SA"/>
              </w:rPr>
              <w:t>50,0</w:t>
            </w:r>
          </w:p>
        </w:tc>
        <w:tc>
          <w:tcPr>
            <w:tcW w:w="1066" w:type="dxa"/>
          </w:tcPr>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     150,0</w:t>
            </w: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sz w:val="24"/>
                <w:szCs w:val="24"/>
                <w:lang w:eastAsia="ar-SA"/>
              </w:rPr>
            </w:pPr>
            <w:r w:rsidRPr="002D3A55">
              <w:rPr>
                <w:rFonts w:ascii="Times New Roman" w:eastAsia="Times New Roman" w:hAnsi="Times New Roman" w:cs="Times New Roman"/>
                <w:sz w:val="24"/>
                <w:szCs w:val="24"/>
                <w:lang w:eastAsia="ar-SA"/>
              </w:rPr>
              <w:t xml:space="preserve">     150,0</w:t>
            </w:r>
          </w:p>
        </w:tc>
      </w:tr>
      <w:tr w:rsidR="002D3A55" w:rsidRPr="002D3A55" w:rsidTr="002D3A55">
        <w:trPr>
          <w:trHeight w:val="214"/>
        </w:trPr>
        <w:tc>
          <w:tcPr>
            <w:tcW w:w="520" w:type="dxa"/>
          </w:tcPr>
          <w:p w:rsidR="002D3A55" w:rsidRPr="002D3A55" w:rsidRDefault="002D3A55" w:rsidP="002D3A55">
            <w:pPr>
              <w:suppressAutoHyphens/>
              <w:rPr>
                <w:rFonts w:ascii="Times New Roman" w:eastAsia="Times New Roman" w:hAnsi="Times New Roman" w:cs="Times New Roman"/>
                <w:sz w:val="24"/>
                <w:szCs w:val="24"/>
                <w:lang w:eastAsia="ar-SA"/>
              </w:rPr>
            </w:pPr>
          </w:p>
        </w:tc>
        <w:tc>
          <w:tcPr>
            <w:tcW w:w="3846" w:type="dxa"/>
          </w:tcPr>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Всього: </w:t>
            </w:r>
          </w:p>
          <w:p w:rsidR="002D3A55" w:rsidRPr="002D3A55" w:rsidRDefault="002D3A55" w:rsidP="002D3A55">
            <w:pPr>
              <w:suppressAutoHyphens/>
              <w:rPr>
                <w:rFonts w:ascii="Times New Roman" w:eastAsia="Times New Roman" w:hAnsi="Times New Roman" w:cs="Times New Roman"/>
                <w:b/>
                <w:sz w:val="24"/>
                <w:szCs w:val="24"/>
                <w:lang w:eastAsia="ar-SA"/>
              </w:rPr>
            </w:pPr>
          </w:p>
        </w:tc>
        <w:tc>
          <w:tcPr>
            <w:tcW w:w="1549" w:type="dxa"/>
          </w:tcPr>
          <w:p w:rsidR="002D3A55" w:rsidRPr="002D3A55" w:rsidRDefault="002D3A55" w:rsidP="002D3A55">
            <w:pPr>
              <w:suppressAutoHyphens/>
              <w:rPr>
                <w:rFonts w:ascii="Times New Roman" w:eastAsia="Times New Roman" w:hAnsi="Times New Roman" w:cs="Times New Roman"/>
                <w:sz w:val="24"/>
                <w:szCs w:val="24"/>
                <w:lang w:eastAsia="ar-SA"/>
              </w:rPr>
            </w:pPr>
          </w:p>
        </w:tc>
        <w:tc>
          <w:tcPr>
            <w:tcW w:w="1174" w:type="dxa"/>
          </w:tcPr>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 xml:space="preserve"> 19 710,0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13 480,0</w:t>
            </w:r>
          </w:p>
        </w:tc>
        <w:tc>
          <w:tcPr>
            <w:tcW w:w="1056" w:type="dxa"/>
          </w:tcPr>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13 480,0</w:t>
            </w:r>
          </w:p>
        </w:tc>
        <w:tc>
          <w:tcPr>
            <w:tcW w:w="1066" w:type="dxa"/>
          </w:tcPr>
          <w:p w:rsidR="002D3A55" w:rsidRPr="002D3A55" w:rsidRDefault="002D3A55" w:rsidP="002D3A55">
            <w:pPr>
              <w:suppressAutoHyphens/>
              <w:rPr>
                <w:rFonts w:ascii="Times New Roman" w:eastAsia="Times New Roman" w:hAnsi="Times New Roman" w:cs="Times New Roman"/>
                <w:b/>
                <w:sz w:val="24"/>
                <w:szCs w:val="24"/>
                <w:lang w:eastAsia="ar-SA"/>
              </w:rPr>
            </w:pPr>
          </w:p>
          <w:p w:rsidR="002D3A55" w:rsidRPr="002D3A55" w:rsidRDefault="002D3A55" w:rsidP="002D3A55">
            <w:pPr>
              <w:suppressAutoHyphens/>
              <w:rPr>
                <w:rFonts w:ascii="Times New Roman" w:eastAsia="Times New Roman" w:hAnsi="Times New Roman" w:cs="Times New Roman"/>
                <w:b/>
                <w:sz w:val="24"/>
                <w:szCs w:val="24"/>
                <w:lang w:eastAsia="ar-SA"/>
              </w:rPr>
            </w:pPr>
            <w:r w:rsidRPr="002D3A55">
              <w:rPr>
                <w:rFonts w:ascii="Times New Roman" w:eastAsia="Times New Roman" w:hAnsi="Times New Roman" w:cs="Times New Roman"/>
                <w:b/>
                <w:sz w:val="24"/>
                <w:szCs w:val="24"/>
                <w:lang w:eastAsia="ar-SA"/>
              </w:rPr>
              <w:t>46 670,0</w:t>
            </w:r>
          </w:p>
        </w:tc>
      </w:tr>
    </w:tbl>
    <w:p w:rsidR="002D3A55" w:rsidRPr="002D3A55" w:rsidRDefault="002D3A55" w:rsidP="002D3A55">
      <w:pPr>
        <w:suppressAutoHyphens/>
        <w:spacing w:after="0" w:line="240" w:lineRule="auto"/>
        <w:rPr>
          <w:rFonts w:ascii="Times New Roman" w:eastAsia="Times New Roman" w:hAnsi="Times New Roman" w:cs="Times New Roman"/>
          <w:sz w:val="24"/>
          <w:szCs w:val="24"/>
          <w:lang w:eastAsia="ar-SA"/>
        </w:rPr>
      </w:pPr>
    </w:p>
    <w:p w:rsidR="002D3A55" w:rsidRPr="002D3A55" w:rsidRDefault="002D3A55" w:rsidP="002D3A55">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2D3A55" w:rsidRPr="002D3A55" w:rsidRDefault="002D3A55" w:rsidP="002D3A55">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2D3A55" w:rsidRPr="002D3A55" w:rsidRDefault="002D3A55" w:rsidP="002D3A55">
      <w:pPr>
        <w:suppressAutoHyphens/>
        <w:spacing w:after="0" w:line="240" w:lineRule="auto"/>
        <w:rPr>
          <w:rFonts w:ascii="Times New Roman" w:eastAsia="Times New Roman" w:hAnsi="Times New Roman" w:cs="Times New Roman"/>
          <w:b/>
          <w:bCs/>
          <w:sz w:val="28"/>
          <w:szCs w:val="28"/>
          <w:lang w:eastAsia="ar-SA"/>
        </w:rPr>
      </w:pPr>
      <w:r w:rsidRPr="002D3A55">
        <w:rPr>
          <w:rFonts w:ascii="Times New Roman" w:eastAsia="Times New Roman" w:hAnsi="Times New Roman" w:cs="Times New Roman"/>
          <w:b/>
          <w:sz w:val="24"/>
          <w:szCs w:val="24"/>
          <w:lang w:eastAsia="ar-SA"/>
        </w:rPr>
        <w:t xml:space="preserve">Секретар ради                   </w:t>
      </w:r>
      <w:r>
        <w:rPr>
          <w:rFonts w:ascii="Times New Roman" w:eastAsia="Times New Roman" w:hAnsi="Times New Roman" w:cs="Times New Roman"/>
          <w:b/>
          <w:sz w:val="24"/>
          <w:szCs w:val="24"/>
          <w:lang w:eastAsia="ar-SA"/>
        </w:rPr>
        <w:t xml:space="preserve">                                            Євгенія АНДРЕЛА</w:t>
      </w:r>
      <w:r w:rsidRPr="002D3A55">
        <w:rPr>
          <w:rFonts w:ascii="Times New Roman" w:eastAsia="Times New Roman" w:hAnsi="Times New Roman" w:cs="Times New Roman"/>
          <w:b/>
          <w:sz w:val="24"/>
          <w:szCs w:val="24"/>
          <w:lang w:eastAsia="ar-SA"/>
        </w:rPr>
        <w:t xml:space="preserve">                                                           </w:t>
      </w:r>
    </w:p>
    <w:p w:rsidR="002D3A55" w:rsidRPr="002D3A55" w:rsidRDefault="002D3A55" w:rsidP="002D3A55">
      <w:pPr>
        <w:suppressAutoHyphens/>
        <w:spacing w:after="0" w:line="240" w:lineRule="auto"/>
        <w:rPr>
          <w:rFonts w:ascii="Times New Roman" w:eastAsia="Times New Roman" w:hAnsi="Times New Roman" w:cs="Times New Roman"/>
          <w:b/>
          <w:bCs/>
          <w:sz w:val="28"/>
          <w:szCs w:val="28"/>
          <w:lang w:eastAsia="ar-SA"/>
        </w:rPr>
      </w:pPr>
      <w:r w:rsidRPr="002D3A55">
        <w:rPr>
          <w:rFonts w:ascii="Times New Roman" w:eastAsia="Times New Roman" w:hAnsi="Times New Roman" w:cs="Times New Roman"/>
          <w:b/>
          <w:sz w:val="24"/>
          <w:szCs w:val="24"/>
          <w:lang w:eastAsia="ar-SA"/>
        </w:rPr>
        <w:t xml:space="preserve">                               </w:t>
      </w:r>
    </w:p>
    <w:p w:rsidR="001138E8" w:rsidRDefault="001138E8" w:rsidP="001138E8">
      <w:pPr>
        <w:tabs>
          <w:tab w:val="left" w:pos="525"/>
        </w:tabs>
        <w:suppressAutoHyphens/>
        <w:spacing w:after="0" w:line="240" w:lineRule="auto"/>
        <w:ind w:right="-81"/>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ab/>
      </w:r>
    </w:p>
    <w:p w:rsidR="001138E8" w:rsidRDefault="001138E8" w:rsidP="001138E8">
      <w:pPr>
        <w:tabs>
          <w:tab w:val="left" w:pos="525"/>
        </w:tabs>
        <w:suppressAutoHyphens/>
        <w:spacing w:after="0" w:line="240" w:lineRule="auto"/>
        <w:ind w:right="-81"/>
        <w:rPr>
          <w:rFonts w:ascii="Times New Roman" w:eastAsia="Times New Roman" w:hAnsi="Times New Roman" w:cs="Times New Roman"/>
          <w:b/>
          <w:bCs/>
          <w:sz w:val="28"/>
          <w:szCs w:val="28"/>
          <w:lang w:eastAsia="ar-SA"/>
        </w:rPr>
      </w:pPr>
    </w:p>
    <w:p w:rsidR="001138E8" w:rsidRDefault="001138E8" w:rsidP="001138E8">
      <w:pPr>
        <w:tabs>
          <w:tab w:val="left" w:pos="525"/>
        </w:tabs>
        <w:suppressAutoHyphens/>
        <w:spacing w:after="0" w:line="240" w:lineRule="auto"/>
        <w:ind w:right="-81"/>
        <w:rPr>
          <w:rFonts w:ascii="Times New Roman" w:eastAsia="Times New Roman" w:hAnsi="Times New Roman" w:cs="Times New Roman"/>
          <w:b/>
          <w:bCs/>
          <w:sz w:val="28"/>
          <w:szCs w:val="28"/>
          <w:lang w:eastAsia="ar-SA"/>
        </w:rPr>
      </w:pPr>
    </w:p>
    <w:p w:rsidR="001138E8" w:rsidRDefault="001138E8" w:rsidP="001138E8">
      <w:pPr>
        <w:tabs>
          <w:tab w:val="left" w:pos="525"/>
        </w:tabs>
        <w:suppressAutoHyphens/>
        <w:spacing w:after="0" w:line="240" w:lineRule="auto"/>
        <w:ind w:right="-81"/>
        <w:rPr>
          <w:rFonts w:ascii="Times New Roman" w:eastAsia="Times New Roman" w:hAnsi="Times New Roman" w:cs="Times New Roman"/>
          <w:b/>
          <w:bCs/>
          <w:sz w:val="28"/>
          <w:szCs w:val="28"/>
          <w:lang w:eastAsia="ar-SA"/>
        </w:rPr>
      </w:pPr>
    </w:p>
    <w:p w:rsidR="001138E8" w:rsidRDefault="001138E8" w:rsidP="001138E8">
      <w:pPr>
        <w:tabs>
          <w:tab w:val="left" w:pos="525"/>
        </w:tabs>
        <w:suppressAutoHyphens/>
        <w:spacing w:after="0" w:line="240" w:lineRule="auto"/>
        <w:ind w:right="-81"/>
        <w:rPr>
          <w:rFonts w:ascii="Times New Roman" w:eastAsia="Times New Roman" w:hAnsi="Times New Roman" w:cs="Times New Roman"/>
          <w:b/>
          <w:bCs/>
          <w:sz w:val="28"/>
          <w:szCs w:val="28"/>
          <w:lang w:eastAsia="ar-SA"/>
        </w:rPr>
      </w:pPr>
    </w:p>
    <w:p w:rsidR="002D3A55" w:rsidRPr="002D3A55" w:rsidRDefault="001138E8" w:rsidP="001138E8">
      <w:pPr>
        <w:tabs>
          <w:tab w:val="left" w:pos="525"/>
        </w:tabs>
        <w:suppressAutoHyphens/>
        <w:spacing w:after="0" w:line="240" w:lineRule="auto"/>
        <w:ind w:right="-81"/>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ab/>
      </w:r>
    </w:p>
    <w:p w:rsidR="002D3A55" w:rsidRPr="002D3A55" w:rsidRDefault="002D3A55" w:rsidP="002D3A55">
      <w:pPr>
        <w:suppressAutoHyphens/>
        <w:spacing w:after="0" w:line="240" w:lineRule="auto"/>
        <w:rPr>
          <w:rFonts w:ascii="Times New Roman" w:eastAsia="Times New Roman" w:hAnsi="Times New Roman" w:cs="Times New Roman"/>
          <w:sz w:val="24"/>
          <w:szCs w:val="24"/>
          <w:lang w:eastAsia="ar-SA"/>
        </w:rPr>
      </w:pPr>
    </w:p>
    <w:p w:rsidR="001138E8" w:rsidRPr="000F2FC9" w:rsidRDefault="001138E8" w:rsidP="001138E8">
      <w:pPr>
        <w:spacing w:after="0" w:line="480" w:lineRule="auto"/>
        <w:rPr>
          <w:rFonts w:ascii="Times New Roman" w:eastAsia="Times New Roman" w:hAnsi="Times New Roman" w:cs="Times New Roman"/>
          <w:sz w:val="36"/>
          <w:szCs w:val="36"/>
          <w:lang w:val="ru-RU" w:eastAsia="ru-RU"/>
        </w:rPr>
      </w:pPr>
      <w:r w:rsidRPr="000F2FC9">
        <w:rPr>
          <w:rFonts w:ascii="Times New Roman" w:eastAsia="Times New Roman" w:hAnsi="Times New Roman" w:cs="Times New Roman"/>
          <w:sz w:val="16"/>
          <w:szCs w:val="24"/>
          <w:lang w:val="ru-RU" w:eastAsia="ru-RU"/>
        </w:rPr>
        <w:lastRenderedPageBreak/>
        <w:t xml:space="preserve">             </w:t>
      </w:r>
      <w:r>
        <w:rPr>
          <w:rFonts w:ascii="Times New Roman" w:eastAsia="Times New Roman" w:hAnsi="Times New Roman" w:cs="Times New Roman"/>
          <w:sz w:val="16"/>
          <w:szCs w:val="24"/>
          <w:lang w:val="ru-RU" w:eastAsia="ru-RU"/>
        </w:rPr>
        <w:t xml:space="preserve">                                                                                                   </w:t>
      </w:r>
      <w:r w:rsidRPr="000F2FC9">
        <w:rPr>
          <w:rFonts w:ascii="Times New Roman" w:eastAsia="Times New Roman" w:hAnsi="Times New Roman" w:cs="Times New Roman"/>
          <w:sz w:val="16"/>
          <w:szCs w:val="24"/>
          <w:lang w:val="ru-RU" w:eastAsia="ru-RU"/>
        </w:rPr>
        <w:t xml:space="preserve">         </w:t>
      </w:r>
      <w:r w:rsidRPr="000F2FC9">
        <w:rPr>
          <w:rFonts w:ascii="Times New Roman" w:eastAsia="Times New Roman" w:hAnsi="Times New Roman" w:cs="Times New Roman"/>
          <w:noProof/>
          <w:sz w:val="16"/>
          <w:szCs w:val="24"/>
          <w:lang w:val="ru-RU" w:eastAsia="ru-RU"/>
        </w:rPr>
        <w:drawing>
          <wp:inline distT="0" distB="0" distL="0" distR="0">
            <wp:extent cx="447675" cy="619125"/>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r w:rsidRPr="000F2FC9">
        <w:rPr>
          <w:rFonts w:ascii="Times New Roman" w:eastAsia="Times New Roman" w:hAnsi="Times New Roman" w:cs="Times New Roman"/>
          <w:sz w:val="16"/>
          <w:szCs w:val="24"/>
          <w:lang w:val="ru-RU" w:eastAsia="ru-RU"/>
        </w:rPr>
        <w:t xml:space="preserve">                                                      </w:t>
      </w:r>
    </w:p>
    <w:p w:rsidR="001138E8" w:rsidRPr="000F2FC9" w:rsidRDefault="001138E8" w:rsidP="001138E8">
      <w:pPr>
        <w:keepNext/>
        <w:numPr>
          <w:ilvl w:val="1"/>
          <w:numId w:val="1"/>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1138E8" w:rsidRPr="000F2FC9" w:rsidRDefault="001138E8" w:rsidP="001138E8">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1138E8" w:rsidRPr="000F2FC9" w:rsidRDefault="001138E8" w:rsidP="001138E8">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1138E8" w:rsidRPr="000F2FC9" w:rsidRDefault="001138E8" w:rsidP="001138E8">
      <w:pPr>
        <w:spacing w:after="0" w:line="240" w:lineRule="auto"/>
        <w:jc w:val="center"/>
        <w:rPr>
          <w:rFonts w:ascii="Times New Roman" w:eastAsia="Times New Roman" w:hAnsi="Times New Roman" w:cs="Times New Roman"/>
          <w:b/>
          <w:sz w:val="28"/>
          <w:szCs w:val="28"/>
          <w:lang w:val="ru-RU" w:eastAsia="ru-RU"/>
        </w:rPr>
      </w:pPr>
    </w:p>
    <w:p w:rsidR="001138E8" w:rsidRPr="000F2FC9" w:rsidRDefault="001138E8" w:rsidP="001138E8">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    1</w:t>
      </w:r>
      <w:r>
        <w:rPr>
          <w:rFonts w:ascii="Times New Roman" w:eastAsia="Times New Roman" w:hAnsi="Times New Roman" w:cs="Times New Roman"/>
          <w:b/>
          <w:sz w:val="28"/>
          <w:szCs w:val="24"/>
          <w:lang w:eastAsia="ru-RU"/>
        </w:rPr>
        <w:t>9</w:t>
      </w:r>
      <w:r w:rsidRPr="000F2FC9">
        <w:rPr>
          <w:rFonts w:ascii="Times New Roman" w:eastAsia="Times New Roman" w:hAnsi="Times New Roman" w:cs="Times New Roman"/>
          <w:b/>
          <w:sz w:val="28"/>
          <w:szCs w:val="24"/>
          <w:lang w:val="ru-RU" w:eastAsia="ru-RU"/>
        </w:rPr>
        <w:t>-та сесія 8-го скликання</w:t>
      </w:r>
    </w:p>
    <w:p w:rsidR="001138E8" w:rsidRPr="000F2FC9" w:rsidRDefault="001138E8" w:rsidP="001138E8">
      <w:pPr>
        <w:tabs>
          <w:tab w:val="left" w:pos="3945"/>
        </w:tabs>
        <w:spacing w:after="0" w:line="240" w:lineRule="auto"/>
        <w:jc w:val="center"/>
        <w:rPr>
          <w:rFonts w:ascii="Times New Roman" w:eastAsia="Times New Roman" w:hAnsi="Times New Roman" w:cs="Times New Roman"/>
          <w:b/>
          <w:sz w:val="28"/>
          <w:szCs w:val="24"/>
          <w:lang w:val="ru-RU" w:eastAsia="ru-RU"/>
        </w:rPr>
      </w:pPr>
    </w:p>
    <w:p w:rsidR="001138E8" w:rsidRDefault="001138E8" w:rsidP="001138E8">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1516C7" w:rsidRPr="000F2FC9" w:rsidRDefault="001516C7" w:rsidP="001138E8">
      <w:pPr>
        <w:tabs>
          <w:tab w:val="left" w:pos="3945"/>
        </w:tabs>
        <w:spacing w:after="0" w:line="240" w:lineRule="auto"/>
        <w:jc w:val="center"/>
        <w:rPr>
          <w:rFonts w:ascii="Times New Roman" w:eastAsia="Times New Roman" w:hAnsi="Times New Roman" w:cs="Times New Roman"/>
          <w:b/>
          <w:sz w:val="28"/>
          <w:szCs w:val="24"/>
          <w:lang w:val="ru-RU" w:eastAsia="ru-RU"/>
        </w:rPr>
      </w:pPr>
    </w:p>
    <w:p w:rsidR="001138E8" w:rsidRPr="000F2FC9" w:rsidRDefault="001138E8" w:rsidP="001138E8">
      <w:pPr>
        <w:tabs>
          <w:tab w:val="left" w:pos="3945"/>
        </w:tabs>
        <w:spacing w:after="0" w:line="240" w:lineRule="auto"/>
        <w:rPr>
          <w:rFonts w:ascii="Times New Roman" w:eastAsia="Times New Roman" w:hAnsi="Times New Roman" w:cs="Times New Roman"/>
          <w:b/>
          <w:sz w:val="28"/>
          <w:szCs w:val="24"/>
          <w:lang w:eastAsia="ru-RU"/>
        </w:rPr>
      </w:pPr>
      <w:r w:rsidRPr="000F2FC9">
        <w:rPr>
          <w:rFonts w:ascii="Times New Roman" w:eastAsia="Times New Roman" w:hAnsi="Times New Roman" w:cs="Times New Roman"/>
          <w:b/>
          <w:sz w:val="28"/>
          <w:szCs w:val="24"/>
          <w:lang w:eastAsia="ru-RU"/>
        </w:rPr>
        <w:t>в</w:t>
      </w:r>
      <w:r>
        <w:rPr>
          <w:rFonts w:ascii="Times New Roman" w:eastAsia="Times New Roman" w:hAnsi="Times New Roman" w:cs="Times New Roman"/>
          <w:b/>
          <w:sz w:val="28"/>
          <w:szCs w:val="24"/>
          <w:lang w:val="ru-RU" w:eastAsia="ru-RU"/>
        </w:rPr>
        <w:t xml:space="preserve">ід </w:t>
      </w:r>
      <w:r w:rsidRPr="000F2FC9">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eastAsia="ru-RU"/>
        </w:rPr>
        <w:t>16</w:t>
      </w:r>
      <w:r>
        <w:rPr>
          <w:rFonts w:ascii="Times New Roman" w:eastAsia="Times New Roman" w:hAnsi="Times New Roman" w:cs="Times New Roman"/>
          <w:b/>
          <w:sz w:val="28"/>
          <w:szCs w:val="24"/>
          <w:lang w:val="ru-RU" w:eastAsia="ru-RU"/>
        </w:rPr>
        <w:t xml:space="preserve">  березня  2023</w:t>
      </w:r>
      <w:r w:rsidRPr="000F2FC9">
        <w:rPr>
          <w:rFonts w:ascii="Times New Roman" w:eastAsia="Times New Roman" w:hAnsi="Times New Roman" w:cs="Times New Roman"/>
          <w:b/>
          <w:sz w:val="28"/>
          <w:szCs w:val="24"/>
          <w:lang w:val="ru-RU" w:eastAsia="ru-RU"/>
        </w:rPr>
        <w:t xml:space="preserve">  року № </w:t>
      </w:r>
      <w:r w:rsidR="001516C7">
        <w:rPr>
          <w:rFonts w:ascii="Times New Roman" w:eastAsia="Times New Roman" w:hAnsi="Times New Roman" w:cs="Times New Roman"/>
          <w:b/>
          <w:sz w:val="28"/>
          <w:szCs w:val="24"/>
          <w:lang w:val="ru-RU" w:eastAsia="ru-RU"/>
        </w:rPr>
        <w:t>1260</w:t>
      </w:r>
    </w:p>
    <w:p w:rsidR="001138E8" w:rsidRPr="000F2FC9" w:rsidRDefault="001138E8" w:rsidP="001138E8">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1138E8" w:rsidRDefault="001138E8" w:rsidP="001138E8">
      <w:pPr>
        <w:pStyle w:val="a4"/>
        <w:contextualSpacing/>
        <w:jc w:val="both"/>
        <w:rPr>
          <w:b/>
          <w:bCs/>
          <w:iCs/>
          <w:sz w:val="28"/>
          <w:szCs w:val="28"/>
          <w:lang w:val="uk-UA"/>
        </w:rPr>
      </w:pPr>
    </w:p>
    <w:p w:rsidR="001138E8" w:rsidRPr="00287A73" w:rsidRDefault="001138E8" w:rsidP="001138E8">
      <w:pPr>
        <w:pStyle w:val="a4"/>
        <w:contextualSpacing/>
        <w:jc w:val="both"/>
        <w:rPr>
          <w:b/>
          <w:bCs/>
          <w:iCs/>
          <w:sz w:val="28"/>
          <w:szCs w:val="28"/>
          <w:lang w:val="uk-UA"/>
        </w:rPr>
      </w:pPr>
      <w:r w:rsidRPr="00287A73">
        <w:rPr>
          <w:b/>
          <w:bCs/>
          <w:iCs/>
          <w:sz w:val="28"/>
          <w:szCs w:val="28"/>
          <w:lang w:val="uk-UA"/>
        </w:rPr>
        <w:t>Про присвоєння</w:t>
      </w:r>
      <w:r>
        <w:rPr>
          <w:b/>
          <w:bCs/>
          <w:iCs/>
          <w:sz w:val="28"/>
          <w:szCs w:val="28"/>
          <w:lang w:val="uk-UA"/>
        </w:rPr>
        <w:t xml:space="preserve"> чергового рангу</w:t>
      </w:r>
      <w:r w:rsidRPr="00287A73">
        <w:rPr>
          <w:b/>
          <w:bCs/>
          <w:iCs/>
          <w:sz w:val="28"/>
          <w:szCs w:val="28"/>
          <w:lang w:val="uk-UA"/>
        </w:rPr>
        <w:t xml:space="preserve"> </w:t>
      </w:r>
    </w:p>
    <w:p w:rsidR="001138E8" w:rsidRPr="00287A73" w:rsidRDefault="001138E8" w:rsidP="001138E8">
      <w:pPr>
        <w:pStyle w:val="a4"/>
        <w:contextualSpacing/>
        <w:jc w:val="both"/>
        <w:rPr>
          <w:b/>
          <w:bCs/>
          <w:iCs/>
          <w:sz w:val="28"/>
          <w:szCs w:val="28"/>
          <w:lang w:val="uk-UA"/>
        </w:rPr>
      </w:pPr>
      <w:r w:rsidRPr="00287A73">
        <w:rPr>
          <w:b/>
          <w:bCs/>
          <w:iCs/>
          <w:sz w:val="28"/>
          <w:szCs w:val="28"/>
          <w:lang w:val="uk-UA"/>
        </w:rPr>
        <w:t>посадової особи місцевого самоврядування</w:t>
      </w:r>
    </w:p>
    <w:p w:rsidR="001138E8" w:rsidRDefault="001138E8" w:rsidP="001138E8">
      <w:pPr>
        <w:pStyle w:val="a4"/>
        <w:contextualSpacing/>
        <w:jc w:val="both"/>
        <w:rPr>
          <w:b/>
          <w:bCs/>
          <w:iCs/>
          <w:sz w:val="28"/>
          <w:szCs w:val="28"/>
          <w:lang w:val="uk-UA"/>
        </w:rPr>
      </w:pPr>
      <w:r w:rsidRPr="00287A73">
        <w:rPr>
          <w:b/>
          <w:bCs/>
          <w:iCs/>
          <w:sz w:val="28"/>
          <w:szCs w:val="28"/>
          <w:lang w:val="uk-UA"/>
        </w:rPr>
        <w:t xml:space="preserve">старості </w:t>
      </w:r>
      <w:r>
        <w:rPr>
          <w:b/>
          <w:bCs/>
          <w:iCs/>
          <w:sz w:val="28"/>
          <w:szCs w:val="28"/>
          <w:lang w:val="uk-UA"/>
        </w:rPr>
        <w:t>села Сільце</w:t>
      </w:r>
    </w:p>
    <w:p w:rsidR="001138E8" w:rsidRPr="00287A73" w:rsidRDefault="001138E8" w:rsidP="001138E8">
      <w:pPr>
        <w:pStyle w:val="a4"/>
        <w:contextualSpacing/>
        <w:jc w:val="both"/>
        <w:rPr>
          <w:b/>
          <w:bCs/>
          <w:i/>
          <w:iCs/>
          <w:sz w:val="28"/>
          <w:szCs w:val="28"/>
          <w:lang w:val="uk-UA"/>
        </w:rPr>
      </w:pPr>
    </w:p>
    <w:p w:rsidR="001138E8" w:rsidRPr="00287A73" w:rsidRDefault="001138E8" w:rsidP="001138E8">
      <w:pPr>
        <w:pStyle w:val="a4"/>
        <w:ind w:firstLine="708"/>
        <w:contextualSpacing/>
        <w:jc w:val="both"/>
        <w:rPr>
          <w:sz w:val="28"/>
          <w:szCs w:val="28"/>
          <w:lang w:val="uk-UA"/>
        </w:rPr>
      </w:pPr>
      <w:r w:rsidRPr="00287A73">
        <w:rPr>
          <w:sz w:val="28"/>
          <w:szCs w:val="28"/>
          <w:lang w:val="uk-UA"/>
        </w:rPr>
        <w:t>Відповідно до Закону України «Про місцеве самоврядування в Україні», статей 14, 15 Закону України «Про службу в органах місцевого самоврядування», Постанови Кабінету Міністрів України від 09.03.2006 року № 268 «Про впорядкування структури умов оплати праці працівників апарату органів виконавчої влади, органів прокуратури, судів та інших органів» зі змінами та доповненнями,   сільська рада</w:t>
      </w:r>
    </w:p>
    <w:p w:rsidR="001138E8" w:rsidRPr="00287A73" w:rsidRDefault="001138E8" w:rsidP="001138E8">
      <w:pPr>
        <w:pStyle w:val="a4"/>
        <w:ind w:firstLine="708"/>
        <w:contextualSpacing/>
        <w:jc w:val="both"/>
        <w:rPr>
          <w:sz w:val="28"/>
          <w:szCs w:val="28"/>
          <w:lang w:val="uk-UA"/>
        </w:rPr>
      </w:pPr>
    </w:p>
    <w:p w:rsidR="001138E8" w:rsidRPr="00287A73" w:rsidRDefault="001138E8" w:rsidP="001138E8">
      <w:pPr>
        <w:pStyle w:val="a4"/>
        <w:contextualSpacing/>
        <w:jc w:val="center"/>
        <w:rPr>
          <w:b/>
          <w:bCs/>
          <w:sz w:val="28"/>
          <w:szCs w:val="28"/>
          <w:lang w:val="uk-UA"/>
        </w:rPr>
      </w:pPr>
      <w:r w:rsidRPr="00287A73">
        <w:rPr>
          <w:b/>
          <w:bCs/>
          <w:sz w:val="28"/>
          <w:szCs w:val="28"/>
          <w:lang w:val="uk-UA"/>
        </w:rPr>
        <w:t>ВИРІШИЛА:</w:t>
      </w:r>
    </w:p>
    <w:p w:rsidR="001138E8" w:rsidRPr="00287A73" w:rsidRDefault="001138E8" w:rsidP="001138E8">
      <w:pPr>
        <w:pStyle w:val="a4"/>
        <w:ind w:firstLine="708"/>
        <w:contextualSpacing/>
        <w:rPr>
          <w:sz w:val="28"/>
          <w:szCs w:val="28"/>
          <w:lang w:val="uk-UA"/>
        </w:rPr>
      </w:pPr>
    </w:p>
    <w:p w:rsidR="001138E8" w:rsidRPr="00287A73" w:rsidRDefault="001138E8" w:rsidP="001138E8">
      <w:pPr>
        <w:pStyle w:val="a4"/>
        <w:contextualSpacing/>
        <w:jc w:val="both"/>
        <w:rPr>
          <w:bCs/>
          <w:iCs/>
          <w:sz w:val="28"/>
          <w:szCs w:val="28"/>
          <w:lang w:val="uk-UA"/>
        </w:rPr>
      </w:pPr>
      <w:r w:rsidRPr="00287A73">
        <w:rPr>
          <w:sz w:val="28"/>
          <w:szCs w:val="28"/>
          <w:lang w:val="uk-UA"/>
        </w:rPr>
        <w:tab/>
        <w:t xml:space="preserve">1. Присвоїти </w:t>
      </w:r>
      <w:r>
        <w:rPr>
          <w:bCs/>
          <w:iCs/>
          <w:sz w:val="28"/>
          <w:szCs w:val="28"/>
          <w:lang w:val="uk-UA"/>
        </w:rPr>
        <w:t>старості села Сільце</w:t>
      </w:r>
      <w:r w:rsidR="001516C7">
        <w:rPr>
          <w:bCs/>
          <w:iCs/>
          <w:sz w:val="28"/>
          <w:szCs w:val="28"/>
          <w:lang w:val="uk-UA"/>
        </w:rPr>
        <w:t>,</w:t>
      </w:r>
      <w:r>
        <w:rPr>
          <w:sz w:val="28"/>
          <w:szCs w:val="28"/>
          <w:lang w:val="uk-UA"/>
        </w:rPr>
        <w:t xml:space="preserve"> Глушко Оксані Андріївні</w:t>
      </w:r>
      <w:r w:rsidR="001516C7">
        <w:rPr>
          <w:sz w:val="28"/>
          <w:szCs w:val="28"/>
          <w:lang w:val="uk-UA"/>
        </w:rPr>
        <w:t>,</w:t>
      </w:r>
      <w:r>
        <w:rPr>
          <w:sz w:val="28"/>
          <w:szCs w:val="28"/>
          <w:lang w:val="uk-UA"/>
        </w:rPr>
        <w:t xml:space="preserve"> </w:t>
      </w:r>
      <w:r w:rsidRPr="00287A73">
        <w:rPr>
          <w:sz w:val="28"/>
          <w:szCs w:val="28"/>
          <w:lang w:val="uk-UA"/>
        </w:rPr>
        <w:t xml:space="preserve"> черговий 12 ранг посадової особи органів місцевого самоврядування в межах</w:t>
      </w:r>
      <w:r>
        <w:rPr>
          <w:sz w:val="28"/>
          <w:szCs w:val="28"/>
          <w:lang w:val="uk-UA"/>
        </w:rPr>
        <w:t xml:space="preserve"> VІ категорії  посад з 01 березня  2023</w:t>
      </w:r>
      <w:r w:rsidRPr="00287A73">
        <w:rPr>
          <w:sz w:val="28"/>
          <w:szCs w:val="28"/>
          <w:lang w:val="uk-UA"/>
        </w:rPr>
        <w:t xml:space="preserve"> року.</w:t>
      </w:r>
      <w:r w:rsidRPr="00287A73">
        <w:rPr>
          <w:b/>
          <w:sz w:val="28"/>
          <w:szCs w:val="28"/>
          <w:shd w:val="clear" w:color="auto" w:fill="FFFFFF"/>
          <w:lang w:val="uk-UA"/>
        </w:rPr>
        <w:tab/>
      </w:r>
    </w:p>
    <w:p w:rsidR="001138E8" w:rsidRPr="00287A73" w:rsidRDefault="001138E8" w:rsidP="001138E8">
      <w:pPr>
        <w:pStyle w:val="a4"/>
        <w:contextualSpacing/>
        <w:jc w:val="both"/>
        <w:rPr>
          <w:sz w:val="28"/>
          <w:szCs w:val="28"/>
          <w:lang w:val="uk-UA"/>
        </w:rPr>
      </w:pPr>
      <w:r w:rsidRPr="00287A73">
        <w:rPr>
          <w:sz w:val="28"/>
          <w:szCs w:val="28"/>
          <w:lang w:val="uk-UA"/>
        </w:rPr>
        <w:tab/>
        <w:t xml:space="preserve">2. Відділу бухгалтерського обліку та звітності  внести зміни до штатного розпису </w:t>
      </w:r>
      <w:r>
        <w:rPr>
          <w:sz w:val="28"/>
          <w:szCs w:val="28"/>
          <w:lang w:val="uk-UA"/>
        </w:rPr>
        <w:t xml:space="preserve">Кам’янської </w:t>
      </w:r>
      <w:r w:rsidRPr="00287A73">
        <w:rPr>
          <w:sz w:val="28"/>
          <w:szCs w:val="28"/>
          <w:lang w:val="uk-UA"/>
        </w:rPr>
        <w:t>сільської ради та проводити відповідні нарахування.</w:t>
      </w:r>
    </w:p>
    <w:p w:rsidR="001138E8" w:rsidRPr="00287A73" w:rsidRDefault="001138E8" w:rsidP="001138E8">
      <w:pPr>
        <w:pStyle w:val="a4"/>
        <w:ind w:firstLine="708"/>
        <w:contextualSpacing/>
        <w:jc w:val="both"/>
        <w:rPr>
          <w:sz w:val="28"/>
          <w:szCs w:val="28"/>
          <w:lang w:val="uk-UA"/>
        </w:rPr>
      </w:pPr>
      <w:r w:rsidRPr="00287A73">
        <w:rPr>
          <w:sz w:val="28"/>
          <w:szCs w:val="28"/>
          <w:lang w:val="uk-UA"/>
        </w:rPr>
        <w:t>3. Контроль за виконанням даного рішення покласти на постійну комісію з питань планування, фінансів, бюджету та соціально-економічного розвитку.</w:t>
      </w:r>
    </w:p>
    <w:p w:rsidR="001138E8" w:rsidRPr="00287A73" w:rsidRDefault="001138E8" w:rsidP="001138E8">
      <w:pPr>
        <w:pStyle w:val="a4"/>
        <w:contextualSpacing/>
        <w:rPr>
          <w:sz w:val="28"/>
          <w:szCs w:val="28"/>
          <w:lang w:val="uk-UA"/>
        </w:rPr>
      </w:pPr>
    </w:p>
    <w:p w:rsidR="001138E8" w:rsidRPr="00287A73" w:rsidRDefault="001138E8" w:rsidP="001138E8">
      <w:pPr>
        <w:pStyle w:val="a4"/>
        <w:contextualSpacing/>
        <w:rPr>
          <w:sz w:val="28"/>
          <w:szCs w:val="28"/>
          <w:lang w:val="uk-UA"/>
        </w:rPr>
      </w:pPr>
    </w:p>
    <w:p w:rsidR="001138E8" w:rsidRPr="00287A73" w:rsidRDefault="001138E8" w:rsidP="001138E8">
      <w:pPr>
        <w:pStyle w:val="a4"/>
        <w:contextualSpacing/>
        <w:jc w:val="center"/>
        <w:rPr>
          <w:sz w:val="28"/>
          <w:szCs w:val="28"/>
          <w:lang w:val="uk-UA"/>
        </w:rPr>
      </w:pPr>
    </w:p>
    <w:p w:rsidR="001138E8" w:rsidRPr="00287A73" w:rsidRDefault="001138E8" w:rsidP="001138E8">
      <w:pPr>
        <w:pStyle w:val="a4"/>
        <w:contextualSpacing/>
        <w:jc w:val="center"/>
        <w:rPr>
          <w:sz w:val="28"/>
          <w:szCs w:val="28"/>
          <w:lang w:val="uk-UA"/>
        </w:rPr>
      </w:pPr>
    </w:p>
    <w:p w:rsidR="001138E8" w:rsidRPr="00EF4ABF" w:rsidRDefault="001138E8" w:rsidP="001138E8">
      <w:pPr>
        <w:pStyle w:val="a4"/>
        <w:contextualSpacing/>
        <w:jc w:val="center"/>
        <w:rPr>
          <w:b/>
          <w:sz w:val="28"/>
          <w:szCs w:val="28"/>
          <w:lang w:val="uk-UA"/>
        </w:rPr>
      </w:pPr>
      <w:r w:rsidRPr="00EF4ABF">
        <w:rPr>
          <w:b/>
          <w:sz w:val="28"/>
          <w:szCs w:val="28"/>
          <w:lang w:val="uk-UA"/>
        </w:rPr>
        <w:t xml:space="preserve">Сільський голова                    </w:t>
      </w:r>
      <w:r>
        <w:rPr>
          <w:b/>
          <w:sz w:val="28"/>
          <w:szCs w:val="28"/>
          <w:lang w:val="uk-UA"/>
        </w:rPr>
        <w:t xml:space="preserve">       </w:t>
      </w:r>
      <w:r w:rsidRPr="00EF4ABF">
        <w:rPr>
          <w:b/>
          <w:sz w:val="28"/>
          <w:szCs w:val="28"/>
          <w:lang w:val="uk-UA"/>
        </w:rPr>
        <w:t xml:space="preserve">             Михайло СТАНИНЕЦЬ</w:t>
      </w:r>
    </w:p>
    <w:p w:rsidR="001138E8" w:rsidRPr="00287A73" w:rsidRDefault="001138E8" w:rsidP="001138E8">
      <w:pPr>
        <w:contextualSpacing/>
        <w:rPr>
          <w:rFonts w:ascii="Times New Roman" w:eastAsia="Times New Roman" w:hAnsi="Times New Roman" w:cs="Times New Roman"/>
          <w:sz w:val="28"/>
          <w:szCs w:val="28"/>
          <w:lang w:eastAsia="ru-RU"/>
        </w:rPr>
      </w:pPr>
      <w:bookmarkStart w:id="38" w:name="_GoBack"/>
      <w:bookmarkEnd w:id="38"/>
    </w:p>
    <w:p w:rsidR="001138E8" w:rsidRPr="00205E5C" w:rsidRDefault="001138E8" w:rsidP="001138E8">
      <w:pPr>
        <w:tabs>
          <w:tab w:val="left" w:pos="5916"/>
        </w:tabs>
        <w:spacing w:after="0" w:line="240" w:lineRule="auto"/>
        <w:rPr>
          <w:rFonts w:ascii="Times New Roman" w:eastAsia="Times New Roman" w:hAnsi="Times New Roman" w:cs="Times New Roman"/>
          <w:sz w:val="24"/>
          <w:szCs w:val="24"/>
          <w:lang w:eastAsia="ru-RU"/>
        </w:rPr>
        <w:sectPr w:rsidR="001138E8" w:rsidRPr="00205E5C" w:rsidSect="00E2225A">
          <w:pgSz w:w="11906" w:h="16838"/>
          <w:pgMar w:top="851" w:right="567" w:bottom="709" w:left="992" w:header="709" w:footer="709" w:gutter="0"/>
          <w:cols w:space="708"/>
          <w:docGrid w:linePitch="360"/>
        </w:sectPr>
      </w:pPr>
    </w:p>
    <w:p w:rsidR="001138E8" w:rsidRDefault="001138E8" w:rsidP="001138E8"/>
    <w:p w:rsidR="001138E8" w:rsidRPr="000F2FC9" w:rsidRDefault="001138E8" w:rsidP="001138E8">
      <w:pPr>
        <w:spacing w:after="0" w:line="480" w:lineRule="auto"/>
        <w:rPr>
          <w:rFonts w:ascii="Times New Roman" w:eastAsia="Times New Roman" w:hAnsi="Times New Roman" w:cs="Times New Roman"/>
          <w:sz w:val="36"/>
          <w:szCs w:val="36"/>
          <w:lang w:val="ru-RU" w:eastAsia="ru-RU"/>
        </w:rPr>
      </w:pPr>
      <w:r w:rsidRPr="000F2FC9">
        <w:rPr>
          <w:rFonts w:ascii="Times New Roman" w:eastAsia="Times New Roman" w:hAnsi="Times New Roman" w:cs="Times New Roman"/>
          <w:sz w:val="16"/>
          <w:szCs w:val="24"/>
          <w:lang w:val="ru-RU" w:eastAsia="ru-RU"/>
        </w:rPr>
        <w:t xml:space="preserve">                                                                                                                   </w:t>
      </w:r>
      <w:r w:rsidRPr="000F2FC9">
        <w:rPr>
          <w:rFonts w:ascii="Times New Roman" w:eastAsia="Times New Roman" w:hAnsi="Times New Roman" w:cs="Times New Roman"/>
          <w:noProof/>
          <w:sz w:val="16"/>
          <w:szCs w:val="24"/>
          <w:lang w:val="ru-RU" w:eastAsia="ru-RU"/>
        </w:rPr>
        <w:drawing>
          <wp:inline distT="0" distB="0" distL="0" distR="0">
            <wp:extent cx="447675" cy="619125"/>
            <wp:effectExtent l="1905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r w:rsidRPr="000F2FC9">
        <w:rPr>
          <w:rFonts w:ascii="Times New Roman" w:eastAsia="Times New Roman" w:hAnsi="Times New Roman" w:cs="Times New Roman"/>
          <w:sz w:val="16"/>
          <w:szCs w:val="24"/>
          <w:lang w:val="ru-RU" w:eastAsia="ru-RU"/>
        </w:rPr>
        <w:t xml:space="preserve">                                                      </w:t>
      </w:r>
    </w:p>
    <w:p w:rsidR="001138E8" w:rsidRPr="000F2FC9" w:rsidRDefault="001138E8" w:rsidP="001138E8">
      <w:pPr>
        <w:keepNext/>
        <w:numPr>
          <w:ilvl w:val="1"/>
          <w:numId w:val="1"/>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1138E8" w:rsidRPr="000F2FC9" w:rsidRDefault="001138E8" w:rsidP="001138E8">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1138E8" w:rsidRPr="000F2FC9" w:rsidRDefault="001138E8" w:rsidP="001138E8">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1138E8" w:rsidRPr="000F2FC9" w:rsidRDefault="001138E8" w:rsidP="001138E8">
      <w:pPr>
        <w:spacing w:after="0" w:line="240" w:lineRule="auto"/>
        <w:jc w:val="center"/>
        <w:rPr>
          <w:rFonts w:ascii="Times New Roman" w:eastAsia="Times New Roman" w:hAnsi="Times New Roman" w:cs="Times New Roman"/>
          <w:b/>
          <w:sz w:val="28"/>
          <w:szCs w:val="28"/>
          <w:lang w:val="ru-RU" w:eastAsia="ru-RU"/>
        </w:rPr>
      </w:pPr>
    </w:p>
    <w:p w:rsidR="001138E8" w:rsidRPr="000F2FC9" w:rsidRDefault="001138E8" w:rsidP="001138E8">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    1</w:t>
      </w:r>
      <w:r>
        <w:rPr>
          <w:rFonts w:ascii="Times New Roman" w:eastAsia="Times New Roman" w:hAnsi="Times New Roman" w:cs="Times New Roman"/>
          <w:b/>
          <w:sz w:val="28"/>
          <w:szCs w:val="24"/>
          <w:lang w:eastAsia="ru-RU"/>
        </w:rPr>
        <w:t>9</w:t>
      </w:r>
      <w:r w:rsidRPr="000F2FC9">
        <w:rPr>
          <w:rFonts w:ascii="Times New Roman" w:eastAsia="Times New Roman" w:hAnsi="Times New Roman" w:cs="Times New Roman"/>
          <w:b/>
          <w:sz w:val="28"/>
          <w:szCs w:val="24"/>
          <w:lang w:val="ru-RU" w:eastAsia="ru-RU"/>
        </w:rPr>
        <w:t>-та сесія 8-го скликання</w:t>
      </w:r>
    </w:p>
    <w:p w:rsidR="001138E8" w:rsidRPr="000F2FC9" w:rsidRDefault="001138E8" w:rsidP="001138E8">
      <w:pPr>
        <w:tabs>
          <w:tab w:val="left" w:pos="3945"/>
        </w:tabs>
        <w:spacing w:after="0" w:line="240" w:lineRule="auto"/>
        <w:jc w:val="center"/>
        <w:rPr>
          <w:rFonts w:ascii="Times New Roman" w:eastAsia="Times New Roman" w:hAnsi="Times New Roman" w:cs="Times New Roman"/>
          <w:b/>
          <w:sz w:val="28"/>
          <w:szCs w:val="24"/>
          <w:lang w:val="ru-RU" w:eastAsia="ru-RU"/>
        </w:rPr>
      </w:pPr>
    </w:p>
    <w:p w:rsidR="001138E8" w:rsidRDefault="001138E8" w:rsidP="001138E8">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1516C7" w:rsidRPr="000F2FC9" w:rsidRDefault="001516C7" w:rsidP="001138E8">
      <w:pPr>
        <w:tabs>
          <w:tab w:val="left" w:pos="3945"/>
        </w:tabs>
        <w:spacing w:after="0" w:line="240" w:lineRule="auto"/>
        <w:jc w:val="center"/>
        <w:rPr>
          <w:rFonts w:ascii="Times New Roman" w:eastAsia="Times New Roman" w:hAnsi="Times New Roman" w:cs="Times New Roman"/>
          <w:b/>
          <w:sz w:val="28"/>
          <w:szCs w:val="24"/>
          <w:lang w:val="ru-RU" w:eastAsia="ru-RU"/>
        </w:rPr>
      </w:pPr>
    </w:p>
    <w:p w:rsidR="001138E8" w:rsidRPr="000F2FC9" w:rsidRDefault="001138E8" w:rsidP="001138E8">
      <w:pPr>
        <w:tabs>
          <w:tab w:val="left" w:pos="3945"/>
        </w:tabs>
        <w:spacing w:after="0" w:line="240" w:lineRule="auto"/>
        <w:rPr>
          <w:rFonts w:ascii="Times New Roman" w:eastAsia="Times New Roman" w:hAnsi="Times New Roman" w:cs="Times New Roman"/>
          <w:b/>
          <w:sz w:val="28"/>
          <w:szCs w:val="24"/>
          <w:lang w:eastAsia="ru-RU"/>
        </w:rPr>
      </w:pPr>
      <w:r w:rsidRPr="000F2FC9">
        <w:rPr>
          <w:rFonts w:ascii="Times New Roman" w:eastAsia="Times New Roman" w:hAnsi="Times New Roman" w:cs="Times New Roman"/>
          <w:b/>
          <w:sz w:val="28"/>
          <w:szCs w:val="24"/>
          <w:lang w:eastAsia="ru-RU"/>
        </w:rPr>
        <w:t>в</w:t>
      </w:r>
      <w:r>
        <w:rPr>
          <w:rFonts w:ascii="Times New Roman" w:eastAsia="Times New Roman" w:hAnsi="Times New Roman" w:cs="Times New Roman"/>
          <w:b/>
          <w:sz w:val="28"/>
          <w:szCs w:val="24"/>
          <w:lang w:val="ru-RU" w:eastAsia="ru-RU"/>
        </w:rPr>
        <w:t xml:space="preserve">ід </w:t>
      </w:r>
      <w:r w:rsidRPr="000F2FC9">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8"/>
          <w:szCs w:val="24"/>
          <w:lang w:eastAsia="ru-RU"/>
        </w:rPr>
        <w:t>16</w:t>
      </w:r>
      <w:r>
        <w:rPr>
          <w:rFonts w:ascii="Times New Roman" w:eastAsia="Times New Roman" w:hAnsi="Times New Roman" w:cs="Times New Roman"/>
          <w:b/>
          <w:sz w:val="28"/>
          <w:szCs w:val="24"/>
          <w:lang w:val="ru-RU" w:eastAsia="ru-RU"/>
        </w:rPr>
        <w:t xml:space="preserve">  березня  2023</w:t>
      </w:r>
      <w:r w:rsidRPr="000F2FC9">
        <w:rPr>
          <w:rFonts w:ascii="Times New Roman" w:eastAsia="Times New Roman" w:hAnsi="Times New Roman" w:cs="Times New Roman"/>
          <w:b/>
          <w:sz w:val="28"/>
          <w:szCs w:val="24"/>
          <w:lang w:val="ru-RU" w:eastAsia="ru-RU"/>
        </w:rPr>
        <w:t xml:space="preserve">  року № </w:t>
      </w:r>
      <w:r w:rsidR="001516C7">
        <w:rPr>
          <w:rFonts w:ascii="Times New Roman" w:eastAsia="Times New Roman" w:hAnsi="Times New Roman" w:cs="Times New Roman"/>
          <w:b/>
          <w:sz w:val="28"/>
          <w:szCs w:val="24"/>
          <w:lang w:val="ru-RU" w:eastAsia="ru-RU"/>
        </w:rPr>
        <w:t>1261</w:t>
      </w:r>
    </w:p>
    <w:p w:rsidR="001138E8" w:rsidRPr="000F2FC9" w:rsidRDefault="001138E8" w:rsidP="001138E8">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1138E8" w:rsidRDefault="001138E8" w:rsidP="001138E8">
      <w:pPr>
        <w:pStyle w:val="a4"/>
        <w:contextualSpacing/>
        <w:jc w:val="both"/>
        <w:rPr>
          <w:b/>
          <w:bCs/>
          <w:iCs/>
          <w:sz w:val="28"/>
          <w:szCs w:val="28"/>
          <w:lang w:val="uk-UA"/>
        </w:rPr>
      </w:pPr>
    </w:p>
    <w:p w:rsidR="001138E8" w:rsidRPr="00287A73" w:rsidRDefault="001138E8" w:rsidP="001138E8">
      <w:pPr>
        <w:pStyle w:val="a4"/>
        <w:contextualSpacing/>
        <w:jc w:val="both"/>
        <w:rPr>
          <w:b/>
          <w:bCs/>
          <w:iCs/>
          <w:sz w:val="28"/>
          <w:szCs w:val="28"/>
          <w:lang w:val="uk-UA"/>
        </w:rPr>
      </w:pPr>
      <w:r w:rsidRPr="00287A73">
        <w:rPr>
          <w:b/>
          <w:bCs/>
          <w:iCs/>
          <w:sz w:val="28"/>
          <w:szCs w:val="28"/>
          <w:lang w:val="uk-UA"/>
        </w:rPr>
        <w:t>Про присвоєння</w:t>
      </w:r>
      <w:r>
        <w:rPr>
          <w:b/>
          <w:bCs/>
          <w:iCs/>
          <w:sz w:val="28"/>
          <w:szCs w:val="28"/>
          <w:lang w:val="uk-UA"/>
        </w:rPr>
        <w:t xml:space="preserve"> чергового рангу</w:t>
      </w:r>
      <w:r w:rsidRPr="00287A73">
        <w:rPr>
          <w:b/>
          <w:bCs/>
          <w:iCs/>
          <w:sz w:val="28"/>
          <w:szCs w:val="28"/>
          <w:lang w:val="uk-UA"/>
        </w:rPr>
        <w:t xml:space="preserve"> </w:t>
      </w:r>
    </w:p>
    <w:p w:rsidR="001138E8" w:rsidRPr="00287A73" w:rsidRDefault="001138E8" w:rsidP="001138E8">
      <w:pPr>
        <w:pStyle w:val="a4"/>
        <w:contextualSpacing/>
        <w:jc w:val="both"/>
        <w:rPr>
          <w:b/>
          <w:bCs/>
          <w:iCs/>
          <w:sz w:val="28"/>
          <w:szCs w:val="28"/>
          <w:lang w:val="uk-UA"/>
        </w:rPr>
      </w:pPr>
      <w:r w:rsidRPr="00287A73">
        <w:rPr>
          <w:b/>
          <w:bCs/>
          <w:iCs/>
          <w:sz w:val="28"/>
          <w:szCs w:val="28"/>
          <w:lang w:val="uk-UA"/>
        </w:rPr>
        <w:t>посадової особи місцевого самоврядування</w:t>
      </w:r>
    </w:p>
    <w:p w:rsidR="001138E8" w:rsidRDefault="001138E8" w:rsidP="001138E8">
      <w:pPr>
        <w:pStyle w:val="a4"/>
        <w:contextualSpacing/>
        <w:jc w:val="both"/>
        <w:rPr>
          <w:b/>
          <w:bCs/>
          <w:iCs/>
          <w:sz w:val="28"/>
          <w:szCs w:val="28"/>
          <w:lang w:val="uk-UA"/>
        </w:rPr>
      </w:pPr>
      <w:r>
        <w:rPr>
          <w:b/>
          <w:bCs/>
          <w:iCs/>
          <w:sz w:val="28"/>
          <w:szCs w:val="28"/>
          <w:lang w:val="uk-UA"/>
        </w:rPr>
        <w:t>Черничко С.М.</w:t>
      </w:r>
    </w:p>
    <w:p w:rsidR="001138E8" w:rsidRPr="00287A73" w:rsidRDefault="001138E8" w:rsidP="001138E8">
      <w:pPr>
        <w:pStyle w:val="a4"/>
        <w:contextualSpacing/>
        <w:jc w:val="both"/>
        <w:rPr>
          <w:b/>
          <w:bCs/>
          <w:i/>
          <w:iCs/>
          <w:sz w:val="28"/>
          <w:szCs w:val="28"/>
          <w:lang w:val="uk-UA"/>
        </w:rPr>
      </w:pPr>
    </w:p>
    <w:p w:rsidR="001138E8" w:rsidRPr="00287A73" w:rsidRDefault="001138E8" w:rsidP="001138E8">
      <w:pPr>
        <w:pStyle w:val="a4"/>
        <w:ind w:firstLine="708"/>
        <w:contextualSpacing/>
        <w:jc w:val="both"/>
        <w:rPr>
          <w:sz w:val="28"/>
          <w:szCs w:val="28"/>
          <w:lang w:val="uk-UA"/>
        </w:rPr>
      </w:pPr>
      <w:r w:rsidRPr="00287A73">
        <w:rPr>
          <w:sz w:val="28"/>
          <w:szCs w:val="28"/>
          <w:lang w:val="uk-UA"/>
        </w:rPr>
        <w:t>Відповідно до Закону України «Про місцеве самоврядування в Україні», статей 14, 15 Закону України «Про службу в органах місцевого самоврядування», Постанови Кабінету Міністрів України від 09.03.2006 року № 268 «Про впорядкування структури умов оплати праці працівників апарату органів виконавчої влади, органів прокуратури, судів та інших органів» зі змінами та доповненнями,   сільська рада</w:t>
      </w:r>
    </w:p>
    <w:p w:rsidR="001138E8" w:rsidRPr="00287A73" w:rsidRDefault="001138E8" w:rsidP="001138E8">
      <w:pPr>
        <w:pStyle w:val="a4"/>
        <w:ind w:firstLine="708"/>
        <w:contextualSpacing/>
        <w:jc w:val="both"/>
        <w:rPr>
          <w:sz w:val="28"/>
          <w:szCs w:val="28"/>
          <w:lang w:val="uk-UA"/>
        </w:rPr>
      </w:pPr>
    </w:p>
    <w:p w:rsidR="001138E8" w:rsidRPr="00287A73" w:rsidRDefault="001138E8" w:rsidP="001138E8">
      <w:pPr>
        <w:pStyle w:val="a4"/>
        <w:contextualSpacing/>
        <w:jc w:val="center"/>
        <w:rPr>
          <w:b/>
          <w:bCs/>
          <w:sz w:val="28"/>
          <w:szCs w:val="28"/>
          <w:lang w:val="uk-UA"/>
        </w:rPr>
      </w:pPr>
      <w:r w:rsidRPr="00287A73">
        <w:rPr>
          <w:b/>
          <w:bCs/>
          <w:sz w:val="28"/>
          <w:szCs w:val="28"/>
          <w:lang w:val="uk-UA"/>
        </w:rPr>
        <w:t>ВИРІШИЛА:</w:t>
      </w:r>
    </w:p>
    <w:p w:rsidR="001138E8" w:rsidRPr="00287A73" w:rsidRDefault="001138E8" w:rsidP="001138E8">
      <w:pPr>
        <w:pStyle w:val="a4"/>
        <w:ind w:firstLine="708"/>
        <w:contextualSpacing/>
        <w:rPr>
          <w:sz w:val="28"/>
          <w:szCs w:val="28"/>
          <w:lang w:val="uk-UA"/>
        </w:rPr>
      </w:pPr>
    </w:p>
    <w:p w:rsidR="001138E8" w:rsidRPr="00287A73" w:rsidRDefault="001138E8" w:rsidP="001138E8">
      <w:pPr>
        <w:pStyle w:val="a4"/>
        <w:contextualSpacing/>
        <w:jc w:val="both"/>
        <w:rPr>
          <w:bCs/>
          <w:iCs/>
          <w:sz w:val="28"/>
          <w:szCs w:val="28"/>
          <w:lang w:val="uk-UA"/>
        </w:rPr>
      </w:pPr>
      <w:r w:rsidRPr="00287A73">
        <w:rPr>
          <w:sz w:val="28"/>
          <w:szCs w:val="28"/>
          <w:lang w:val="uk-UA"/>
        </w:rPr>
        <w:tab/>
        <w:t xml:space="preserve">1. Присвоїти </w:t>
      </w:r>
      <w:r>
        <w:rPr>
          <w:bCs/>
          <w:iCs/>
          <w:sz w:val="28"/>
          <w:szCs w:val="28"/>
          <w:lang w:val="uk-UA"/>
        </w:rPr>
        <w:t>спеціалісту центру надання адміністративних по</w:t>
      </w:r>
      <w:r w:rsidR="001516C7">
        <w:rPr>
          <w:bCs/>
          <w:iCs/>
          <w:sz w:val="28"/>
          <w:szCs w:val="28"/>
          <w:lang w:val="uk-UA"/>
        </w:rPr>
        <w:t>слуг Кам’янської сільської ради,</w:t>
      </w:r>
      <w:r>
        <w:rPr>
          <w:bCs/>
          <w:iCs/>
          <w:sz w:val="28"/>
          <w:szCs w:val="28"/>
          <w:lang w:val="uk-UA"/>
        </w:rPr>
        <w:t xml:space="preserve"> Черничко Світлані Михайлівні</w:t>
      </w:r>
      <w:r w:rsidR="001516C7">
        <w:rPr>
          <w:bCs/>
          <w:iCs/>
          <w:sz w:val="28"/>
          <w:szCs w:val="28"/>
          <w:lang w:val="uk-UA"/>
        </w:rPr>
        <w:t>,</w:t>
      </w:r>
      <w:r>
        <w:rPr>
          <w:sz w:val="28"/>
          <w:szCs w:val="28"/>
          <w:lang w:val="uk-UA"/>
        </w:rPr>
        <w:t xml:space="preserve">  черговий 14</w:t>
      </w:r>
      <w:r w:rsidRPr="00287A73">
        <w:rPr>
          <w:sz w:val="28"/>
          <w:szCs w:val="28"/>
          <w:lang w:val="uk-UA"/>
        </w:rPr>
        <w:t xml:space="preserve"> ранг посадової особи органів місцевого самоврядування в межах</w:t>
      </w:r>
      <w:r>
        <w:rPr>
          <w:sz w:val="28"/>
          <w:szCs w:val="28"/>
          <w:lang w:val="uk-UA"/>
        </w:rPr>
        <w:t xml:space="preserve"> VІІ категорії  посад з 01 березня  2023</w:t>
      </w:r>
      <w:r w:rsidRPr="00287A73">
        <w:rPr>
          <w:sz w:val="28"/>
          <w:szCs w:val="28"/>
          <w:lang w:val="uk-UA"/>
        </w:rPr>
        <w:t xml:space="preserve"> року.</w:t>
      </w:r>
      <w:r w:rsidRPr="00287A73">
        <w:rPr>
          <w:b/>
          <w:sz w:val="28"/>
          <w:szCs w:val="28"/>
          <w:shd w:val="clear" w:color="auto" w:fill="FFFFFF"/>
          <w:lang w:val="uk-UA"/>
        </w:rPr>
        <w:tab/>
      </w:r>
    </w:p>
    <w:p w:rsidR="001138E8" w:rsidRPr="00287A73" w:rsidRDefault="001138E8" w:rsidP="001138E8">
      <w:pPr>
        <w:pStyle w:val="a4"/>
        <w:contextualSpacing/>
        <w:jc w:val="both"/>
        <w:rPr>
          <w:sz w:val="28"/>
          <w:szCs w:val="28"/>
          <w:lang w:val="uk-UA"/>
        </w:rPr>
      </w:pPr>
      <w:r w:rsidRPr="00287A73">
        <w:rPr>
          <w:sz w:val="28"/>
          <w:szCs w:val="28"/>
          <w:lang w:val="uk-UA"/>
        </w:rPr>
        <w:tab/>
        <w:t xml:space="preserve">2. Відділу бухгалтерського обліку та звітності  внести зміни до штатного розпису </w:t>
      </w:r>
      <w:r>
        <w:rPr>
          <w:sz w:val="28"/>
          <w:szCs w:val="28"/>
          <w:lang w:val="uk-UA"/>
        </w:rPr>
        <w:t xml:space="preserve">Кам’янської </w:t>
      </w:r>
      <w:r w:rsidRPr="00287A73">
        <w:rPr>
          <w:sz w:val="28"/>
          <w:szCs w:val="28"/>
          <w:lang w:val="uk-UA"/>
        </w:rPr>
        <w:t>сільської ради та проводити відповідні нарахування.</w:t>
      </w:r>
    </w:p>
    <w:p w:rsidR="001138E8" w:rsidRPr="00287A73" w:rsidRDefault="001138E8" w:rsidP="001138E8">
      <w:pPr>
        <w:pStyle w:val="a4"/>
        <w:ind w:firstLine="708"/>
        <w:contextualSpacing/>
        <w:jc w:val="both"/>
        <w:rPr>
          <w:sz w:val="28"/>
          <w:szCs w:val="28"/>
          <w:lang w:val="uk-UA"/>
        </w:rPr>
      </w:pPr>
      <w:r w:rsidRPr="00287A73">
        <w:rPr>
          <w:sz w:val="28"/>
          <w:szCs w:val="28"/>
          <w:lang w:val="uk-UA"/>
        </w:rPr>
        <w:t>3. Контроль за виконанням даного рішення покласти на постійну комісію з питань планування, фінансів, бюджету та соціально-економічного розвитку.</w:t>
      </w:r>
    </w:p>
    <w:p w:rsidR="001138E8" w:rsidRPr="00287A73" w:rsidRDefault="001138E8" w:rsidP="001138E8">
      <w:pPr>
        <w:pStyle w:val="a4"/>
        <w:contextualSpacing/>
        <w:rPr>
          <w:sz w:val="28"/>
          <w:szCs w:val="28"/>
          <w:lang w:val="uk-UA"/>
        </w:rPr>
      </w:pPr>
    </w:p>
    <w:p w:rsidR="001138E8" w:rsidRPr="00287A73" w:rsidRDefault="001138E8" w:rsidP="001138E8">
      <w:pPr>
        <w:pStyle w:val="a4"/>
        <w:contextualSpacing/>
        <w:rPr>
          <w:sz w:val="28"/>
          <w:szCs w:val="28"/>
          <w:lang w:val="uk-UA"/>
        </w:rPr>
      </w:pPr>
    </w:p>
    <w:p w:rsidR="001138E8" w:rsidRPr="00287A73" w:rsidRDefault="001138E8" w:rsidP="001138E8">
      <w:pPr>
        <w:pStyle w:val="a4"/>
        <w:contextualSpacing/>
        <w:jc w:val="center"/>
        <w:rPr>
          <w:sz w:val="28"/>
          <w:szCs w:val="28"/>
          <w:lang w:val="uk-UA"/>
        </w:rPr>
      </w:pPr>
    </w:p>
    <w:p w:rsidR="001138E8" w:rsidRPr="00287A73" w:rsidRDefault="001138E8" w:rsidP="001138E8">
      <w:pPr>
        <w:pStyle w:val="a4"/>
        <w:contextualSpacing/>
        <w:jc w:val="center"/>
        <w:rPr>
          <w:sz w:val="28"/>
          <w:szCs w:val="28"/>
          <w:lang w:val="uk-UA"/>
        </w:rPr>
      </w:pPr>
    </w:p>
    <w:p w:rsidR="001138E8" w:rsidRPr="002D3A55" w:rsidRDefault="001138E8" w:rsidP="001138E8">
      <w:pPr>
        <w:pStyle w:val="a4"/>
        <w:contextualSpacing/>
        <w:jc w:val="center"/>
        <w:rPr>
          <w:b/>
          <w:sz w:val="28"/>
          <w:szCs w:val="28"/>
          <w:lang w:val="uk-UA"/>
        </w:rPr>
      </w:pPr>
      <w:r w:rsidRPr="00EF4ABF">
        <w:rPr>
          <w:b/>
          <w:sz w:val="28"/>
          <w:szCs w:val="28"/>
          <w:lang w:val="uk-UA"/>
        </w:rPr>
        <w:t xml:space="preserve">Сільський голова                    </w:t>
      </w:r>
      <w:r>
        <w:rPr>
          <w:b/>
          <w:sz w:val="28"/>
          <w:szCs w:val="28"/>
          <w:lang w:val="uk-UA"/>
        </w:rPr>
        <w:t xml:space="preserve">       </w:t>
      </w:r>
      <w:bookmarkStart w:id="39" w:name="_Hlk59436525"/>
      <w:r>
        <w:rPr>
          <w:b/>
          <w:sz w:val="28"/>
          <w:szCs w:val="28"/>
          <w:lang w:val="uk-UA"/>
        </w:rPr>
        <w:t xml:space="preserve">             Михайло СТАНИНЕЦЬ</w:t>
      </w:r>
    </w:p>
    <w:bookmarkEnd w:id="39"/>
    <w:p w:rsidR="001138E8" w:rsidRDefault="001138E8" w:rsidP="001138E8">
      <w:pPr>
        <w:tabs>
          <w:tab w:val="left" w:pos="5916"/>
        </w:tabs>
        <w:spacing w:after="0" w:line="240" w:lineRule="auto"/>
        <w:rPr>
          <w:rFonts w:ascii="Times New Roman" w:eastAsia="Times New Roman" w:hAnsi="Times New Roman" w:cs="Times New Roman"/>
          <w:sz w:val="24"/>
          <w:szCs w:val="24"/>
          <w:lang w:eastAsia="ru-RU"/>
        </w:rPr>
        <w:sectPr w:rsidR="001138E8" w:rsidSect="00E2225A">
          <w:pgSz w:w="11906" w:h="16838"/>
          <w:pgMar w:top="851" w:right="567" w:bottom="709" w:left="992" w:header="709" w:footer="709" w:gutter="0"/>
          <w:cols w:space="708"/>
          <w:docGrid w:linePitch="360"/>
        </w:sectPr>
      </w:pPr>
    </w:p>
    <w:p w:rsidR="001516C7" w:rsidRPr="0026556B" w:rsidRDefault="001516C7" w:rsidP="001516C7">
      <w:pPr>
        <w:tabs>
          <w:tab w:val="left" w:pos="4720"/>
        </w:tabs>
        <w:suppressAutoHyphens/>
        <w:spacing w:after="0" w:line="240" w:lineRule="auto"/>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eastAsia="ar-SA"/>
        </w:rPr>
        <w:lastRenderedPageBreak/>
        <w:t xml:space="preserve">                                               </w:t>
      </w:r>
      <w:r>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val="ru-RU" w:eastAsia="ar-SA"/>
        </w:rPr>
        <w:object w:dxaOrig="11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2.75pt" o:ole="" fillcolor="window">
            <v:imagedata r:id="rId15" o:title=""/>
          </v:shape>
          <o:OLEObject Type="Embed" ProgID="Word.Picture.8" ShapeID="_x0000_i1025" DrawAspect="Content" ObjectID="_1814855092" r:id="rId16"/>
        </w:object>
      </w:r>
    </w:p>
    <w:p w:rsidR="001516C7" w:rsidRPr="0026556B" w:rsidRDefault="001516C7" w:rsidP="001516C7">
      <w:pPr>
        <w:suppressAutoHyphens/>
        <w:spacing w:after="0" w:line="240" w:lineRule="auto"/>
        <w:jc w:val="center"/>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val="ru-RU" w:eastAsia="ar-SA"/>
        </w:rPr>
        <w:t>У К Р А Ї Н А</w:t>
      </w:r>
    </w:p>
    <w:p w:rsidR="001516C7" w:rsidRPr="0026556B" w:rsidRDefault="001516C7" w:rsidP="001516C7">
      <w:pPr>
        <w:suppressAutoHyphens/>
        <w:spacing w:after="0" w:line="240" w:lineRule="auto"/>
        <w:jc w:val="center"/>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val="ru-RU" w:eastAsia="ar-SA"/>
        </w:rPr>
        <w:t>КАМ’ЯНСЬКА  СІЛЬСЬКА  РАДА БЕРЕГІВСЬКОГО  РАЙОНУ</w:t>
      </w:r>
    </w:p>
    <w:p w:rsidR="001516C7" w:rsidRPr="0026556B" w:rsidRDefault="001516C7" w:rsidP="001516C7">
      <w:pPr>
        <w:suppressAutoHyphens/>
        <w:spacing w:after="0" w:line="240" w:lineRule="auto"/>
        <w:jc w:val="center"/>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val="ru-RU" w:eastAsia="ar-SA"/>
        </w:rPr>
        <w:t>ЗАКАРПАТСЬКОЇ  ОБЛАСТІ</w:t>
      </w:r>
    </w:p>
    <w:p w:rsidR="001516C7" w:rsidRPr="0026556B" w:rsidRDefault="001516C7" w:rsidP="001516C7">
      <w:pPr>
        <w:suppressAutoHyphens/>
        <w:spacing w:after="0" w:line="240" w:lineRule="auto"/>
        <w:jc w:val="center"/>
        <w:rPr>
          <w:rFonts w:ascii="Times New Roman" w:eastAsia="Times New Roman" w:hAnsi="Times New Roman" w:cs="Times New Roman"/>
          <w:b/>
          <w:sz w:val="28"/>
          <w:szCs w:val="28"/>
          <w:lang w:val="ru-RU" w:eastAsia="ar-SA"/>
        </w:rPr>
      </w:pPr>
    </w:p>
    <w:p w:rsidR="001516C7" w:rsidRPr="0026556B" w:rsidRDefault="001516C7" w:rsidP="001516C7">
      <w:pPr>
        <w:suppressAutoHyphens/>
        <w:spacing w:after="0" w:line="240" w:lineRule="auto"/>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t xml:space="preserve">19-та </w:t>
      </w:r>
      <w:r w:rsidRPr="0026556B">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val="ru-RU" w:eastAsia="ar-SA"/>
        </w:rPr>
        <w:t>сесі</w:t>
      </w:r>
      <w:r w:rsidRPr="0026556B">
        <w:rPr>
          <w:rFonts w:ascii="Times New Roman" w:eastAsia="Times New Roman" w:hAnsi="Times New Roman" w:cs="Times New Roman"/>
          <w:b/>
          <w:sz w:val="28"/>
          <w:szCs w:val="28"/>
          <w:lang w:eastAsia="ar-SA"/>
        </w:rPr>
        <w:t>я</w:t>
      </w:r>
      <w:r w:rsidRPr="0026556B">
        <w:rPr>
          <w:rFonts w:ascii="Times New Roman" w:eastAsia="Times New Roman" w:hAnsi="Times New Roman" w:cs="Times New Roman"/>
          <w:b/>
          <w:sz w:val="28"/>
          <w:szCs w:val="28"/>
          <w:lang w:val="ru-RU" w:eastAsia="ar-SA"/>
        </w:rPr>
        <w:t xml:space="preserve">  8-го скликання</w:t>
      </w:r>
    </w:p>
    <w:p w:rsidR="001516C7" w:rsidRPr="0026556B" w:rsidRDefault="001516C7" w:rsidP="001516C7">
      <w:pPr>
        <w:suppressAutoHyphens/>
        <w:spacing w:after="0" w:line="240" w:lineRule="auto"/>
        <w:jc w:val="center"/>
        <w:rPr>
          <w:rFonts w:ascii="Times New Roman" w:eastAsia="Times New Roman" w:hAnsi="Times New Roman" w:cs="Times New Roman"/>
          <w:b/>
          <w:sz w:val="28"/>
          <w:szCs w:val="28"/>
          <w:lang w:val="ru-RU" w:eastAsia="ar-SA"/>
        </w:rPr>
      </w:pPr>
    </w:p>
    <w:p w:rsidR="001516C7" w:rsidRPr="0026556B" w:rsidRDefault="001516C7" w:rsidP="001516C7">
      <w:pPr>
        <w:suppressAutoHyphens/>
        <w:spacing w:after="0" w:line="240" w:lineRule="auto"/>
        <w:jc w:val="center"/>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val="ru-RU" w:eastAsia="ar-SA"/>
        </w:rPr>
        <w:t>Р І Ш Е Н Н Я</w:t>
      </w:r>
    </w:p>
    <w:p w:rsidR="001516C7" w:rsidRPr="0026556B" w:rsidRDefault="001516C7" w:rsidP="001516C7">
      <w:pPr>
        <w:suppressAutoHyphens/>
        <w:spacing w:after="0" w:line="240" w:lineRule="auto"/>
        <w:jc w:val="both"/>
        <w:rPr>
          <w:rFonts w:ascii="Times New Roman" w:eastAsia="Times New Roman" w:hAnsi="Times New Roman" w:cs="Times New Roman"/>
          <w:b/>
          <w:sz w:val="28"/>
          <w:szCs w:val="28"/>
          <w:lang w:val="ru-RU" w:eastAsia="ar-SA"/>
        </w:rPr>
      </w:pPr>
    </w:p>
    <w:p w:rsidR="001516C7" w:rsidRPr="008D1E2C" w:rsidRDefault="001516C7" w:rsidP="001516C7">
      <w:pPr>
        <w:pStyle w:val="a8"/>
        <w:numPr>
          <w:ilvl w:val="0"/>
          <w:numId w:val="1"/>
        </w:numPr>
        <w:tabs>
          <w:tab w:val="left" w:pos="3945"/>
        </w:tabs>
        <w:spacing w:after="0" w:line="240" w:lineRule="auto"/>
        <w:rPr>
          <w:rFonts w:ascii="Times New Roman" w:eastAsia="Times New Roman" w:hAnsi="Times New Roman" w:cs="Times New Roman"/>
          <w:b/>
          <w:sz w:val="28"/>
          <w:szCs w:val="24"/>
          <w:lang w:eastAsia="ru-RU"/>
        </w:rPr>
      </w:pPr>
      <w:r w:rsidRPr="008D1E2C">
        <w:rPr>
          <w:rFonts w:ascii="Times New Roman" w:eastAsia="Times New Roman" w:hAnsi="Times New Roman" w:cs="Times New Roman"/>
          <w:b/>
          <w:sz w:val="28"/>
          <w:szCs w:val="24"/>
          <w:lang w:eastAsia="ru-RU"/>
        </w:rPr>
        <w:t>в</w:t>
      </w:r>
      <w:r w:rsidRPr="008D1E2C">
        <w:rPr>
          <w:rFonts w:ascii="Times New Roman" w:eastAsia="Times New Roman" w:hAnsi="Times New Roman" w:cs="Times New Roman"/>
          <w:b/>
          <w:sz w:val="28"/>
          <w:szCs w:val="24"/>
          <w:lang w:val="ru-RU" w:eastAsia="ru-RU"/>
        </w:rPr>
        <w:t xml:space="preserve">ід  </w:t>
      </w:r>
      <w:r w:rsidRPr="008D1E2C">
        <w:rPr>
          <w:rFonts w:ascii="Times New Roman" w:eastAsia="Times New Roman" w:hAnsi="Times New Roman" w:cs="Times New Roman"/>
          <w:b/>
          <w:sz w:val="28"/>
          <w:szCs w:val="24"/>
          <w:lang w:eastAsia="ru-RU"/>
        </w:rPr>
        <w:t>16</w:t>
      </w:r>
      <w:r w:rsidRPr="008D1E2C">
        <w:rPr>
          <w:rFonts w:ascii="Times New Roman" w:eastAsia="Times New Roman" w:hAnsi="Times New Roman" w:cs="Times New Roman"/>
          <w:b/>
          <w:sz w:val="28"/>
          <w:szCs w:val="24"/>
          <w:lang w:val="ru-RU" w:eastAsia="ru-RU"/>
        </w:rPr>
        <w:t xml:space="preserve">  березня  2023  року № </w:t>
      </w:r>
      <w:r>
        <w:rPr>
          <w:rFonts w:ascii="Times New Roman" w:eastAsia="Times New Roman" w:hAnsi="Times New Roman" w:cs="Times New Roman"/>
          <w:b/>
          <w:sz w:val="28"/>
          <w:szCs w:val="24"/>
          <w:lang w:val="ru-RU" w:eastAsia="ru-RU"/>
        </w:rPr>
        <w:t>1262</w:t>
      </w:r>
    </w:p>
    <w:p w:rsidR="001516C7" w:rsidRPr="008D1E2C" w:rsidRDefault="001516C7" w:rsidP="001516C7">
      <w:pPr>
        <w:pStyle w:val="a8"/>
        <w:numPr>
          <w:ilvl w:val="0"/>
          <w:numId w:val="1"/>
        </w:numPr>
        <w:tabs>
          <w:tab w:val="left" w:pos="3945"/>
        </w:tabs>
        <w:spacing w:after="0" w:line="240" w:lineRule="auto"/>
        <w:rPr>
          <w:rFonts w:ascii="Times New Roman" w:eastAsia="Times New Roman" w:hAnsi="Times New Roman" w:cs="Times New Roman"/>
          <w:b/>
          <w:sz w:val="28"/>
          <w:szCs w:val="24"/>
          <w:lang w:val="ru-RU" w:eastAsia="ru-RU"/>
        </w:rPr>
      </w:pPr>
      <w:r w:rsidRPr="008D1E2C">
        <w:rPr>
          <w:rFonts w:ascii="Times New Roman" w:eastAsia="Times New Roman" w:hAnsi="Times New Roman" w:cs="Times New Roman"/>
          <w:b/>
          <w:sz w:val="28"/>
          <w:szCs w:val="24"/>
          <w:lang w:val="ru-RU" w:eastAsia="ru-RU"/>
        </w:rPr>
        <w:t xml:space="preserve">с.Кам’янське  </w:t>
      </w:r>
    </w:p>
    <w:p w:rsidR="001516C7" w:rsidRPr="0026556B" w:rsidRDefault="001516C7" w:rsidP="001516C7">
      <w:pPr>
        <w:suppressAutoHyphens/>
        <w:spacing w:after="0" w:line="240" w:lineRule="auto"/>
        <w:rPr>
          <w:rFonts w:ascii="Times New Roman" w:eastAsia="Times New Roman" w:hAnsi="Times New Roman" w:cs="Times New Roman"/>
          <w:b/>
          <w:sz w:val="24"/>
          <w:szCs w:val="24"/>
          <w:lang w:val="ru-RU" w:eastAsia="ar-SA"/>
        </w:rPr>
      </w:pPr>
    </w:p>
    <w:p w:rsidR="001516C7" w:rsidRPr="0026556B" w:rsidRDefault="001516C7" w:rsidP="001516C7">
      <w:pPr>
        <w:suppressAutoHyphens/>
        <w:spacing w:after="0" w:line="240" w:lineRule="auto"/>
        <w:rPr>
          <w:rFonts w:ascii="Times New Roman" w:eastAsia="Times New Roman" w:hAnsi="Times New Roman" w:cs="Times New Roman"/>
          <w:b/>
          <w:sz w:val="28"/>
          <w:szCs w:val="24"/>
          <w:lang w:eastAsia="ar-SA"/>
        </w:rPr>
      </w:pPr>
      <w:r w:rsidRPr="0026556B">
        <w:rPr>
          <w:rFonts w:ascii="Times New Roman" w:eastAsia="Times New Roman" w:hAnsi="Times New Roman" w:cs="Times New Roman"/>
          <w:b/>
          <w:sz w:val="28"/>
          <w:szCs w:val="24"/>
          <w:lang w:val="ru-RU" w:eastAsia="ar-SA"/>
        </w:rPr>
        <w:t>Про   преміювання</w:t>
      </w:r>
      <w:r w:rsidRPr="0026556B">
        <w:rPr>
          <w:rFonts w:ascii="Times New Roman" w:eastAsia="Times New Roman" w:hAnsi="Times New Roman" w:cs="Times New Roman"/>
          <w:b/>
          <w:sz w:val="28"/>
          <w:szCs w:val="24"/>
          <w:lang w:eastAsia="ar-SA"/>
        </w:rPr>
        <w:t xml:space="preserve"> сільського</w:t>
      </w:r>
    </w:p>
    <w:p w:rsidR="001516C7" w:rsidRPr="0026556B" w:rsidRDefault="001516C7" w:rsidP="001516C7">
      <w:pPr>
        <w:suppressAutoHyphens/>
        <w:spacing w:after="0" w:line="240" w:lineRule="auto"/>
        <w:rPr>
          <w:rFonts w:ascii="Times New Roman" w:eastAsia="Times New Roman" w:hAnsi="Times New Roman" w:cs="Times New Roman"/>
          <w:b/>
          <w:sz w:val="28"/>
          <w:szCs w:val="24"/>
          <w:lang w:val="ru-RU" w:eastAsia="ar-SA"/>
        </w:rPr>
      </w:pPr>
      <w:r w:rsidRPr="0026556B">
        <w:rPr>
          <w:rFonts w:ascii="Times New Roman" w:eastAsia="Times New Roman" w:hAnsi="Times New Roman" w:cs="Times New Roman"/>
          <w:b/>
          <w:sz w:val="28"/>
          <w:szCs w:val="24"/>
          <w:lang w:eastAsia="ar-SA"/>
        </w:rPr>
        <w:t>г</w:t>
      </w:r>
      <w:r w:rsidRPr="0026556B">
        <w:rPr>
          <w:rFonts w:ascii="Times New Roman" w:eastAsia="Times New Roman" w:hAnsi="Times New Roman" w:cs="Times New Roman"/>
          <w:b/>
          <w:sz w:val="28"/>
          <w:szCs w:val="24"/>
          <w:lang w:val="ru-RU" w:eastAsia="ar-SA"/>
        </w:rPr>
        <w:t>олови</w:t>
      </w:r>
      <w:r w:rsidRPr="0026556B">
        <w:rPr>
          <w:rFonts w:ascii="Times New Roman" w:eastAsia="Times New Roman" w:hAnsi="Times New Roman" w:cs="Times New Roman"/>
          <w:b/>
          <w:sz w:val="28"/>
          <w:szCs w:val="24"/>
          <w:lang w:eastAsia="ar-SA"/>
        </w:rPr>
        <w:t xml:space="preserve">  </w:t>
      </w:r>
      <w:r w:rsidRPr="0026556B">
        <w:rPr>
          <w:rFonts w:ascii="Times New Roman" w:eastAsia="Times New Roman" w:hAnsi="Times New Roman" w:cs="Times New Roman"/>
          <w:b/>
          <w:sz w:val="28"/>
          <w:szCs w:val="24"/>
          <w:lang w:val="ru-RU" w:eastAsia="ar-SA"/>
        </w:rPr>
        <w:t>Станинець М.М.</w:t>
      </w:r>
    </w:p>
    <w:p w:rsidR="001516C7" w:rsidRPr="0026556B" w:rsidRDefault="001516C7" w:rsidP="001516C7">
      <w:pPr>
        <w:suppressAutoHyphens/>
        <w:spacing w:after="0" w:line="240" w:lineRule="auto"/>
        <w:rPr>
          <w:rFonts w:ascii="Times New Roman" w:eastAsia="Times New Roman" w:hAnsi="Times New Roman" w:cs="Times New Roman"/>
          <w:sz w:val="24"/>
          <w:szCs w:val="24"/>
          <w:lang w:val="ru-RU" w:eastAsia="ar-SA"/>
        </w:rPr>
      </w:pPr>
    </w:p>
    <w:p w:rsidR="001516C7" w:rsidRPr="0026556B" w:rsidRDefault="001516C7" w:rsidP="001516C7">
      <w:pPr>
        <w:suppressAutoHyphens/>
        <w:spacing w:after="0" w:line="240" w:lineRule="auto"/>
        <w:ind w:firstLine="708"/>
        <w:jc w:val="both"/>
        <w:rPr>
          <w:rFonts w:ascii="Times New Roman" w:eastAsia="Times New Roman" w:hAnsi="Times New Roman" w:cs="Times New Roman"/>
          <w:sz w:val="28"/>
          <w:szCs w:val="28"/>
          <w:lang w:eastAsia="ar-SA"/>
        </w:rPr>
      </w:pPr>
      <w:r w:rsidRPr="0026556B">
        <w:rPr>
          <w:rFonts w:ascii="Times New Roman" w:eastAsia="Times New Roman" w:hAnsi="Times New Roman" w:cs="Times New Roman"/>
          <w:sz w:val="28"/>
          <w:szCs w:val="24"/>
          <w:lang w:val="ru-RU" w:eastAsia="ar-SA"/>
        </w:rPr>
        <w:t xml:space="preserve">  </w:t>
      </w:r>
      <w:r w:rsidRPr="0026556B">
        <w:rPr>
          <w:rFonts w:ascii="Times New Roman" w:eastAsia="Times New Roman" w:hAnsi="Times New Roman" w:cs="Times New Roman"/>
          <w:sz w:val="28"/>
          <w:szCs w:val="24"/>
          <w:lang w:val="ru-RU" w:eastAsia="ar-SA"/>
        </w:rPr>
        <w:tab/>
      </w:r>
      <w:r w:rsidRPr="0026556B">
        <w:rPr>
          <w:rFonts w:ascii="Times New Roman" w:eastAsia="Times New Roman" w:hAnsi="Times New Roman" w:cs="Times New Roman"/>
          <w:sz w:val="28"/>
          <w:szCs w:val="24"/>
          <w:lang w:eastAsia="ar-SA"/>
        </w:rPr>
        <w:t xml:space="preserve">Керуючись </w:t>
      </w:r>
      <w:r w:rsidRPr="0026556B">
        <w:rPr>
          <w:rFonts w:ascii="Times New Roman" w:eastAsia="Times New Roman" w:hAnsi="Times New Roman" w:cs="Times New Roman"/>
          <w:sz w:val="28"/>
          <w:szCs w:val="28"/>
          <w:lang w:eastAsia="ar-SA"/>
        </w:rPr>
        <w:t>Постановою Кабінету Міністрів  України № 783 від 28.07.2021 року  «Про внесення змін до Постанови КМУ від 09 березня 2006 року №268 “ Про упорядкування структури та умов оплати праці працівників апарату органів виконавчої влади, органів  прокуратури, судів та інших органів»,</w:t>
      </w:r>
      <w:r w:rsidRPr="0026556B">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відповідно до рішення 18-ї  сесії 8-го скликання від 22.12.2022</w:t>
      </w:r>
      <w:r w:rsidRPr="0026556B">
        <w:rPr>
          <w:rFonts w:ascii="Times New Roman" w:eastAsia="Times New Roman" w:hAnsi="Times New Roman" w:cs="Times New Roman"/>
          <w:sz w:val="28"/>
          <w:szCs w:val="24"/>
          <w:lang w:eastAsia="ar-SA"/>
        </w:rPr>
        <w:t xml:space="preserve"> року «Про умови оплати праці сільського голови»,</w:t>
      </w:r>
      <w:r w:rsidRPr="0026556B">
        <w:rPr>
          <w:rFonts w:ascii="Times New Roman" w:eastAsia="Times New Roman" w:hAnsi="Times New Roman" w:cs="Times New Roman"/>
          <w:sz w:val="28"/>
          <w:szCs w:val="28"/>
          <w:lang w:eastAsia="ar-SA"/>
        </w:rPr>
        <w:t xml:space="preserve">  сільська рада</w:t>
      </w:r>
    </w:p>
    <w:p w:rsidR="001516C7" w:rsidRPr="0026556B" w:rsidRDefault="001516C7" w:rsidP="001516C7">
      <w:pPr>
        <w:suppressAutoHyphens/>
        <w:spacing w:after="0" w:line="240" w:lineRule="auto"/>
        <w:ind w:firstLine="708"/>
        <w:jc w:val="both"/>
        <w:rPr>
          <w:rFonts w:ascii="Times New Roman" w:eastAsia="Times New Roman" w:hAnsi="Times New Roman" w:cs="Times New Roman"/>
          <w:sz w:val="28"/>
          <w:szCs w:val="28"/>
          <w:lang w:eastAsia="ar-SA"/>
        </w:rPr>
      </w:pPr>
      <w:r w:rsidRPr="0026556B">
        <w:rPr>
          <w:rFonts w:ascii="Times New Roman" w:eastAsia="Times New Roman" w:hAnsi="Times New Roman" w:cs="Times New Roman"/>
          <w:sz w:val="28"/>
          <w:szCs w:val="28"/>
          <w:lang w:eastAsia="ar-SA"/>
        </w:rPr>
        <w:tab/>
      </w:r>
    </w:p>
    <w:p w:rsidR="001516C7" w:rsidRPr="0026556B" w:rsidRDefault="001516C7" w:rsidP="001516C7">
      <w:pPr>
        <w:suppressAutoHyphens/>
        <w:spacing w:after="0" w:line="240" w:lineRule="auto"/>
        <w:jc w:val="center"/>
        <w:rPr>
          <w:rFonts w:ascii="Arial Narrow" w:eastAsia="Times New Roman" w:hAnsi="Arial Narrow" w:cs="Times New Roman"/>
          <w:b/>
          <w:caps/>
          <w:sz w:val="28"/>
          <w:szCs w:val="28"/>
          <w:lang w:val="ru-RU" w:eastAsia="ar-SA"/>
        </w:rPr>
      </w:pPr>
      <w:r w:rsidRPr="0026556B">
        <w:rPr>
          <w:rFonts w:ascii="Times New Roman" w:eastAsia="Times New Roman" w:hAnsi="Times New Roman" w:cs="Times New Roman"/>
          <w:b/>
          <w:caps/>
          <w:sz w:val="28"/>
          <w:szCs w:val="28"/>
          <w:lang w:val="ru-RU" w:eastAsia="ar-SA"/>
        </w:rPr>
        <w:t>вирішила</w:t>
      </w:r>
      <w:r w:rsidRPr="0026556B">
        <w:rPr>
          <w:rFonts w:ascii="Arial Narrow" w:eastAsia="Times New Roman" w:hAnsi="Arial Narrow" w:cs="Times New Roman"/>
          <w:b/>
          <w:caps/>
          <w:sz w:val="28"/>
          <w:szCs w:val="28"/>
          <w:lang w:val="ru-RU" w:eastAsia="ar-SA"/>
        </w:rPr>
        <w:t>:</w:t>
      </w:r>
    </w:p>
    <w:p w:rsidR="001516C7" w:rsidRPr="0026556B" w:rsidRDefault="001516C7" w:rsidP="001516C7">
      <w:pPr>
        <w:suppressAutoHyphens/>
        <w:spacing w:after="0" w:line="240" w:lineRule="auto"/>
        <w:jc w:val="both"/>
        <w:rPr>
          <w:rFonts w:ascii="Times New Roman" w:eastAsia="Times New Roman" w:hAnsi="Times New Roman" w:cs="Times New Roman"/>
          <w:sz w:val="28"/>
          <w:szCs w:val="28"/>
          <w:lang w:val="ru-RU" w:eastAsia="ar-SA"/>
        </w:rPr>
      </w:pPr>
    </w:p>
    <w:p w:rsidR="001516C7" w:rsidRPr="0026556B" w:rsidRDefault="001516C7" w:rsidP="001516C7">
      <w:pPr>
        <w:suppressAutoHyphens/>
        <w:spacing w:after="0" w:line="240" w:lineRule="auto"/>
        <w:ind w:firstLine="708"/>
        <w:jc w:val="both"/>
        <w:rPr>
          <w:rFonts w:ascii="Times New Roman" w:eastAsia="Times New Roman" w:hAnsi="Times New Roman" w:cs="Times New Roman"/>
          <w:sz w:val="28"/>
          <w:szCs w:val="28"/>
          <w:lang w:eastAsia="ar-SA"/>
        </w:rPr>
      </w:pPr>
      <w:r w:rsidRPr="0026556B">
        <w:rPr>
          <w:rFonts w:ascii="Times New Roman" w:eastAsia="Times New Roman" w:hAnsi="Times New Roman" w:cs="Times New Roman"/>
          <w:sz w:val="28"/>
          <w:szCs w:val="28"/>
          <w:lang w:val="ru-RU" w:eastAsia="ar-SA"/>
        </w:rPr>
        <w:t>1.</w:t>
      </w:r>
      <w:r>
        <w:rPr>
          <w:rFonts w:ascii="Times New Roman" w:eastAsia="Times New Roman" w:hAnsi="Times New Roman" w:cs="Times New Roman"/>
          <w:sz w:val="28"/>
          <w:szCs w:val="28"/>
          <w:lang w:val="ru-RU" w:eastAsia="ar-SA"/>
        </w:rPr>
        <w:t>За підсумками роботи 2022 року п</w:t>
      </w:r>
      <w:r w:rsidRPr="0026556B">
        <w:rPr>
          <w:rFonts w:ascii="Times New Roman" w:eastAsia="Times New Roman" w:hAnsi="Times New Roman" w:cs="Times New Roman"/>
          <w:sz w:val="28"/>
          <w:szCs w:val="28"/>
          <w:lang w:val="ru-RU" w:eastAsia="ar-SA"/>
        </w:rPr>
        <w:t>реміювати сільського голову Станинця Михайла Михайловича</w:t>
      </w:r>
      <w:r>
        <w:rPr>
          <w:rFonts w:ascii="Times New Roman" w:eastAsia="Times New Roman" w:hAnsi="Times New Roman" w:cs="Times New Roman"/>
          <w:sz w:val="28"/>
          <w:szCs w:val="28"/>
          <w:lang w:eastAsia="ar-SA"/>
        </w:rPr>
        <w:t xml:space="preserve"> </w:t>
      </w:r>
      <w:r w:rsidRPr="0026556B">
        <w:rPr>
          <w:rFonts w:ascii="Times New Roman" w:eastAsia="Times New Roman" w:hAnsi="Times New Roman" w:cs="Times New Roman"/>
          <w:sz w:val="28"/>
          <w:szCs w:val="28"/>
          <w:lang w:eastAsia="ar-SA"/>
        </w:rPr>
        <w:t xml:space="preserve"> </w:t>
      </w:r>
      <w:r w:rsidRPr="0026556B">
        <w:rPr>
          <w:rFonts w:ascii="Times New Roman" w:eastAsia="Times New Roman" w:hAnsi="Times New Roman" w:cs="Times New Roman"/>
          <w:sz w:val="28"/>
          <w:szCs w:val="28"/>
          <w:lang w:val="ru-RU" w:eastAsia="ar-SA"/>
        </w:rPr>
        <w:t xml:space="preserve"> в розмірі </w:t>
      </w:r>
      <w:r w:rsidRPr="0026556B">
        <w:rPr>
          <w:rFonts w:ascii="Times New Roman" w:eastAsia="Times New Roman" w:hAnsi="Times New Roman" w:cs="Times New Roman"/>
          <w:sz w:val="28"/>
          <w:szCs w:val="28"/>
          <w:lang w:eastAsia="ar-SA"/>
        </w:rPr>
        <w:t>посадового окладу</w:t>
      </w:r>
      <w:r w:rsidRPr="0026556B">
        <w:rPr>
          <w:rFonts w:ascii="Times New Roman" w:eastAsia="Times New Roman" w:hAnsi="Times New Roman" w:cs="Times New Roman"/>
          <w:sz w:val="28"/>
          <w:szCs w:val="28"/>
          <w:lang w:val="ru-RU" w:eastAsia="ar-SA"/>
        </w:rPr>
        <w:t xml:space="preserve"> </w:t>
      </w:r>
      <w:r w:rsidRPr="0026556B">
        <w:rPr>
          <w:rFonts w:ascii="Times New Roman" w:eastAsia="Times New Roman" w:hAnsi="Times New Roman" w:cs="Times New Roman"/>
          <w:sz w:val="28"/>
          <w:szCs w:val="28"/>
          <w:lang w:eastAsia="ar-SA"/>
        </w:rPr>
        <w:t>в межах фонду оплати праці.</w:t>
      </w:r>
    </w:p>
    <w:p w:rsidR="001516C7" w:rsidRPr="0026556B" w:rsidRDefault="001516C7" w:rsidP="001516C7">
      <w:pPr>
        <w:suppressAutoHyphens/>
        <w:spacing w:after="0" w:line="240" w:lineRule="auto"/>
        <w:ind w:firstLine="708"/>
        <w:jc w:val="both"/>
        <w:rPr>
          <w:rFonts w:ascii="Times New Roman" w:eastAsia="Times New Roman" w:hAnsi="Times New Roman" w:cs="Times New Roman"/>
          <w:sz w:val="28"/>
          <w:szCs w:val="28"/>
          <w:lang w:eastAsia="ar-SA"/>
        </w:rPr>
      </w:pPr>
      <w:r w:rsidRPr="0026556B">
        <w:rPr>
          <w:rFonts w:ascii="Times New Roman" w:eastAsia="Times New Roman" w:hAnsi="Times New Roman" w:cs="Times New Roman"/>
          <w:sz w:val="28"/>
          <w:szCs w:val="28"/>
          <w:lang w:eastAsia="ar-SA"/>
        </w:rPr>
        <w:t>2. Головному бухгалтеру  відділу бухгалтерського обліку та звітності сільської ради Малинкович О.В. провести відповідні розрахунки .</w:t>
      </w:r>
    </w:p>
    <w:p w:rsidR="001516C7" w:rsidRPr="0026556B" w:rsidRDefault="001516C7" w:rsidP="001516C7">
      <w:pPr>
        <w:suppressAutoHyphens/>
        <w:spacing w:after="0" w:line="240" w:lineRule="auto"/>
        <w:ind w:right="-2" w:firstLine="708"/>
        <w:jc w:val="both"/>
        <w:rPr>
          <w:rFonts w:ascii="Times New Roman" w:eastAsia="Times New Roman" w:hAnsi="Times New Roman" w:cs="Times New Roman"/>
          <w:sz w:val="28"/>
          <w:szCs w:val="28"/>
          <w:lang w:eastAsia="ar-SA"/>
        </w:rPr>
      </w:pPr>
      <w:r w:rsidRPr="0026556B">
        <w:rPr>
          <w:rFonts w:ascii="Times New Roman" w:eastAsia="Times New Roman" w:hAnsi="Times New Roman" w:cs="Times New Roman"/>
          <w:sz w:val="28"/>
          <w:szCs w:val="28"/>
          <w:lang w:eastAsia="ar-SA"/>
        </w:rPr>
        <w:t>3.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1516C7" w:rsidRPr="0026556B" w:rsidRDefault="001516C7" w:rsidP="001516C7">
      <w:pPr>
        <w:suppressAutoHyphens/>
        <w:spacing w:after="0" w:line="240" w:lineRule="auto"/>
        <w:jc w:val="both"/>
        <w:rPr>
          <w:rFonts w:ascii="Times New Roman" w:eastAsia="Times New Roman" w:hAnsi="Times New Roman" w:cs="Times New Roman"/>
          <w:sz w:val="28"/>
          <w:szCs w:val="28"/>
          <w:lang w:eastAsia="ar-SA"/>
        </w:rPr>
      </w:pPr>
    </w:p>
    <w:p w:rsidR="001516C7" w:rsidRPr="0026556B" w:rsidRDefault="001516C7" w:rsidP="001516C7">
      <w:pPr>
        <w:suppressAutoHyphens/>
        <w:spacing w:after="0" w:line="240" w:lineRule="auto"/>
        <w:jc w:val="both"/>
        <w:rPr>
          <w:rFonts w:ascii="Times New Roman" w:eastAsia="Times New Roman" w:hAnsi="Times New Roman" w:cs="Times New Roman"/>
          <w:sz w:val="28"/>
          <w:szCs w:val="28"/>
          <w:lang w:eastAsia="ar-SA"/>
        </w:rPr>
      </w:pPr>
    </w:p>
    <w:p w:rsidR="001516C7" w:rsidRPr="0026556B" w:rsidRDefault="001516C7" w:rsidP="001516C7">
      <w:pPr>
        <w:suppressAutoHyphens/>
        <w:spacing w:after="0" w:line="240" w:lineRule="auto"/>
        <w:jc w:val="both"/>
        <w:rPr>
          <w:rFonts w:ascii="Times New Roman" w:eastAsia="Times New Roman" w:hAnsi="Times New Roman" w:cs="Times New Roman"/>
          <w:sz w:val="28"/>
          <w:szCs w:val="28"/>
          <w:lang w:eastAsia="ar-SA"/>
        </w:rPr>
      </w:pPr>
    </w:p>
    <w:p w:rsidR="001516C7" w:rsidRPr="0026556B" w:rsidRDefault="001516C7" w:rsidP="001516C7">
      <w:pPr>
        <w:suppressAutoHyphens/>
        <w:spacing w:after="0" w:line="240" w:lineRule="auto"/>
        <w:rPr>
          <w:rFonts w:ascii="Times New Roman" w:eastAsia="Times New Roman" w:hAnsi="Times New Roman" w:cs="Times New Roman"/>
          <w:b/>
          <w:sz w:val="28"/>
          <w:szCs w:val="28"/>
          <w:lang w:eastAsia="ar-SA"/>
        </w:rPr>
      </w:pPr>
      <w:r w:rsidRPr="0026556B">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eastAsia="ar-SA"/>
        </w:rPr>
        <w:t xml:space="preserve"> Сільський голова                       </w:t>
      </w:r>
      <w:r>
        <w:rPr>
          <w:rFonts w:ascii="Times New Roman" w:eastAsia="Times New Roman" w:hAnsi="Times New Roman" w:cs="Times New Roman"/>
          <w:b/>
          <w:sz w:val="28"/>
          <w:szCs w:val="28"/>
          <w:lang w:eastAsia="ar-SA"/>
        </w:rPr>
        <w:t xml:space="preserve">               Михайло СТАНИНЕЦЬ</w:t>
      </w:r>
    </w:p>
    <w:p w:rsidR="001516C7" w:rsidRPr="0026556B" w:rsidRDefault="001516C7" w:rsidP="001516C7">
      <w:pPr>
        <w:suppressAutoHyphens/>
        <w:spacing w:after="0" w:line="240" w:lineRule="auto"/>
        <w:rPr>
          <w:rFonts w:ascii="Times New Roman" w:eastAsia="Times New Roman" w:hAnsi="Times New Roman" w:cs="Times New Roman"/>
          <w:sz w:val="24"/>
          <w:szCs w:val="24"/>
          <w:lang w:val="ru-RU" w:eastAsia="ar-SA"/>
        </w:rPr>
      </w:pPr>
    </w:p>
    <w:p w:rsidR="001516C7" w:rsidRPr="0026556B" w:rsidRDefault="001516C7" w:rsidP="001516C7">
      <w:pPr>
        <w:suppressAutoHyphens/>
        <w:spacing w:after="0" w:line="240" w:lineRule="auto"/>
        <w:rPr>
          <w:rFonts w:ascii="Times New Roman" w:eastAsia="Times New Roman" w:hAnsi="Times New Roman" w:cs="Times New Roman"/>
          <w:sz w:val="24"/>
          <w:szCs w:val="24"/>
          <w:lang w:val="ru-RU" w:eastAsia="ar-SA"/>
        </w:rPr>
      </w:pPr>
    </w:p>
    <w:p w:rsidR="001516C7" w:rsidRDefault="001516C7" w:rsidP="001516C7">
      <w:pPr>
        <w:suppressAutoHyphens/>
        <w:spacing w:after="0" w:line="240" w:lineRule="auto"/>
        <w:rPr>
          <w:rFonts w:ascii="Times New Roman" w:eastAsia="Times New Roman" w:hAnsi="Times New Roman" w:cs="Times New Roman"/>
          <w:sz w:val="24"/>
          <w:szCs w:val="24"/>
          <w:lang w:eastAsia="ar-SA"/>
        </w:rPr>
      </w:pPr>
    </w:p>
    <w:p w:rsidR="001516C7" w:rsidRDefault="001516C7" w:rsidP="001516C7">
      <w:pPr>
        <w:suppressAutoHyphens/>
        <w:spacing w:after="0" w:line="240" w:lineRule="auto"/>
        <w:rPr>
          <w:rFonts w:ascii="Times New Roman" w:eastAsia="Times New Roman" w:hAnsi="Times New Roman" w:cs="Times New Roman"/>
          <w:sz w:val="24"/>
          <w:szCs w:val="24"/>
          <w:lang w:eastAsia="ar-SA"/>
        </w:rPr>
      </w:pPr>
    </w:p>
    <w:p w:rsidR="001516C7" w:rsidRDefault="001516C7" w:rsidP="001516C7">
      <w:pPr>
        <w:suppressAutoHyphens/>
        <w:spacing w:after="0" w:line="240" w:lineRule="auto"/>
        <w:rPr>
          <w:rFonts w:ascii="Times New Roman" w:eastAsia="Times New Roman" w:hAnsi="Times New Roman" w:cs="Times New Roman"/>
          <w:sz w:val="24"/>
          <w:szCs w:val="24"/>
          <w:lang w:eastAsia="ar-SA"/>
        </w:rPr>
      </w:pPr>
    </w:p>
    <w:p w:rsidR="001516C7" w:rsidRDefault="001516C7" w:rsidP="001516C7">
      <w:pPr>
        <w:suppressAutoHyphens/>
        <w:spacing w:after="0" w:line="240" w:lineRule="auto"/>
        <w:rPr>
          <w:rFonts w:ascii="Times New Roman" w:eastAsia="Times New Roman" w:hAnsi="Times New Roman" w:cs="Times New Roman"/>
          <w:sz w:val="24"/>
          <w:szCs w:val="24"/>
          <w:lang w:eastAsia="ar-SA"/>
        </w:rPr>
      </w:pPr>
    </w:p>
    <w:p w:rsidR="001516C7" w:rsidRDefault="001516C7" w:rsidP="001516C7">
      <w:pPr>
        <w:suppressAutoHyphens/>
        <w:spacing w:after="0" w:line="240" w:lineRule="auto"/>
        <w:rPr>
          <w:rFonts w:ascii="Times New Roman" w:eastAsia="Times New Roman" w:hAnsi="Times New Roman" w:cs="Times New Roman"/>
          <w:sz w:val="24"/>
          <w:szCs w:val="24"/>
          <w:lang w:eastAsia="ar-SA"/>
        </w:rPr>
      </w:pPr>
    </w:p>
    <w:p w:rsidR="001516C7" w:rsidRDefault="001516C7" w:rsidP="001516C7">
      <w:pPr>
        <w:suppressAutoHyphens/>
        <w:spacing w:after="0" w:line="240" w:lineRule="auto"/>
        <w:rPr>
          <w:rFonts w:ascii="Times New Roman" w:eastAsia="Times New Roman" w:hAnsi="Times New Roman" w:cs="Times New Roman"/>
          <w:sz w:val="24"/>
          <w:szCs w:val="24"/>
          <w:lang w:eastAsia="ar-SA"/>
        </w:rPr>
      </w:pPr>
    </w:p>
    <w:p w:rsidR="001516C7" w:rsidRDefault="001516C7" w:rsidP="001516C7">
      <w:pPr>
        <w:suppressAutoHyphens/>
        <w:spacing w:after="0" w:line="240" w:lineRule="auto"/>
        <w:rPr>
          <w:rFonts w:ascii="Times New Roman" w:eastAsia="Times New Roman" w:hAnsi="Times New Roman" w:cs="Times New Roman"/>
          <w:sz w:val="24"/>
          <w:szCs w:val="24"/>
          <w:lang w:eastAsia="ar-SA"/>
        </w:rPr>
      </w:pPr>
    </w:p>
    <w:p w:rsidR="001516C7" w:rsidRDefault="001516C7" w:rsidP="001516C7"/>
    <w:p w:rsidR="001516C7" w:rsidRPr="00914040" w:rsidRDefault="001516C7" w:rsidP="001516C7">
      <w:pPr>
        <w:suppressAutoHyphens/>
        <w:spacing w:after="0" w:line="480" w:lineRule="auto"/>
        <w:rPr>
          <w:rFonts w:ascii="Times New Roman" w:eastAsia="Times New Roman" w:hAnsi="Times New Roman" w:cs="Times New Roman"/>
          <w:sz w:val="36"/>
          <w:szCs w:val="36"/>
          <w:lang w:val="ru-RU" w:eastAsia="ar-SA"/>
        </w:rPr>
      </w:pPr>
      <w:r w:rsidRPr="00914040">
        <w:rPr>
          <w:rFonts w:ascii="Times New Roman" w:eastAsia="Times New Roman" w:hAnsi="Times New Roman" w:cs="Times New Roman"/>
          <w:sz w:val="16"/>
          <w:szCs w:val="24"/>
          <w:lang w:val="ru-RU" w:eastAsia="ar-SA"/>
        </w:rPr>
        <w:lastRenderedPageBreak/>
        <w:t xml:space="preserve">                                                                                 </w:t>
      </w:r>
      <w:r w:rsidRPr="00914040">
        <w:rPr>
          <w:rFonts w:ascii="Times New Roman" w:eastAsia="Times New Roman" w:hAnsi="Times New Roman" w:cs="Times New Roman"/>
          <w:sz w:val="16"/>
          <w:szCs w:val="24"/>
          <w:lang w:eastAsia="ar-SA"/>
        </w:rPr>
        <w:t xml:space="preserve">     </w:t>
      </w:r>
      <w:r w:rsidRPr="00914040">
        <w:rPr>
          <w:rFonts w:ascii="Times New Roman" w:eastAsia="Times New Roman" w:hAnsi="Times New Roman" w:cs="Times New Roman"/>
          <w:sz w:val="16"/>
          <w:szCs w:val="24"/>
          <w:lang w:val="ru-RU" w:eastAsia="ar-SA"/>
        </w:rPr>
        <w:t xml:space="preserve">   </w:t>
      </w:r>
      <w:r>
        <w:rPr>
          <w:rFonts w:ascii="Times New Roman" w:eastAsia="Times New Roman" w:hAnsi="Times New Roman" w:cs="Times New Roman"/>
          <w:sz w:val="16"/>
          <w:szCs w:val="24"/>
          <w:lang w:val="ru-RU" w:eastAsia="ar-SA"/>
        </w:rPr>
        <w:t xml:space="preserve">      </w:t>
      </w:r>
      <w:r w:rsidRPr="00914040">
        <w:rPr>
          <w:rFonts w:ascii="Times New Roman" w:eastAsia="Times New Roman" w:hAnsi="Times New Roman" w:cs="Times New Roman"/>
          <w:sz w:val="16"/>
          <w:szCs w:val="24"/>
          <w:lang w:val="ru-RU" w:eastAsia="ar-SA"/>
        </w:rPr>
        <w:t xml:space="preserve">                    </w:t>
      </w:r>
      <w:r w:rsidRPr="00914040">
        <w:rPr>
          <w:rFonts w:ascii="Times New Roman" w:eastAsia="Times New Roman" w:hAnsi="Times New Roman" w:cs="Times New Roman"/>
          <w:noProof/>
          <w:sz w:val="16"/>
          <w:szCs w:val="24"/>
          <w:lang w:val="ru-RU" w:eastAsia="ru-RU"/>
        </w:rPr>
        <w:drawing>
          <wp:inline distT="0" distB="0" distL="0" distR="0">
            <wp:extent cx="447675" cy="552450"/>
            <wp:effectExtent l="1905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7675" cy="552450"/>
                    </a:xfrm>
                    <a:prstGeom prst="rect">
                      <a:avLst/>
                    </a:prstGeom>
                    <a:noFill/>
                    <a:ln w="9525">
                      <a:noFill/>
                      <a:miter lim="800000"/>
                      <a:headEnd/>
                      <a:tailEnd/>
                    </a:ln>
                  </pic:spPr>
                </pic:pic>
              </a:graphicData>
            </a:graphic>
          </wp:inline>
        </w:drawing>
      </w:r>
      <w:r w:rsidRPr="00914040">
        <w:rPr>
          <w:rFonts w:ascii="Times New Roman" w:eastAsia="Times New Roman" w:hAnsi="Times New Roman" w:cs="Times New Roman"/>
          <w:sz w:val="16"/>
          <w:szCs w:val="24"/>
          <w:lang w:val="ru-RU" w:eastAsia="ar-SA"/>
        </w:rPr>
        <w:t xml:space="preserve">                                                      </w:t>
      </w:r>
    </w:p>
    <w:p w:rsidR="001516C7" w:rsidRPr="00914040" w:rsidRDefault="001516C7" w:rsidP="001516C7">
      <w:pPr>
        <w:keepNext/>
        <w:numPr>
          <w:ilvl w:val="1"/>
          <w:numId w:val="1"/>
        </w:numPr>
        <w:suppressAutoHyphens/>
        <w:spacing w:after="0" w:line="240" w:lineRule="auto"/>
        <w:jc w:val="center"/>
        <w:outlineLvl w:val="1"/>
        <w:rPr>
          <w:rFonts w:ascii="Times New Roman" w:eastAsiaTheme="majorEastAsia" w:hAnsi="Times New Roman" w:cs="Times New Roman"/>
          <w:i/>
          <w:sz w:val="28"/>
          <w:szCs w:val="28"/>
        </w:rPr>
      </w:pPr>
      <w:r w:rsidRPr="00914040">
        <w:rPr>
          <w:rFonts w:ascii="Times New Roman" w:eastAsiaTheme="majorEastAsia" w:hAnsi="Times New Roman" w:cs="Times New Roman"/>
          <w:b/>
          <w:bCs/>
          <w:sz w:val="28"/>
          <w:szCs w:val="28"/>
        </w:rPr>
        <w:t>УКРАЇНА</w:t>
      </w:r>
    </w:p>
    <w:p w:rsidR="001516C7" w:rsidRPr="00914040" w:rsidRDefault="001516C7" w:rsidP="001516C7">
      <w:pPr>
        <w:keepNext/>
        <w:suppressAutoHyphens/>
        <w:spacing w:after="0" w:line="240" w:lineRule="auto"/>
        <w:ind w:left="576"/>
        <w:outlineLvl w:val="1"/>
        <w:rPr>
          <w:rFonts w:ascii="Times New Roman" w:eastAsiaTheme="majorEastAsia" w:hAnsi="Times New Roman" w:cs="Times New Roman"/>
          <w:b/>
          <w:bCs/>
          <w:sz w:val="28"/>
          <w:szCs w:val="28"/>
        </w:rPr>
      </w:pPr>
      <w:r w:rsidRPr="00914040">
        <w:rPr>
          <w:rFonts w:ascii="Times New Roman" w:eastAsiaTheme="majorEastAsia" w:hAnsi="Times New Roman" w:cs="Times New Roman"/>
          <w:b/>
          <w:bCs/>
          <w:sz w:val="28"/>
          <w:szCs w:val="28"/>
        </w:rPr>
        <w:t>КАМ’ЯНСЬКА СІЛЬСЬКА РАДА  БЕРЕГІВСЬКОГО  РАЙОНУ</w:t>
      </w:r>
    </w:p>
    <w:p w:rsidR="001516C7" w:rsidRPr="00914040" w:rsidRDefault="001516C7" w:rsidP="001516C7">
      <w:pPr>
        <w:suppressAutoHyphens/>
        <w:spacing w:after="0" w:line="240" w:lineRule="auto"/>
        <w:jc w:val="center"/>
        <w:rPr>
          <w:rFonts w:ascii="Times New Roman" w:eastAsia="Times New Roman" w:hAnsi="Times New Roman" w:cs="Times New Roman"/>
          <w:b/>
          <w:sz w:val="28"/>
          <w:szCs w:val="28"/>
          <w:lang w:eastAsia="ar-SA"/>
        </w:rPr>
      </w:pPr>
      <w:r w:rsidRPr="00914040">
        <w:rPr>
          <w:rFonts w:ascii="Times New Roman" w:eastAsia="Times New Roman" w:hAnsi="Times New Roman" w:cs="Times New Roman"/>
          <w:b/>
          <w:sz w:val="28"/>
          <w:szCs w:val="28"/>
          <w:lang w:val="ru-RU" w:eastAsia="ar-SA"/>
        </w:rPr>
        <w:t>ЗАКАРПАТСЬКОЇ ОБЛАСТІ</w:t>
      </w:r>
    </w:p>
    <w:p w:rsidR="001516C7" w:rsidRPr="00914040" w:rsidRDefault="001516C7" w:rsidP="001516C7">
      <w:pPr>
        <w:suppressAutoHyphens/>
        <w:spacing w:after="0" w:line="240" w:lineRule="auto"/>
        <w:jc w:val="center"/>
        <w:rPr>
          <w:rFonts w:ascii="Times New Roman" w:eastAsia="Times New Roman" w:hAnsi="Times New Roman" w:cs="Times New Roman"/>
          <w:b/>
          <w:sz w:val="28"/>
          <w:szCs w:val="28"/>
          <w:lang w:eastAsia="ar-SA"/>
        </w:rPr>
      </w:pPr>
    </w:p>
    <w:p w:rsidR="001516C7" w:rsidRPr="00914040" w:rsidRDefault="001516C7" w:rsidP="001516C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19</w:t>
      </w:r>
      <w:r w:rsidRPr="00914040">
        <w:rPr>
          <w:rFonts w:ascii="Times New Roman" w:eastAsia="Times New Roman" w:hAnsi="Times New Roman" w:cs="Times New Roman"/>
          <w:b/>
          <w:sz w:val="28"/>
          <w:szCs w:val="28"/>
          <w:lang w:val="ru-RU" w:eastAsia="ar-SA"/>
        </w:rPr>
        <w:t>-</w:t>
      </w:r>
      <w:r w:rsidRPr="00914040">
        <w:rPr>
          <w:rFonts w:ascii="Times New Roman" w:eastAsia="Times New Roman" w:hAnsi="Times New Roman" w:cs="Times New Roman"/>
          <w:b/>
          <w:sz w:val="28"/>
          <w:szCs w:val="28"/>
          <w:lang w:eastAsia="ar-SA"/>
        </w:rPr>
        <w:t>та</w:t>
      </w:r>
      <w:r w:rsidRPr="00914040">
        <w:rPr>
          <w:rFonts w:ascii="Times New Roman" w:eastAsia="Times New Roman" w:hAnsi="Times New Roman" w:cs="Times New Roman"/>
          <w:b/>
          <w:sz w:val="28"/>
          <w:szCs w:val="28"/>
          <w:lang w:val="ru-RU" w:eastAsia="ar-SA"/>
        </w:rPr>
        <w:t xml:space="preserve"> </w:t>
      </w:r>
      <w:r w:rsidRPr="00914040">
        <w:rPr>
          <w:rFonts w:ascii="Times New Roman" w:eastAsia="Times New Roman" w:hAnsi="Times New Roman" w:cs="Times New Roman"/>
          <w:b/>
          <w:sz w:val="28"/>
          <w:szCs w:val="28"/>
          <w:lang w:eastAsia="ar-SA"/>
        </w:rPr>
        <w:t xml:space="preserve"> </w:t>
      </w:r>
      <w:r w:rsidRPr="00914040">
        <w:rPr>
          <w:rFonts w:ascii="Times New Roman" w:eastAsia="Times New Roman" w:hAnsi="Times New Roman" w:cs="Times New Roman"/>
          <w:b/>
          <w:sz w:val="28"/>
          <w:szCs w:val="28"/>
          <w:lang w:val="ru-RU" w:eastAsia="ar-SA"/>
        </w:rPr>
        <w:t>сесі</w:t>
      </w:r>
      <w:r w:rsidRPr="00914040">
        <w:rPr>
          <w:rFonts w:ascii="Times New Roman" w:eastAsia="Times New Roman" w:hAnsi="Times New Roman" w:cs="Times New Roman"/>
          <w:b/>
          <w:sz w:val="28"/>
          <w:szCs w:val="28"/>
          <w:lang w:eastAsia="ar-SA"/>
        </w:rPr>
        <w:t>я</w:t>
      </w:r>
      <w:r w:rsidRPr="00914040">
        <w:rPr>
          <w:rFonts w:ascii="Times New Roman" w:eastAsia="Times New Roman" w:hAnsi="Times New Roman" w:cs="Times New Roman"/>
          <w:b/>
          <w:sz w:val="28"/>
          <w:szCs w:val="28"/>
          <w:lang w:val="ru-RU" w:eastAsia="ar-SA"/>
        </w:rPr>
        <w:t xml:space="preserve">  8-го скликання</w:t>
      </w:r>
    </w:p>
    <w:p w:rsidR="001516C7" w:rsidRPr="00914040" w:rsidRDefault="001516C7" w:rsidP="001516C7">
      <w:pPr>
        <w:suppressAutoHyphens/>
        <w:spacing w:after="0" w:line="240" w:lineRule="auto"/>
        <w:jc w:val="center"/>
        <w:rPr>
          <w:rFonts w:ascii="Times New Roman" w:eastAsia="Times New Roman" w:hAnsi="Times New Roman" w:cs="Times New Roman"/>
          <w:b/>
          <w:sz w:val="28"/>
          <w:szCs w:val="28"/>
          <w:lang w:eastAsia="ar-SA"/>
        </w:rPr>
      </w:pPr>
    </w:p>
    <w:p w:rsidR="001516C7" w:rsidRPr="00914040" w:rsidRDefault="001516C7" w:rsidP="001516C7">
      <w:pPr>
        <w:tabs>
          <w:tab w:val="left" w:pos="3945"/>
        </w:tabs>
        <w:suppressAutoHyphens/>
        <w:spacing w:after="0" w:line="240" w:lineRule="auto"/>
        <w:jc w:val="center"/>
        <w:rPr>
          <w:rFonts w:ascii="Times New Roman" w:eastAsia="Times New Roman" w:hAnsi="Times New Roman" w:cs="Times New Roman"/>
          <w:b/>
          <w:sz w:val="28"/>
          <w:szCs w:val="24"/>
          <w:lang w:val="ru-RU" w:eastAsia="ar-SA"/>
        </w:rPr>
      </w:pPr>
      <w:r w:rsidRPr="00914040">
        <w:rPr>
          <w:rFonts w:ascii="Times New Roman" w:eastAsia="Times New Roman" w:hAnsi="Times New Roman" w:cs="Times New Roman"/>
          <w:b/>
          <w:sz w:val="28"/>
          <w:szCs w:val="24"/>
          <w:lang w:val="ru-RU" w:eastAsia="ar-SA"/>
        </w:rPr>
        <w:t>Р І Ш Е Н Н Я</w:t>
      </w:r>
    </w:p>
    <w:p w:rsidR="001516C7" w:rsidRPr="00914040" w:rsidRDefault="001516C7" w:rsidP="001516C7">
      <w:pPr>
        <w:tabs>
          <w:tab w:val="left" w:pos="3945"/>
        </w:tabs>
        <w:suppressAutoHyphens/>
        <w:spacing w:after="0" w:line="240" w:lineRule="auto"/>
        <w:jc w:val="center"/>
        <w:rPr>
          <w:rFonts w:ascii="Times New Roman" w:eastAsia="Times New Roman" w:hAnsi="Times New Roman" w:cs="Times New Roman"/>
          <w:b/>
          <w:sz w:val="28"/>
          <w:szCs w:val="24"/>
          <w:lang w:val="ru-RU" w:eastAsia="ar-SA"/>
        </w:rPr>
      </w:pPr>
    </w:p>
    <w:p w:rsidR="001516C7" w:rsidRPr="00914040" w:rsidRDefault="001516C7" w:rsidP="001516C7">
      <w:pPr>
        <w:tabs>
          <w:tab w:val="left" w:pos="3945"/>
        </w:tabs>
        <w:suppressAutoHyphens/>
        <w:spacing w:after="0" w:line="240" w:lineRule="auto"/>
        <w:rPr>
          <w:rFonts w:ascii="Times New Roman" w:eastAsia="Times New Roman" w:hAnsi="Times New Roman" w:cs="Times New Roman"/>
          <w:b/>
          <w:sz w:val="28"/>
          <w:szCs w:val="24"/>
          <w:lang w:eastAsia="ar-SA"/>
        </w:rPr>
      </w:pPr>
      <w:r w:rsidRPr="00914040">
        <w:rPr>
          <w:rFonts w:ascii="Times New Roman" w:eastAsia="Times New Roman" w:hAnsi="Times New Roman" w:cs="Times New Roman"/>
          <w:b/>
          <w:sz w:val="28"/>
          <w:szCs w:val="24"/>
          <w:lang w:val="ru-RU" w:eastAsia="ar-SA"/>
        </w:rPr>
        <w:t xml:space="preserve">від  </w:t>
      </w:r>
      <w:r>
        <w:rPr>
          <w:rFonts w:ascii="Times New Roman" w:eastAsia="Times New Roman" w:hAnsi="Times New Roman" w:cs="Times New Roman"/>
          <w:b/>
          <w:sz w:val="28"/>
          <w:szCs w:val="24"/>
          <w:lang w:eastAsia="ar-SA"/>
        </w:rPr>
        <w:t xml:space="preserve">16 березня </w:t>
      </w:r>
      <w:r w:rsidRPr="00914040">
        <w:rPr>
          <w:rFonts w:ascii="Times New Roman" w:eastAsia="Times New Roman" w:hAnsi="Times New Roman" w:cs="Times New Roman"/>
          <w:b/>
          <w:sz w:val="28"/>
          <w:szCs w:val="24"/>
          <w:lang w:val="ru-RU" w:eastAsia="ar-SA"/>
        </w:rPr>
        <w:t xml:space="preserve"> 202</w:t>
      </w:r>
      <w:r w:rsidRPr="00914040">
        <w:rPr>
          <w:rFonts w:ascii="Times New Roman" w:eastAsia="Times New Roman" w:hAnsi="Times New Roman" w:cs="Times New Roman"/>
          <w:b/>
          <w:sz w:val="28"/>
          <w:szCs w:val="24"/>
          <w:lang w:eastAsia="ar-SA"/>
        </w:rPr>
        <w:t>2</w:t>
      </w:r>
      <w:r w:rsidRPr="00914040">
        <w:rPr>
          <w:rFonts w:ascii="Times New Roman" w:eastAsia="Times New Roman" w:hAnsi="Times New Roman" w:cs="Times New Roman"/>
          <w:b/>
          <w:sz w:val="28"/>
          <w:szCs w:val="24"/>
          <w:lang w:val="ru-RU" w:eastAsia="ar-SA"/>
        </w:rPr>
        <w:t xml:space="preserve"> року № </w:t>
      </w:r>
      <w:r>
        <w:rPr>
          <w:rFonts w:ascii="Times New Roman" w:eastAsia="Times New Roman" w:hAnsi="Times New Roman" w:cs="Times New Roman"/>
          <w:b/>
          <w:sz w:val="28"/>
          <w:szCs w:val="24"/>
          <w:lang w:val="ru-RU" w:eastAsia="ar-SA"/>
        </w:rPr>
        <w:t>1263</w:t>
      </w:r>
    </w:p>
    <w:p w:rsidR="001516C7" w:rsidRPr="00914040" w:rsidRDefault="001516C7" w:rsidP="001516C7">
      <w:pPr>
        <w:tabs>
          <w:tab w:val="left" w:pos="3945"/>
        </w:tabs>
        <w:suppressAutoHyphens/>
        <w:spacing w:after="0" w:line="240" w:lineRule="auto"/>
        <w:rPr>
          <w:rFonts w:ascii="Times New Roman" w:eastAsia="Times New Roman" w:hAnsi="Times New Roman" w:cs="Times New Roman"/>
          <w:b/>
          <w:sz w:val="28"/>
          <w:szCs w:val="24"/>
          <w:lang w:val="ru-RU" w:eastAsia="ar-SA"/>
        </w:rPr>
      </w:pPr>
      <w:r w:rsidRPr="00914040">
        <w:rPr>
          <w:rFonts w:ascii="Times New Roman" w:eastAsia="Times New Roman" w:hAnsi="Times New Roman" w:cs="Times New Roman"/>
          <w:b/>
          <w:sz w:val="28"/>
          <w:szCs w:val="24"/>
          <w:lang w:val="ru-RU" w:eastAsia="ar-SA"/>
        </w:rPr>
        <w:t xml:space="preserve">с.Кам’янське  </w:t>
      </w:r>
    </w:p>
    <w:p w:rsidR="001516C7" w:rsidRPr="00914040" w:rsidRDefault="001516C7" w:rsidP="001516C7">
      <w:pPr>
        <w:shd w:val="clear" w:color="auto" w:fill="FFFFFF"/>
        <w:tabs>
          <w:tab w:val="left" w:pos="4320"/>
          <w:tab w:val="left" w:pos="4680"/>
          <w:tab w:val="left" w:pos="6840"/>
          <w:tab w:val="left" w:pos="7020"/>
          <w:tab w:val="left" w:pos="7380"/>
        </w:tabs>
        <w:suppressAutoHyphens/>
        <w:spacing w:after="0" w:line="216" w:lineRule="auto"/>
        <w:ind w:right="4674"/>
        <w:jc w:val="both"/>
        <w:rPr>
          <w:rFonts w:ascii="Times New Roman" w:eastAsia="Times New Roman" w:hAnsi="Times New Roman" w:cs="Times New Roman"/>
          <w:b/>
          <w:spacing w:val="-2"/>
          <w:sz w:val="28"/>
          <w:szCs w:val="28"/>
          <w:lang w:val="ru-RU" w:eastAsia="ar-SA"/>
        </w:rPr>
      </w:pPr>
      <w:r w:rsidRPr="00914040">
        <w:rPr>
          <w:rFonts w:ascii="Times New Roman" w:eastAsia="Times New Roman" w:hAnsi="Times New Roman" w:cs="Times New Roman"/>
          <w:b/>
          <w:spacing w:val="-2"/>
          <w:sz w:val="28"/>
          <w:szCs w:val="28"/>
          <w:lang w:val="ru-RU" w:eastAsia="ar-SA"/>
        </w:rPr>
        <w:t xml:space="preserve">Про виплату преміальних </w:t>
      </w:r>
    </w:p>
    <w:p w:rsidR="001516C7" w:rsidRPr="00914040" w:rsidRDefault="001516C7" w:rsidP="001516C7">
      <w:pPr>
        <w:shd w:val="clear" w:color="auto" w:fill="FFFFFF"/>
        <w:tabs>
          <w:tab w:val="left" w:pos="4320"/>
          <w:tab w:val="left" w:pos="4680"/>
          <w:tab w:val="left" w:pos="6840"/>
          <w:tab w:val="left" w:pos="7020"/>
          <w:tab w:val="left" w:pos="7380"/>
        </w:tabs>
        <w:suppressAutoHyphens/>
        <w:spacing w:after="0" w:line="216" w:lineRule="auto"/>
        <w:ind w:right="4674"/>
        <w:jc w:val="both"/>
        <w:rPr>
          <w:rFonts w:ascii="Times New Roman" w:eastAsia="Times New Roman" w:hAnsi="Times New Roman" w:cs="Times New Roman"/>
          <w:b/>
          <w:spacing w:val="-2"/>
          <w:sz w:val="28"/>
          <w:szCs w:val="28"/>
          <w:lang w:val="ru-RU" w:eastAsia="ar-SA"/>
        </w:rPr>
      </w:pPr>
      <w:r w:rsidRPr="00914040">
        <w:rPr>
          <w:rFonts w:ascii="Times New Roman" w:eastAsia="Times New Roman" w:hAnsi="Times New Roman" w:cs="Times New Roman"/>
          <w:b/>
          <w:spacing w:val="-2"/>
          <w:sz w:val="28"/>
          <w:szCs w:val="28"/>
          <w:lang w:val="ru-RU" w:eastAsia="ar-SA"/>
        </w:rPr>
        <w:t>Черничко С.М.</w:t>
      </w:r>
    </w:p>
    <w:p w:rsidR="001516C7" w:rsidRPr="00914040" w:rsidRDefault="001516C7" w:rsidP="001516C7">
      <w:pPr>
        <w:suppressAutoHyphens/>
        <w:spacing w:after="0" w:line="240" w:lineRule="auto"/>
        <w:jc w:val="both"/>
        <w:rPr>
          <w:rFonts w:ascii="Times New Roman" w:eastAsia="Times New Roman" w:hAnsi="Times New Roman" w:cs="Times New Roman"/>
          <w:i/>
          <w:sz w:val="24"/>
          <w:szCs w:val="24"/>
          <w:lang w:val="ru-RU" w:eastAsia="ar-SA"/>
        </w:rPr>
      </w:pPr>
    </w:p>
    <w:p w:rsidR="001516C7" w:rsidRPr="00914040" w:rsidRDefault="001516C7" w:rsidP="001516C7">
      <w:pPr>
        <w:suppressAutoHyphens/>
        <w:spacing w:after="0" w:line="240" w:lineRule="auto"/>
        <w:jc w:val="both"/>
        <w:rPr>
          <w:rFonts w:ascii="Times New Roman" w:eastAsia="Times New Roman" w:hAnsi="Times New Roman" w:cs="Times New Roman"/>
          <w:i/>
          <w:sz w:val="24"/>
          <w:szCs w:val="24"/>
          <w:lang w:val="ru-RU" w:eastAsia="ar-SA"/>
        </w:rPr>
      </w:pPr>
    </w:p>
    <w:p w:rsidR="001516C7" w:rsidRPr="00914040" w:rsidRDefault="001516C7" w:rsidP="001516C7">
      <w:pPr>
        <w:suppressAutoHyphens/>
        <w:spacing w:after="0" w:line="240" w:lineRule="auto"/>
        <w:ind w:firstLine="708"/>
        <w:jc w:val="both"/>
        <w:rPr>
          <w:rFonts w:ascii="Times New Roman" w:eastAsia="Times New Roman" w:hAnsi="Times New Roman" w:cs="Times New Roman"/>
          <w:sz w:val="28"/>
          <w:szCs w:val="28"/>
          <w:lang w:val="ru-RU" w:eastAsia="ar-SA"/>
        </w:rPr>
      </w:pPr>
      <w:r w:rsidRPr="00914040">
        <w:rPr>
          <w:rFonts w:ascii="Times New Roman" w:eastAsia="Times New Roman" w:hAnsi="Times New Roman" w:cs="Times New Roman"/>
          <w:sz w:val="28"/>
          <w:szCs w:val="28"/>
          <w:lang w:val="ru-RU" w:eastAsia="ar-SA"/>
        </w:rPr>
        <w:tab/>
      </w:r>
      <w:r w:rsidRPr="00914040">
        <w:rPr>
          <w:rFonts w:ascii="Times New Roman" w:eastAsia="Times New Roman" w:hAnsi="Times New Roman" w:cs="Times New Roman"/>
          <w:sz w:val="28"/>
          <w:szCs w:val="24"/>
          <w:lang w:val="ru-RU" w:eastAsia="ar-SA"/>
        </w:rPr>
        <w:tab/>
        <w:t xml:space="preserve">Керуючись </w:t>
      </w:r>
      <w:r w:rsidRPr="00914040">
        <w:rPr>
          <w:rFonts w:ascii="Times New Roman" w:eastAsia="Times New Roman" w:hAnsi="Times New Roman" w:cs="Times New Roman"/>
          <w:sz w:val="28"/>
          <w:szCs w:val="28"/>
          <w:lang w:val="ru-RU" w:eastAsia="ar-SA"/>
        </w:rPr>
        <w:t xml:space="preserve">Постановою Кабінету Міністрів  України № </w:t>
      </w:r>
      <w:r w:rsidRPr="00914040">
        <w:rPr>
          <w:rFonts w:ascii="Times New Roman" w:eastAsia="Times New Roman" w:hAnsi="Times New Roman" w:cs="Times New Roman"/>
          <w:sz w:val="28"/>
          <w:szCs w:val="28"/>
          <w:lang w:eastAsia="ar-SA"/>
        </w:rPr>
        <w:t>783 від 28.07.2021 року</w:t>
      </w:r>
      <w:r w:rsidRPr="00914040">
        <w:rPr>
          <w:rFonts w:ascii="Times New Roman" w:eastAsia="Times New Roman" w:hAnsi="Times New Roman" w:cs="Times New Roman"/>
          <w:sz w:val="28"/>
          <w:szCs w:val="28"/>
          <w:lang w:val="ru-RU" w:eastAsia="ar-SA"/>
        </w:rPr>
        <w:t xml:space="preserve">  «Про внесення змін до Постанови КМУ від 09 березня 2006 року №268 “ Про упорядкування структури та умов оплати праці працівників апарату органів виконавчої влади, органів  прокуратури, судів та інших органів», керуючись Положенням  про  преміювання  працівників апарату  Кам’янської  сільської  ради,  затвердженого рішенням  </w:t>
      </w:r>
      <w:r>
        <w:rPr>
          <w:rFonts w:ascii="Times New Roman" w:eastAsia="Times New Roman" w:hAnsi="Times New Roman" w:cs="Times New Roman"/>
          <w:sz w:val="28"/>
          <w:szCs w:val="28"/>
          <w:lang w:eastAsia="ar-SA"/>
        </w:rPr>
        <w:t>18</w:t>
      </w:r>
      <w:r w:rsidRPr="00914040">
        <w:rPr>
          <w:rFonts w:ascii="Times New Roman" w:eastAsia="Times New Roman" w:hAnsi="Times New Roman" w:cs="Times New Roman"/>
          <w:sz w:val="28"/>
          <w:szCs w:val="28"/>
          <w:lang w:val="ru-RU" w:eastAsia="ar-SA"/>
        </w:rPr>
        <w:t>-</w:t>
      </w:r>
      <w:r>
        <w:rPr>
          <w:rFonts w:ascii="Times New Roman" w:eastAsia="Times New Roman" w:hAnsi="Times New Roman" w:cs="Times New Roman"/>
          <w:sz w:val="28"/>
          <w:szCs w:val="28"/>
          <w:lang w:eastAsia="ar-SA"/>
        </w:rPr>
        <w:t xml:space="preserve">ї </w:t>
      </w:r>
      <w:r w:rsidRPr="00914040">
        <w:rPr>
          <w:rFonts w:ascii="Times New Roman" w:eastAsia="Times New Roman" w:hAnsi="Times New Roman" w:cs="Times New Roman"/>
          <w:sz w:val="28"/>
          <w:szCs w:val="28"/>
          <w:lang w:val="ru-RU" w:eastAsia="ar-SA"/>
        </w:rPr>
        <w:t xml:space="preserve"> сесі</w:t>
      </w:r>
      <w:r>
        <w:rPr>
          <w:rFonts w:ascii="Times New Roman" w:eastAsia="Times New Roman" w:hAnsi="Times New Roman" w:cs="Times New Roman"/>
          <w:sz w:val="28"/>
          <w:szCs w:val="28"/>
          <w:lang w:eastAsia="ar-SA"/>
        </w:rPr>
        <w:t xml:space="preserve">ї </w:t>
      </w:r>
      <w:r w:rsidRPr="00914040">
        <w:rPr>
          <w:rFonts w:ascii="Times New Roman" w:eastAsia="Times New Roman" w:hAnsi="Times New Roman" w:cs="Times New Roman"/>
          <w:sz w:val="28"/>
          <w:szCs w:val="28"/>
          <w:lang w:val="ru-RU" w:eastAsia="ar-SA"/>
        </w:rPr>
        <w:t xml:space="preserve"> 8-го скликання від </w:t>
      </w:r>
      <w:r>
        <w:rPr>
          <w:rFonts w:ascii="Times New Roman" w:eastAsia="Times New Roman" w:hAnsi="Times New Roman" w:cs="Times New Roman"/>
          <w:sz w:val="28"/>
          <w:szCs w:val="28"/>
          <w:lang w:eastAsia="ar-SA"/>
        </w:rPr>
        <w:t>22</w:t>
      </w:r>
      <w:r w:rsidRPr="00914040">
        <w:rPr>
          <w:rFonts w:ascii="Times New Roman" w:eastAsia="Times New Roman" w:hAnsi="Times New Roman" w:cs="Times New Roman"/>
          <w:sz w:val="28"/>
          <w:szCs w:val="28"/>
          <w:lang w:val="ru-RU" w:eastAsia="ar-SA"/>
        </w:rPr>
        <w:t xml:space="preserve"> грудня 202</w:t>
      </w:r>
      <w:r>
        <w:rPr>
          <w:rFonts w:ascii="Times New Roman" w:eastAsia="Times New Roman" w:hAnsi="Times New Roman" w:cs="Times New Roman"/>
          <w:sz w:val="28"/>
          <w:szCs w:val="28"/>
          <w:lang w:eastAsia="ar-SA"/>
        </w:rPr>
        <w:t>2</w:t>
      </w:r>
      <w:r w:rsidRPr="00914040">
        <w:rPr>
          <w:rFonts w:ascii="Times New Roman" w:eastAsia="Times New Roman" w:hAnsi="Times New Roman" w:cs="Times New Roman"/>
          <w:sz w:val="28"/>
          <w:szCs w:val="28"/>
          <w:lang w:val="ru-RU" w:eastAsia="ar-SA"/>
        </w:rPr>
        <w:t xml:space="preserve"> року № </w:t>
      </w:r>
      <w:r>
        <w:rPr>
          <w:rFonts w:ascii="Times New Roman" w:eastAsia="Times New Roman" w:hAnsi="Times New Roman" w:cs="Times New Roman"/>
          <w:sz w:val="28"/>
          <w:szCs w:val="28"/>
          <w:lang w:eastAsia="ar-SA"/>
        </w:rPr>
        <w:t>1212</w:t>
      </w:r>
      <w:r w:rsidRPr="00914040">
        <w:rPr>
          <w:rFonts w:ascii="Times New Roman" w:eastAsia="Times New Roman" w:hAnsi="Times New Roman" w:cs="Times New Roman"/>
          <w:sz w:val="28"/>
          <w:szCs w:val="28"/>
          <w:lang w:val="ru-RU" w:eastAsia="ar-SA"/>
        </w:rPr>
        <w:t>, сільська рада</w:t>
      </w:r>
    </w:p>
    <w:p w:rsidR="001516C7" w:rsidRPr="00914040" w:rsidRDefault="001516C7" w:rsidP="001516C7">
      <w:pPr>
        <w:suppressAutoHyphens/>
        <w:spacing w:after="0" w:line="240" w:lineRule="auto"/>
        <w:ind w:firstLine="708"/>
        <w:jc w:val="both"/>
        <w:rPr>
          <w:rFonts w:ascii="Times New Roman" w:eastAsia="Times New Roman" w:hAnsi="Times New Roman" w:cs="Times New Roman"/>
          <w:sz w:val="28"/>
          <w:szCs w:val="28"/>
          <w:lang w:val="ru-RU" w:eastAsia="ar-SA"/>
        </w:rPr>
      </w:pPr>
    </w:p>
    <w:p w:rsidR="001516C7" w:rsidRPr="00914040" w:rsidRDefault="001516C7" w:rsidP="001516C7">
      <w:pPr>
        <w:suppressAutoHyphens/>
        <w:spacing w:after="0" w:line="240" w:lineRule="auto"/>
        <w:jc w:val="center"/>
        <w:rPr>
          <w:rFonts w:ascii="Times New Roman" w:eastAsia="Times New Roman" w:hAnsi="Times New Roman" w:cs="Times New Roman"/>
          <w:b/>
          <w:caps/>
          <w:sz w:val="28"/>
          <w:szCs w:val="28"/>
          <w:lang w:val="ru-RU" w:eastAsia="ar-SA"/>
        </w:rPr>
      </w:pPr>
      <w:r w:rsidRPr="00914040">
        <w:rPr>
          <w:rFonts w:ascii="Times New Roman" w:eastAsia="Times New Roman" w:hAnsi="Times New Roman" w:cs="Times New Roman"/>
          <w:b/>
          <w:caps/>
          <w:sz w:val="28"/>
          <w:szCs w:val="28"/>
          <w:lang w:val="ru-RU" w:eastAsia="ar-SA"/>
        </w:rPr>
        <w:t>вирішила:</w:t>
      </w:r>
    </w:p>
    <w:p w:rsidR="001516C7" w:rsidRPr="00914040" w:rsidRDefault="001516C7" w:rsidP="001516C7">
      <w:pPr>
        <w:suppressAutoHyphens/>
        <w:spacing w:after="0" w:line="240" w:lineRule="auto"/>
        <w:jc w:val="both"/>
        <w:rPr>
          <w:rFonts w:ascii="Times New Roman" w:eastAsia="Times New Roman" w:hAnsi="Times New Roman" w:cs="Times New Roman"/>
          <w:sz w:val="28"/>
          <w:szCs w:val="28"/>
          <w:lang w:val="ru-RU" w:eastAsia="ar-SA"/>
        </w:rPr>
      </w:pPr>
    </w:p>
    <w:p w:rsidR="001516C7" w:rsidRPr="00914040" w:rsidRDefault="001516C7" w:rsidP="001516C7">
      <w:pPr>
        <w:spacing w:after="0" w:line="240" w:lineRule="auto"/>
        <w:jc w:val="both"/>
        <w:rPr>
          <w:rFonts w:ascii="Times New Roman" w:eastAsia="Times New Roman" w:hAnsi="Times New Roman" w:cs="Times New Roman"/>
          <w:sz w:val="24"/>
          <w:szCs w:val="24"/>
          <w:lang w:eastAsia="ru-RU"/>
        </w:rPr>
      </w:pPr>
      <w:r w:rsidRPr="00914040">
        <w:rPr>
          <w:rFonts w:ascii="Times New Roman" w:eastAsia="Times New Roman" w:hAnsi="Times New Roman" w:cs="Times New Roman"/>
          <w:sz w:val="28"/>
          <w:szCs w:val="28"/>
          <w:lang w:val="ru-RU" w:eastAsia="ar-SA"/>
        </w:rPr>
        <w:tab/>
      </w:r>
      <w:r>
        <w:rPr>
          <w:rFonts w:ascii="Times New Roman" w:eastAsia="Times New Roman" w:hAnsi="Times New Roman" w:cs="Times New Roman"/>
          <w:sz w:val="28"/>
          <w:szCs w:val="28"/>
          <w:lang w:val="ru-RU" w:eastAsia="ar-SA"/>
        </w:rPr>
        <w:tab/>
      </w:r>
      <w:r w:rsidRPr="00914040">
        <w:rPr>
          <w:rFonts w:ascii="Times New Roman" w:eastAsia="Times New Roman" w:hAnsi="Times New Roman" w:cs="Times New Roman"/>
          <w:sz w:val="28"/>
          <w:szCs w:val="28"/>
          <w:lang w:val="ru-RU" w:eastAsia="ar-SA"/>
        </w:rPr>
        <w:t xml:space="preserve">1. </w:t>
      </w:r>
      <w:r>
        <w:rPr>
          <w:rFonts w:ascii="Times New Roman" w:eastAsia="Times New Roman" w:hAnsi="Times New Roman" w:cs="Times New Roman"/>
          <w:sz w:val="28"/>
          <w:szCs w:val="28"/>
          <w:lang w:eastAsia="ru-RU"/>
        </w:rPr>
        <w:t>З</w:t>
      </w:r>
      <w:r w:rsidRPr="00914040">
        <w:rPr>
          <w:rFonts w:ascii="Times New Roman" w:eastAsia="Times New Roman" w:hAnsi="Times New Roman" w:cs="Times New Roman"/>
          <w:sz w:val="28"/>
          <w:szCs w:val="28"/>
          <w:lang w:eastAsia="ru-RU"/>
        </w:rPr>
        <w:t xml:space="preserve"> нагоди</w:t>
      </w:r>
      <w:r>
        <w:rPr>
          <w:rFonts w:ascii="Times New Roman" w:eastAsia="Times New Roman" w:hAnsi="Times New Roman" w:cs="Times New Roman"/>
          <w:sz w:val="28"/>
          <w:szCs w:val="28"/>
          <w:lang w:eastAsia="ru-RU"/>
        </w:rPr>
        <w:t xml:space="preserve"> </w:t>
      </w:r>
      <w:r w:rsidRPr="00914040">
        <w:rPr>
          <w:rFonts w:ascii="Times New Roman" w:eastAsia="Times New Roman" w:hAnsi="Times New Roman" w:cs="Times New Roman"/>
          <w:sz w:val="28"/>
          <w:szCs w:val="28"/>
          <w:lang w:eastAsia="ru-RU"/>
        </w:rPr>
        <w:t xml:space="preserve"> Міжнародного жіночого дня 8-го Березня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ar-SA"/>
        </w:rPr>
        <w:t>п</w:t>
      </w:r>
      <w:r w:rsidRPr="00914040">
        <w:rPr>
          <w:rFonts w:ascii="Times New Roman" w:eastAsia="Times New Roman" w:hAnsi="Times New Roman" w:cs="Times New Roman"/>
          <w:sz w:val="28"/>
          <w:szCs w:val="28"/>
          <w:lang w:val="ru-RU" w:eastAsia="ar-SA"/>
        </w:rPr>
        <w:t xml:space="preserve">реміювати  Черничко Світлану Михайлівну – спеціаліста центру надання адміністративних послуг Кам’янської сільської ради, </w:t>
      </w:r>
      <w:r>
        <w:rPr>
          <w:rFonts w:ascii="Times New Roman" w:eastAsia="Times New Roman" w:hAnsi="Times New Roman" w:cs="Times New Roman"/>
          <w:sz w:val="28"/>
          <w:szCs w:val="28"/>
          <w:lang w:val="ru-RU" w:eastAsia="ar-SA"/>
        </w:rPr>
        <w:t>в сумі 2 600</w:t>
      </w:r>
      <w:r w:rsidRPr="0091404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гривень</w:t>
      </w:r>
      <w:r w:rsidRPr="00914040">
        <w:rPr>
          <w:rFonts w:ascii="Times New Roman" w:eastAsia="Times New Roman" w:hAnsi="Times New Roman" w:cs="Times New Roman"/>
          <w:sz w:val="28"/>
          <w:szCs w:val="28"/>
          <w:lang w:eastAsia="ar-SA"/>
        </w:rPr>
        <w:t>.</w:t>
      </w:r>
    </w:p>
    <w:p w:rsidR="001516C7" w:rsidRPr="00914040" w:rsidRDefault="001516C7" w:rsidP="001516C7">
      <w:pPr>
        <w:suppressAutoHyphens/>
        <w:spacing w:after="0" w:line="240" w:lineRule="auto"/>
        <w:ind w:firstLine="708"/>
        <w:jc w:val="both"/>
        <w:rPr>
          <w:rFonts w:ascii="Times New Roman" w:eastAsia="Times New Roman" w:hAnsi="Times New Roman" w:cs="Times New Roman"/>
          <w:sz w:val="28"/>
          <w:szCs w:val="28"/>
          <w:lang w:val="ru-RU" w:eastAsia="ar-SA"/>
        </w:rPr>
      </w:pPr>
      <w:r w:rsidRPr="00914040">
        <w:rPr>
          <w:rFonts w:ascii="Times New Roman" w:eastAsia="Times New Roman" w:hAnsi="Times New Roman" w:cs="Times New Roman"/>
          <w:sz w:val="28"/>
          <w:szCs w:val="28"/>
          <w:lang w:val="ru-RU" w:eastAsia="ar-SA"/>
        </w:rPr>
        <w:t xml:space="preserve">           2.Контроль за виконанням даного рішення покласти на  постійну  комісію сільської ради з фінансів, бюджету планування   соціально - економічного розвитку, інвестицій та міжнародного співробітництва.</w:t>
      </w:r>
    </w:p>
    <w:p w:rsidR="001516C7" w:rsidRPr="00914040" w:rsidRDefault="001516C7" w:rsidP="001516C7">
      <w:pPr>
        <w:suppressAutoHyphens/>
        <w:spacing w:after="0" w:line="240" w:lineRule="auto"/>
        <w:ind w:firstLine="426"/>
        <w:jc w:val="both"/>
        <w:rPr>
          <w:rFonts w:ascii="Times New Roman" w:eastAsia="Times New Roman" w:hAnsi="Times New Roman" w:cs="Times New Roman"/>
          <w:sz w:val="28"/>
          <w:szCs w:val="28"/>
          <w:lang w:val="ru-RU" w:eastAsia="ar-SA"/>
        </w:rPr>
      </w:pPr>
    </w:p>
    <w:p w:rsidR="001516C7" w:rsidRPr="00914040" w:rsidRDefault="001516C7" w:rsidP="001516C7">
      <w:pPr>
        <w:suppressAutoHyphens/>
        <w:spacing w:after="0" w:line="240" w:lineRule="auto"/>
        <w:ind w:firstLine="426"/>
        <w:jc w:val="both"/>
        <w:rPr>
          <w:rFonts w:ascii="Times New Roman" w:eastAsia="Times New Roman" w:hAnsi="Times New Roman" w:cs="Times New Roman"/>
          <w:sz w:val="28"/>
          <w:szCs w:val="28"/>
          <w:lang w:val="ru-RU" w:eastAsia="ar-SA"/>
        </w:rPr>
      </w:pPr>
      <w:r w:rsidRPr="00914040">
        <w:rPr>
          <w:rFonts w:ascii="Times New Roman" w:eastAsia="Times New Roman" w:hAnsi="Times New Roman" w:cs="Times New Roman"/>
          <w:sz w:val="28"/>
          <w:szCs w:val="28"/>
          <w:lang w:val="ru-RU" w:eastAsia="ar-SA"/>
        </w:rPr>
        <w:t xml:space="preserve"> </w:t>
      </w:r>
    </w:p>
    <w:p w:rsidR="001516C7" w:rsidRPr="00914040" w:rsidRDefault="001516C7" w:rsidP="001516C7">
      <w:pPr>
        <w:tabs>
          <w:tab w:val="left" w:pos="720"/>
        </w:tabs>
        <w:suppressAutoHyphens/>
        <w:spacing w:after="0" w:line="240" w:lineRule="auto"/>
        <w:jc w:val="both"/>
        <w:rPr>
          <w:rFonts w:ascii="Times New Roman" w:eastAsia="Times New Roman" w:hAnsi="Times New Roman" w:cs="Times New Roman"/>
          <w:sz w:val="28"/>
          <w:szCs w:val="28"/>
          <w:lang w:val="ru-RU" w:eastAsia="ar-SA"/>
        </w:rPr>
      </w:pPr>
    </w:p>
    <w:p w:rsidR="001516C7" w:rsidRPr="00914040" w:rsidRDefault="001516C7" w:rsidP="001516C7">
      <w:pPr>
        <w:suppressAutoHyphens/>
        <w:spacing w:after="0" w:line="240" w:lineRule="auto"/>
        <w:rPr>
          <w:rFonts w:ascii="Times New Roman" w:eastAsia="Times New Roman" w:hAnsi="Times New Roman" w:cs="Times New Roman"/>
          <w:b/>
          <w:sz w:val="28"/>
          <w:szCs w:val="24"/>
          <w:lang w:val="ru-RU" w:eastAsia="ar-SA"/>
        </w:rPr>
      </w:pPr>
      <w:r w:rsidRPr="00914040">
        <w:rPr>
          <w:rFonts w:ascii="Times New Roman" w:eastAsia="Times New Roman" w:hAnsi="Times New Roman" w:cs="Times New Roman"/>
          <w:sz w:val="28"/>
          <w:szCs w:val="28"/>
          <w:lang w:val="ru-RU" w:eastAsia="ar-SA"/>
        </w:rPr>
        <w:t xml:space="preserve">    </w:t>
      </w:r>
      <w:r w:rsidRPr="00914040">
        <w:rPr>
          <w:rFonts w:ascii="Times New Roman" w:eastAsia="Times New Roman" w:hAnsi="Times New Roman" w:cs="Times New Roman"/>
          <w:b/>
          <w:sz w:val="28"/>
          <w:szCs w:val="24"/>
          <w:lang w:val="ru-RU" w:eastAsia="ar-SA"/>
        </w:rPr>
        <w:t xml:space="preserve"> </w:t>
      </w:r>
      <w:r>
        <w:rPr>
          <w:rFonts w:ascii="Times New Roman" w:eastAsia="Times New Roman" w:hAnsi="Times New Roman" w:cs="Times New Roman"/>
          <w:b/>
          <w:sz w:val="28"/>
          <w:szCs w:val="24"/>
          <w:lang w:val="ru-RU" w:eastAsia="ar-SA"/>
        </w:rPr>
        <w:t xml:space="preserve">     Сільський голова</w:t>
      </w:r>
      <w:r>
        <w:rPr>
          <w:rFonts w:ascii="Times New Roman" w:eastAsia="Times New Roman" w:hAnsi="Times New Roman" w:cs="Times New Roman"/>
          <w:b/>
          <w:sz w:val="28"/>
          <w:szCs w:val="24"/>
          <w:lang w:val="ru-RU" w:eastAsia="ar-SA"/>
        </w:rPr>
        <w:tab/>
      </w:r>
      <w:r>
        <w:rPr>
          <w:rFonts w:ascii="Times New Roman" w:eastAsia="Times New Roman" w:hAnsi="Times New Roman" w:cs="Times New Roman"/>
          <w:b/>
          <w:sz w:val="28"/>
          <w:szCs w:val="24"/>
          <w:lang w:val="ru-RU" w:eastAsia="ar-SA"/>
        </w:rPr>
        <w:tab/>
      </w:r>
      <w:r>
        <w:rPr>
          <w:rFonts w:ascii="Times New Roman" w:eastAsia="Times New Roman" w:hAnsi="Times New Roman" w:cs="Times New Roman"/>
          <w:b/>
          <w:sz w:val="28"/>
          <w:szCs w:val="24"/>
          <w:lang w:val="ru-RU" w:eastAsia="ar-SA"/>
        </w:rPr>
        <w:tab/>
      </w:r>
      <w:r>
        <w:rPr>
          <w:rFonts w:ascii="Times New Roman" w:eastAsia="Times New Roman" w:hAnsi="Times New Roman" w:cs="Times New Roman"/>
          <w:b/>
          <w:sz w:val="28"/>
          <w:szCs w:val="24"/>
          <w:lang w:val="ru-RU" w:eastAsia="ar-SA"/>
        </w:rPr>
        <w:tab/>
        <w:t xml:space="preserve">  </w:t>
      </w:r>
      <w:r w:rsidRPr="00914040">
        <w:rPr>
          <w:rFonts w:ascii="Times New Roman" w:eastAsia="Times New Roman" w:hAnsi="Times New Roman" w:cs="Times New Roman"/>
          <w:b/>
          <w:sz w:val="28"/>
          <w:szCs w:val="24"/>
          <w:lang w:val="ru-RU" w:eastAsia="ar-SA"/>
        </w:rPr>
        <w:t xml:space="preserve">   М</w:t>
      </w:r>
      <w:r w:rsidRPr="00914040">
        <w:rPr>
          <w:rFonts w:ascii="Times New Roman" w:eastAsia="Times New Roman" w:hAnsi="Times New Roman" w:cs="Times New Roman"/>
          <w:b/>
          <w:sz w:val="28"/>
          <w:szCs w:val="24"/>
          <w:lang w:eastAsia="ar-SA"/>
        </w:rPr>
        <w:t xml:space="preserve">ихайло  </w:t>
      </w:r>
      <w:r>
        <w:rPr>
          <w:rFonts w:ascii="Times New Roman" w:eastAsia="Times New Roman" w:hAnsi="Times New Roman" w:cs="Times New Roman"/>
          <w:b/>
          <w:sz w:val="28"/>
          <w:szCs w:val="24"/>
          <w:lang w:val="ru-RU" w:eastAsia="ar-SA"/>
        </w:rPr>
        <w:t>СТАНИНЕЦЬ</w:t>
      </w:r>
    </w:p>
    <w:p w:rsidR="001516C7" w:rsidRDefault="001516C7" w:rsidP="001516C7"/>
    <w:p w:rsidR="001138E8" w:rsidRPr="00205E5C" w:rsidRDefault="001138E8" w:rsidP="001138E8">
      <w:pPr>
        <w:spacing w:after="0" w:line="240" w:lineRule="auto"/>
        <w:rPr>
          <w:rFonts w:ascii="Times New Roman" w:eastAsia="Times New Roman" w:hAnsi="Times New Roman" w:cs="Times New Roman"/>
          <w:sz w:val="24"/>
          <w:szCs w:val="24"/>
          <w:lang w:val="ru-RU" w:eastAsia="ru-RU"/>
        </w:rPr>
      </w:pPr>
    </w:p>
    <w:p w:rsidR="001138E8" w:rsidRPr="00205E5C" w:rsidRDefault="001138E8" w:rsidP="001138E8">
      <w:pPr>
        <w:spacing w:after="0" w:line="240" w:lineRule="auto"/>
        <w:rPr>
          <w:rFonts w:ascii="Times New Roman" w:eastAsia="Times New Roman" w:hAnsi="Times New Roman" w:cs="Times New Roman"/>
          <w:sz w:val="24"/>
          <w:szCs w:val="24"/>
          <w:lang w:val="ru-RU" w:eastAsia="ru-RU"/>
        </w:rPr>
      </w:pPr>
    </w:p>
    <w:p w:rsidR="001138E8" w:rsidRPr="00205E5C" w:rsidRDefault="001138E8" w:rsidP="001138E8">
      <w:pPr>
        <w:spacing w:after="0" w:line="240" w:lineRule="auto"/>
        <w:rPr>
          <w:rFonts w:ascii="Times New Roman" w:eastAsia="Times New Roman" w:hAnsi="Times New Roman" w:cs="Times New Roman"/>
          <w:sz w:val="24"/>
          <w:szCs w:val="24"/>
          <w:lang w:val="ru-RU" w:eastAsia="ru-RU"/>
        </w:rPr>
      </w:pPr>
    </w:p>
    <w:p w:rsidR="001138E8" w:rsidRPr="00205E5C" w:rsidRDefault="001138E8" w:rsidP="001138E8">
      <w:pPr>
        <w:spacing w:after="0" w:line="240" w:lineRule="auto"/>
        <w:rPr>
          <w:rFonts w:ascii="Times New Roman" w:eastAsia="Times New Roman" w:hAnsi="Times New Roman" w:cs="Times New Roman"/>
          <w:sz w:val="24"/>
          <w:szCs w:val="24"/>
          <w:lang w:val="ru-RU" w:eastAsia="ru-RU"/>
        </w:rPr>
      </w:pPr>
    </w:p>
    <w:p w:rsidR="001138E8" w:rsidRDefault="001138E8" w:rsidP="001138E8">
      <w:pPr>
        <w:tabs>
          <w:tab w:val="left" w:pos="5916"/>
        </w:tabs>
        <w:spacing w:after="0" w:line="240" w:lineRule="auto"/>
        <w:rPr>
          <w:rFonts w:ascii="Times New Roman" w:eastAsia="Times New Roman" w:hAnsi="Times New Roman" w:cs="Times New Roman"/>
          <w:sz w:val="24"/>
          <w:szCs w:val="24"/>
          <w:lang w:eastAsia="ru-RU"/>
        </w:rPr>
      </w:pPr>
      <w:r w:rsidRPr="00205E5C">
        <w:rPr>
          <w:rFonts w:ascii="Times New Roman" w:eastAsia="Times New Roman" w:hAnsi="Times New Roman" w:cs="Times New Roman"/>
          <w:sz w:val="24"/>
          <w:szCs w:val="24"/>
          <w:lang w:val="ru-RU" w:eastAsia="ru-RU"/>
        </w:rPr>
        <w:tab/>
      </w:r>
    </w:p>
    <w:p w:rsidR="001138E8" w:rsidRPr="00E2225A" w:rsidRDefault="001138E8" w:rsidP="001138E8">
      <w:pPr>
        <w:rPr>
          <w:rFonts w:ascii="Times New Roman" w:eastAsia="Times New Roman" w:hAnsi="Times New Roman" w:cs="Times New Roman"/>
          <w:sz w:val="24"/>
          <w:szCs w:val="24"/>
          <w:lang w:eastAsia="ru-RU"/>
        </w:rPr>
      </w:pPr>
    </w:p>
    <w:p w:rsidR="001138E8" w:rsidRDefault="001138E8" w:rsidP="001138E8">
      <w:pPr>
        <w:rPr>
          <w:rFonts w:ascii="Times New Roman" w:eastAsia="Times New Roman" w:hAnsi="Times New Roman" w:cs="Times New Roman"/>
          <w:sz w:val="24"/>
          <w:szCs w:val="24"/>
          <w:lang w:eastAsia="ru-RU"/>
        </w:rPr>
      </w:pPr>
    </w:p>
    <w:p w:rsidR="001138E8" w:rsidRDefault="001138E8" w:rsidP="001138E8">
      <w:pPr>
        <w:rPr>
          <w:rFonts w:ascii="Times New Roman" w:eastAsia="Times New Roman" w:hAnsi="Times New Roman" w:cs="Times New Roman"/>
          <w:sz w:val="24"/>
          <w:szCs w:val="24"/>
          <w:lang w:eastAsia="ru-RU"/>
        </w:rPr>
      </w:pPr>
    </w:p>
    <w:p w:rsidR="001138E8" w:rsidRPr="00E2225A" w:rsidRDefault="001138E8" w:rsidP="001138E8">
      <w:pPr>
        <w:rPr>
          <w:rFonts w:ascii="Times New Roman" w:eastAsia="Times New Roman" w:hAnsi="Times New Roman" w:cs="Times New Roman"/>
          <w:sz w:val="24"/>
          <w:szCs w:val="24"/>
          <w:lang w:eastAsia="ru-RU"/>
        </w:rPr>
        <w:sectPr w:rsidR="001138E8" w:rsidRPr="00E2225A" w:rsidSect="00E2225A">
          <w:pgSz w:w="11906" w:h="16838"/>
          <w:pgMar w:top="851" w:right="567" w:bottom="709" w:left="992" w:header="709" w:footer="709" w:gutter="0"/>
          <w:cols w:space="708"/>
          <w:docGrid w:linePitch="360"/>
        </w:sectPr>
      </w:pPr>
    </w:p>
    <w:p w:rsidR="007A5271" w:rsidRPr="00F126CD" w:rsidRDefault="001138E8" w:rsidP="007A5271">
      <w:pPr>
        <w:tabs>
          <w:tab w:val="left" w:pos="4720"/>
        </w:tabs>
        <w:suppressAutoHyphens/>
        <w:spacing w:after="0" w:line="240" w:lineRule="auto"/>
        <w:jc w:val="center"/>
        <w:rPr>
          <w:rFonts w:ascii="Times New Roman" w:eastAsia="Times New Roman" w:hAnsi="Times New Roman" w:cs="Times New Roman"/>
          <w:b/>
          <w:sz w:val="28"/>
          <w:szCs w:val="28"/>
          <w:lang w:val="ru-RU" w:eastAsia="ar-SA"/>
        </w:rPr>
      </w:pPr>
      <w:r w:rsidRPr="00D43B17">
        <w:rPr>
          <w:rFonts w:ascii="Times New Roman" w:eastAsia="Times New Roman" w:hAnsi="Times New Roman" w:cs="Times New Roman"/>
          <w:b/>
          <w:sz w:val="28"/>
          <w:szCs w:val="28"/>
          <w:lang w:val="ru-RU" w:eastAsia="ar-SA"/>
        </w:rPr>
        <w:lastRenderedPageBreak/>
        <w:t xml:space="preserve">                   </w:t>
      </w:r>
      <w:r w:rsidR="007A5271" w:rsidRPr="00F126CD">
        <w:rPr>
          <w:rFonts w:ascii="Times New Roman" w:eastAsia="Times New Roman" w:hAnsi="Times New Roman" w:cs="Times New Roman"/>
          <w:b/>
          <w:sz w:val="28"/>
          <w:szCs w:val="28"/>
          <w:lang w:val="ru-RU" w:eastAsia="ar-SA"/>
        </w:rPr>
        <w:object w:dxaOrig="1141" w:dyaOrig="1261">
          <v:shape id="_x0000_i1026" type="#_x0000_t75" style="width:46.05pt;height:52.75pt" o:ole="" fillcolor="window">
            <v:imagedata r:id="rId15" o:title=""/>
          </v:shape>
          <o:OLEObject Type="Embed" ProgID="Word.Picture.8" ShapeID="_x0000_i1026" DrawAspect="Content" ObjectID="_1814855093" r:id="rId17"/>
        </w:object>
      </w:r>
    </w:p>
    <w:p w:rsidR="007A5271" w:rsidRPr="00F126CD" w:rsidRDefault="007A5271" w:rsidP="007A5271">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У К Р А Ї Н А</w:t>
      </w:r>
    </w:p>
    <w:p w:rsidR="007A5271" w:rsidRPr="00F126CD" w:rsidRDefault="007A5271" w:rsidP="007A5271">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КАМ’ЯНСЬКА  СІЛЬСЬКА  РАДА БЕРЕГІВСЬКОГО  РАЙОНУ</w:t>
      </w:r>
    </w:p>
    <w:p w:rsidR="007A5271" w:rsidRPr="00F126CD" w:rsidRDefault="007A5271" w:rsidP="007A5271">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ЗАКАРПАТСЬКОЇ  ОБЛАСТІ</w:t>
      </w:r>
    </w:p>
    <w:p w:rsidR="007A5271" w:rsidRPr="00F126CD" w:rsidRDefault="007A5271" w:rsidP="007A5271">
      <w:pPr>
        <w:suppressAutoHyphens/>
        <w:spacing w:after="0" w:line="240" w:lineRule="auto"/>
        <w:jc w:val="center"/>
        <w:rPr>
          <w:rFonts w:ascii="Times New Roman" w:eastAsia="Times New Roman" w:hAnsi="Times New Roman" w:cs="Times New Roman"/>
          <w:b/>
          <w:sz w:val="28"/>
          <w:szCs w:val="28"/>
          <w:lang w:val="ru-RU" w:eastAsia="ar-SA"/>
        </w:rPr>
      </w:pPr>
    </w:p>
    <w:p w:rsidR="007A5271" w:rsidRPr="00F126CD" w:rsidRDefault="007A5271" w:rsidP="007A5271">
      <w:pPr>
        <w:suppressAutoHyphens/>
        <w:spacing w:after="0" w:line="240" w:lineRule="auto"/>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19-та  сесія</w:t>
      </w:r>
      <w:r w:rsidRPr="00F126CD">
        <w:rPr>
          <w:rFonts w:ascii="Times New Roman" w:eastAsia="Times New Roman" w:hAnsi="Times New Roman" w:cs="Times New Roman"/>
          <w:b/>
          <w:sz w:val="28"/>
          <w:szCs w:val="28"/>
          <w:lang w:val="ru-RU" w:eastAsia="ar-SA"/>
        </w:rPr>
        <w:t xml:space="preserve">  8-го скликання</w:t>
      </w:r>
    </w:p>
    <w:p w:rsidR="007A5271" w:rsidRPr="00F126CD" w:rsidRDefault="007A5271" w:rsidP="007A5271">
      <w:pPr>
        <w:suppressAutoHyphens/>
        <w:spacing w:after="0" w:line="240" w:lineRule="auto"/>
        <w:jc w:val="center"/>
        <w:rPr>
          <w:rFonts w:ascii="Times New Roman" w:eastAsia="Times New Roman" w:hAnsi="Times New Roman" w:cs="Times New Roman"/>
          <w:b/>
          <w:sz w:val="28"/>
          <w:szCs w:val="28"/>
          <w:lang w:val="ru-RU" w:eastAsia="ar-SA"/>
        </w:rPr>
      </w:pPr>
    </w:p>
    <w:p w:rsidR="007A5271" w:rsidRPr="00F126CD" w:rsidRDefault="007A5271" w:rsidP="007A5271">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Р І Ш Е Н Н Я</w:t>
      </w:r>
    </w:p>
    <w:p w:rsidR="007A5271" w:rsidRPr="00F126CD" w:rsidRDefault="007A5271" w:rsidP="007A5271">
      <w:pPr>
        <w:suppressAutoHyphens/>
        <w:spacing w:after="0" w:line="240" w:lineRule="auto"/>
        <w:rPr>
          <w:rFonts w:ascii="Times New Roman" w:eastAsia="Times New Roman" w:hAnsi="Times New Roman" w:cs="Times New Roman"/>
          <w:sz w:val="28"/>
          <w:szCs w:val="28"/>
          <w:lang w:val="ru-RU" w:eastAsia="ar-SA"/>
        </w:rPr>
      </w:pPr>
    </w:p>
    <w:p w:rsidR="007A5271" w:rsidRPr="00F126CD" w:rsidRDefault="007A5271" w:rsidP="007A5271">
      <w:pPr>
        <w:suppressAutoHyphens/>
        <w:spacing w:after="0" w:line="240" w:lineRule="auto"/>
        <w:rPr>
          <w:rFonts w:ascii="Times New Roman" w:eastAsia="Times New Roman" w:hAnsi="Times New Roman" w:cs="Times New Roman"/>
          <w:b/>
          <w:sz w:val="28"/>
          <w:szCs w:val="28"/>
          <w:lang w:eastAsia="ar-SA"/>
        </w:rPr>
      </w:pPr>
      <w:r w:rsidRPr="00F126CD">
        <w:rPr>
          <w:rFonts w:ascii="Times New Roman" w:eastAsia="Times New Roman" w:hAnsi="Times New Roman" w:cs="Times New Roman"/>
          <w:b/>
          <w:sz w:val="28"/>
          <w:szCs w:val="28"/>
          <w:lang w:val="ru-RU" w:eastAsia="ar-SA"/>
        </w:rPr>
        <w:t xml:space="preserve">від  </w:t>
      </w:r>
      <w:r>
        <w:rPr>
          <w:rFonts w:ascii="Times New Roman" w:eastAsia="Times New Roman" w:hAnsi="Times New Roman" w:cs="Times New Roman"/>
          <w:b/>
          <w:sz w:val="28"/>
          <w:szCs w:val="28"/>
          <w:lang w:val="ru-RU" w:eastAsia="ar-SA"/>
        </w:rPr>
        <w:t>16 березня</w:t>
      </w:r>
      <w:r w:rsidRPr="00F126CD">
        <w:rPr>
          <w:rFonts w:ascii="Times New Roman" w:eastAsia="Times New Roman" w:hAnsi="Times New Roman" w:cs="Times New Roman"/>
          <w:b/>
          <w:sz w:val="28"/>
          <w:szCs w:val="28"/>
          <w:lang w:val="ru-RU" w:eastAsia="ar-SA"/>
        </w:rPr>
        <w:t xml:space="preserve">  202</w:t>
      </w:r>
      <w:r>
        <w:rPr>
          <w:rFonts w:ascii="Times New Roman" w:eastAsia="Times New Roman" w:hAnsi="Times New Roman" w:cs="Times New Roman"/>
          <w:b/>
          <w:sz w:val="28"/>
          <w:szCs w:val="28"/>
          <w:lang w:val="ru-RU" w:eastAsia="ar-SA"/>
        </w:rPr>
        <w:t>3</w:t>
      </w:r>
      <w:r w:rsidRPr="00F126CD">
        <w:rPr>
          <w:rFonts w:ascii="Times New Roman" w:eastAsia="Times New Roman" w:hAnsi="Times New Roman" w:cs="Times New Roman"/>
          <w:b/>
          <w:sz w:val="28"/>
          <w:szCs w:val="28"/>
          <w:lang w:val="ru-RU" w:eastAsia="ar-SA"/>
        </w:rPr>
        <w:t xml:space="preserve">  року № </w:t>
      </w:r>
      <w:r>
        <w:rPr>
          <w:rFonts w:ascii="Times New Roman" w:eastAsia="Times New Roman" w:hAnsi="Times New Roman" w:cs="Times New Roman"/>
          <w:b/>
          <w:sz w:val="28"/>
          <w:szCs w:val="28"/>
          <w:lang w:val="ru-RU" w:eastAsia="ar-SA"/>
        </w:rPr>
        <w:t>1264</w:t>
      </w:r>
    </w:p>
    <w:p w:rsidR="007A5271" w:rsidRPr="00F126CD" w:rsidRDefault="007A5271" w:rsidP="007A5271">
      <w:pPr>
        <w:suppressAutoHyphens/>
        <w:spacing w:after="0" w:line="240" w:lineRule="auto"/>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с. Кам’янське</w:t>
      </w:r>
      <w:r w:rsidRPr="00F126CD">
        <w:rPr>
          <w:rFonts w:ascii="Times New Roman" w:eastAsia="Times New Roman" w:hAnsi="Times New Roman" w:cs="Times New Roman"/>
          <w:sz w:val="28"/>
          <w:szCs w:val="28"/>
          <w:lang w:val="ru-RU" w:eastAsia="ar-SA"/>
        </w:rPr>
        <w:t xml:space="preserve">                                                      </w:t>
      </w:r>
    </w:p>
    <w:p w:rsidR="007A5271" w:rsidRPr="00F126CD" w:rsidRDefault="007A5271" w:rsidP="007A5271">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cs="Times New Roman"/>
          <w:b/>
          <w:spacing w:val="-2"/>
          <w:sz w:val="28"/>
          <w:szCs w:val="28"/>
          <w:lang w:val="ru-RU" w:eastAsia="ar-SA"/>
        </w:rPr>
      </w:pPr>
      <w:r w:rsidRPr="00F126CD">
        <w:rPr>
          <w:rFonts w:ascii="Times New Roman" w:eastAsia="Times New Roman" w:hAnsi="Times New Roman" w:cs="Times New Roman"/>
          <w:b/>
          <w:spacing w:val="-2"/>
          <w:sz w:val="28"/>
          <w:szCs w:val="28"/>
          <w:lang w:val="ru-RU" w:eastAsia="ar-SA"/>
        </w:rPr>
        <w:t>Про надання одноразової</w:t>
      </w:r>
    </w:p>
    <w:p w:rsidR="007A5271" w:rsidRPr="00F126CD" w:rsidRDefault="007A5271" w:rsidP="007A5271">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cs="Times New Roman"/>
          <w:b/>
          <w:spacing w:val="-2"/>
          <w:sz w:val="28"/>
          <w:szCs w:val="28"/>
          <w:lang w:val="ru-RU" w:eastAsia="ar-SA"/>
        </w:rPr>
      </w:pPr>
      <w:r w:rsidRPr="00F126CD">
        <w:rPr>
          <w:rFonts w:ascii="Times New Roman" w:eastAsia="Times New Roman" w:hAnsi="Times New Roman" w:cs="Times New Roman"/>
          <w:b/>
          <w:spacing w:val="-2"/>
          <w:sz w:val="28"/>
          <w:szCs w:val="28"/>
          <w:lang w:val="ru-RU" w:eastAsia="ar-SA"/>
        </w:rPr>
        <w:t xml:space="preserve">грошової допомоги </w:t>
      </w:r>
    </w:p>
    <w:p w:rsidR="007A5271" w:rsidRPr="00F126CD" w:rsidRDefault="007A5271" w:rsidP="007A5271">
      <w:pPr>
        <w:suppressAutoHyphens/>
        <w:spacing w:after="0" w:line="240" w:lineRule="auto"/>
        <w:rPr>
          <w:rFonts w:ascii="Times New Roman" w:eastAsia="Times New Roman" w:hAnsi="Times New Roman" w:cs="Times New Roman"/>
          <w:i/>
          <w:sz w:val="28"/>
          <w:szCs w:val="28"/>
          <w:lang w:val="ru-RU" w:eastAsia="ar-SA"/>
        </w:rPr>
      </w:pPr>
    </w:p>
    <w:p w:rsidR="007A5271" w:rsidRPr="00F126CD" w:rsidRDefault="007A5271" w:rsidP="007A5271">
      <w:pPr>
        <w:suppressAutoHyphens/>
        <w:spacing w:after="0" w:line="240" w:lineRule="auto"/>
        <w:jc w:val="both"/>
        <w:rPr>
          <w:rFonts w:ascii="Times New Roman" w:eastAsia="Times New Roman" w:hAnsi="Times New Roman" w:cs="Times New Roman"/>
          <w:sz w:val="28"/>
          <w:szCs w:val="28"/>
          <w:lang w:eastAsia="ar-SA"/>
        </w:rPr>
      </w:pPr>
      <w:r w:rsidRPr="00F126CD">
        <w:rPr>
          <w:rFonts w:ascii="Times New Roman" w:eastAsia="Times New Roman" w:hAnsi="Times New Roman" w:cs="Times New Roman"/>
          <w:sz w:val="28"/>
          <w:szCs w:val="28"/>
          <w:lang w:val="ru-RU" w:eastAsia="ar-SA"/>
        </w:rPr>
        <w:t xml:space="preserve">       Розглянувши  заяви громадян та додані  документи про надання одноразових грошових допомог на лікування та поховання, враховуючи матеріальний  стан  сімей, керуючись п. п. 4  п. «а»</w:t>
      </w:r>
      <w:r w:rsidRPr="00F126CD">
        <w:rPr>
          <w:rFonts w:ascii="Times New Roman" w:eastAsia="Times New Roman" w:hAnsi="Times New Roman" w:cs="Times New Roman"/>
          <w:b/>
          <w:sz w:val="28"/>
          <w:szCs w:val="28"/>
          <w:lang w:val="ru-RU" w:eastAsia="ar-SA"/>
        </w:rPr>
        <w:t xml:space="preserve"> </w:t>
      </w:r>
      <w:r w:rsidRPr="00F126CD">
        <w:rPr>
          <w:rFonts w:ascii="Times New Roman" w:eastAsia="Times New Roman" w:hAnsi="Times New Roman" w:cs="Times New Roman"/>
          <w:sz w:val="28"/>
          <w:szCs w:val="28"/>
          <w:lang w:val="ru-RU" w:eastAsia="ar-SA"/>
        </w:rPr>
        <w:t>ст. 34</w:t>
      </w:r>
      <w:r w:rsidRPr="00F126CD">
        <w:rPr>
          <w:rFonts w:ascii="Times New Roman" w:eastAsia="Times New Roman" w:hAnsi="Times New Roman" w:cs="Times New Roman"/>
          <w:b/>
          <w:sz w:val="28"/>
          <w:szCs w:val="28"/>
          <w:lang w:val="ru-RU" w:eastAsia="ar-SA"/>
        </w:rPr>
        <w:t xml:space="preserve"> </w:t>
      </w:r>
      <w:r w:rsidRPr="00F126CD">
        <w:rPr>
          <w:rFonts w:ascii="Times New Roman" w:eastAsia="Times New Roman" w:hAnsi="Times New Roman" w:cs="Times New Roman"/>
          <w:sz w:val="28"/>
          <w:szCs w:val="28"/>
          <w:lang w:val="ru-RU" w:eastAsia="ar-SA"/>
        </w:rPr>
        <w:t>Закону України «Про місцеве самоврядування  в  Україні», програмою «Турбота» постановою  Кабінету Міністрів України № 99 від 31.01.2007 року,  сесія сільської  ради</w:t>
      </w:r>
    </w:p>
    <w:p w:rsidR="007A5271" w:rsidRPr="00F126CD" w:rsidRDefault="007A5271" w:rsidP="007A5271">
      <w:pPr>
        <w:suppressAutoHyphens/>
        <w:spacing w:after="0" w:line="240" w:lineRule="auto"/>
        <w:jc w:val="both"/>
        <w:rPr>
          <w:rFonts w:ascii="Times New Roman" w:eastAsia="Times New Roman" w:hAnsi="Times New Roman" w:cs="Times New Roman"/>
          <w:sz w:val="28"/>
          <w:szCs w:val="28"/>
          <w:lang w:eastAsia="ar-SA"/>
        </w:rPr>
      </w:pPr>
    </w:p>
    <w:p w:rsidR="007A5271" w:rsidRPr="00F126CD" w:rsidRDefault="007A5271" w:rsidP="007A5271">
      <w:pPr>
        <w:suppressAutoHyphens/>
        <w:spacing w:after="0" w:line="240" w:lineRule="auto"/>
        <w:jc w:val="both"/>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 xml:space="preserve">                                                         ВИРІШИЛА :</w:t>
      </w:r>
    </w:p>
    <w:p w:rsidR="007A5271" w:rsidRPr="00F126CD" w:rsidRDefault="007A5271" w:rsidP="007A5271">
      <w:pPr>
        <w:spacing w:after="0" w:line="240" w:lineRule="auto"/>
        <w:jc w:val="both"/>
        <w:rPr>
          <w:rFonts w:ascii="Times New Roman" w:eastAsia="Times New Roman" w:hAnsi="Times New Roman" w:cs="Times New Roman"/>
          <w:sz w:val="28"/>
          <w:szCs w:val="28"/>
          <w:lang w:eastAsia="ru-RU"/>
        </w:rPr>
      </w:pPr>
      <w:r w:rsidRPr="00F126CD">
        <w:rPr>
          <w:rFonts w:ascii="Times New Roman" w:eastAsia="Times New Roman" w:hAnsi="Times New Roman" w:cs="Times New Roman"/>
          <w:sz w:val="28"/>
          <w:szCs w:val="28"/>
          <w:lang w:eastAsia="ru-RU"/>
        </w:rPr>
        <w:t xml:space="preserve">1.Надати </w:t>
      </w:r>
      <w:r>
        <w:rPr>
          <w:rFonts w:ascii="Times New Roman" w:eastAsia="Times New Roman" w:hAnsi="Times New Roman" w:cs="Times New Roman"/>
          <w:sz w:val="28"/>
          <w:szCs w:val="28"/>
          <w:lang w:val="ru-RU" w:eastAsia="ru-RU"/>
        </w:rPr>
        <w:t xml:space="preserve">Химинець Любові Іванівні </w:t>
      </w:r>
      <w:r w:rsidRPr="00F126CD">
        <w:rPr>
          <w:rFonts w:ascii="Times New Roman" w:eastAsia="Times New Roman" w:hAnsi="Times New Roman" w:cs="Times New Roman"/>
          <w:sz w:val="28"/>
          <w:szCs w:val="28"/>
          <w:lang w:val="ru-RU" w:eastAsia="ru-RU"/>
        </w:rPr>
        <w:t xml:space="preserve"> </w:t>
      </w:r>
      <w:r w:rsidRPr="00F126CD">
        <w:rPr>
          <w:rFonts w:ascii="Times New Roman" w:eastAsia="Times New Roman" w:hAnsi="Times New Roman" w:cs="Times New Roman"/>
          <w:sz w:val="28"/>
          <w:szCs w:val="28"/>
          <w:lang w:eastAsia="ru-RU"/>
        </w:rPr>
        <w:t xml:space="preserve">мешк. с. </w:t>
      </w:r>
      <w:r>
        <w:rPr>
          <w:rFonts w:ascii="Times New Roman" w:eastAsia="Times New Roman" w:hAnsi="Times New Roman" w:cs="Times New Roman"/>
          <w:sz w:val="28"/>
          <w:szCs w:val="28"/>
          <w:lang w:val="ru-RU" w:eastAsia="ru-RU"/>
        </w:rPr>
        <w:t>Арданово,102</w:t>
      </w:r>
      <w:r w:rsidRPr="00F126CD">
        <w:rPr>
          <w:rFonts w:ascii="Times New Roman" w:eastAsia="Times New Roman" w:hAnsi="Times New Roman" w:cs="Times New Roman"/>
          <w:sz w:val="28"/>
          <w:szCs w:val="28"/>
          <w:lang w:eastAsia="ru-RU"/>
        </w:rPr>
        <w:t xml:space="preserve"> одноразову грошову допомогу  на  </w:t>
      </w:r>
      <w:r>
        <w:rPr>
          <w:rFonts w:ascii="Times New Roman" w:eastAsia="Times New Roman" w:hAnsi="Times New Roman" w:cs="Times New Roman"/>
          <w:sz w:val="28"/>
          <w:szCs w:val="28"/>
          <w:lang w:val="ru-RU" w:eastAsia="ru-RU"/>
        </w:rPr>
        <w:t>лікування</w:t>
      </w:r>
      <w:r w:rsidRPr="00F126CD">
        <w:rPr>
          <w:rFonts w:ascii="Times New Roman" w:eastAsia="Times New Roman" w:hAnsi="Times New Roman" w:cs="Times New Roman"/>
          <w:sz w:val="28"/>
          <w:szCs w:val="28"/>
          <w:lang w:eastAsia="ru-RU"/>
        </w:rPr>
        <w:t xml:space="preserve">,  в розмірі  </w:t>
      </w:r>
      <w:r>
        <w:rPr>
          <w:rFonts w:ascii="Times New Roman" w:eastAsia="Times New Roman" w:hAnsi="Times New Roman" w:cs="Times New Roman"/>
          <w:sz w:val="28"/>
          <w:szCs w:val="28"/>
          <w:lang w:val="ru-RU" w:eastAsia="ru-RU"/>
        </w:rPr>
        <w:t>5</w:t>
      </w:r>
      <w:r w:rsidRPr="00F126CD">
        <w:rPr>
          <w:rFonts w:ascii="Times New Roman" w:eastAsia="Times New Roman" w:hAnsi="Times New Roman" w:cs="Times New Roman"/>
          <w:sz w:val="28"/>
          <w:szCs w:val="28"/>
          <w:lang w:val="ru-RU" w:eastAsia="ru-RU"/>
        </w:rPr>
        <w:t>000</w:t>
      </w:r>
      <w:r w:rsidRPr="00F126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п’ять</w:t>
      </w:r>
      <w:r w:rsidRPr="00F126CD">
        <w:rPr>
          <w:rFonts w:ascii="Times New Roman" w:eastAsia="Times New Roman" w:hAnsi="Times New Roman" w:cs="Times New Roman"/>
          <w:sz w:val="28"/>
          <w:szCs w:val="28"/>
          <w:lang w:val="ru-RU" w:eastAsia="ru-RU"/>
        </w:rPr>
        <w:t xml:space="preserve"> </w:t>
      </w:r>
      <w:r w:rsidRPr="00F126CD">
        <w:rPr>
          <w:rFonts w:ascii="Times New Roman" w:eastAsia="Times New Roman" w:hAnsi="Times New Roman" w:cs="Times New Roman"/>
          <w:sz w:val="28"/>
          <w:szCs w:val="28"/>
          <w:lang w:eastAsia="ru-RU"/>
        </w:rPr>
        <w:t>тисяч) гривень.</w:t>
      </w:r>
    </w:p>
    <w:p w:rsidR="007A5271" w:rsidRPr="00F126CD" w:rsidRDefault="007A5271" w:rsidP="007A5271">
      <w:pPr>
        <w:spacing w:after="0" w:line="240" w:lineRule="auto"/>
        <w:jc w:val="both"/>
        <w:rPr>
          <w:rFonts w:ascii="Times New Roman" w:eastAsia="Times New Roman" w:hAnsi="Times New Roman" w:cs="Times New Roman"/>
          <w:sz w:val="28"/>
          <w:szCs w:val="28"/>
          <w:lang w:eastAsia="ru-RU"/>
        </w:rPr>
      </w:pPr>
      <w:r w:rsidRPr="00F126CD">
        <w:rPr>
          <w:rFonts w:ascii="Times New Roman" w:eastAsia="Times New Roman" w:hAnsi="Times New Roman" w:cs="Times New Roman"/>
          <w:sz w:val="28"/>
          <w:szCs w:val="28"/>
          <w:lang w:eastAsia="ru-RU"/>
        </w:rPr>
        <w:t xml:space="preserve">2.Надати </w:t>
      </w:r>
      <w:r>
        <w:rPr>
          <w:rFonts w:ascii="Times New Roman" w:eastAsia="Times New Roman" w:hAnsi="Times New Roman" w:cs="Times New Roman"/>
          <w:sz w:val="28"/>
          <w:szCs w:val="28"/>
          <w:lang w:val="ru-RU" w:eastAsia="ru-RU"/>
        </w:rPr>
        <w:t>Іванкову Івану Івановичу</w:t>
      </w:r>
      <w:r w:rsidRPr="00F126C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мешк. с.Богаревиця,133</w:t>
      </w:r>
      <w:r w:rsidRPr="00F126CD">
        <w:rPr>
          <w:rFonts w:ascii="Times New Roman" w:eastAsia="Times New Roman" w:hAnsi="Times New Roman" w:cs="Times New Roman"/>
          <w:sz w:val="28"/>
          <w:szCs w:val="28"/>
          <w:lang w:eastAsia="ru-RU"/>
        </w:rPr>
        <w:t xml:space="preserve"> одноразову грошову </w:t>
      </w:r>
      <w:r>
        <w:rPr>
          <w:rFonts w:ascii="Times New Roman" w:eastAsia="Times New Roman" w:hAnsi="Times New Roman" w:cs="Times New Roman"/>
          <w:sz w:val="28"/>
          <w:szCs w:val="28"/>
          <w:lang w:eastAsia="ru-RU"/>
        </w:rPr>
        <w:t>допомогу  на  лікування</w:t>
      </w:r>
      <w:r w:rsidRPr="00F126CD">
        <w:rPr>
          <w:rFonts w:ascii="Times New Roman" w:eastAsia="Times New Roman" w:hAnsi="Times New Roman" w:cs="Times New Roman"/>
          <w:sz w:val="28"/>
          <w:szCs w:val="28"/>
          <w:lang w:eastAsia="ru-RU"/>
        </w:rPr>
        <w:t xml:space="preserve">  в розмірі  5 000 (п’ять тисяч) гривень.</w:t>
      </w:r>
    </w:p>
    <w:p w:rsidR="007A5271" w:rsidRPr="00F126CD" w:rsidRDefault="007A5271" w:rsidP="007A5271">
      <w:pPr>
        <w:spacing w:after="0" w:line="240" w:lineRule="auto"/>
        <w:jc w:val="both"/>
        <w:rPr>
          <w:rFonts w:ascii="Times New Roman" w:eastAsia="Times New Roman" w:hAnsi="Times New Roman" w:cs="Times New Roman"/>
          <w:sz w:val="28"/>
          <w:szCs w:val="28"/>
          <w:lang w:eastAsia="ru-RU"/>
        </w:rPr>
      </w:pPr>
      <w:r w:rsidRPr="00F126CD">
        <w:rPr>
          <w:rFonts w:ascii="Times New Roman" w:eastAsia="Times New Roman" w:hAnsi="Times New Roman" w:cs="Times New Roman"/>
          <w:sz w:val="28"/>
          <w:szCs w:val="28"/>
          <w:lang w:eastAsia="ru-RU"/>
        </w:rPr>
        <w:t xml:space="preserve">3.Надати </w:t>
      </w:r>
      <w:r>
        <w:rPr>
          <w:rFonts w:ascii="Times New Roman" w:eastAsia="Times New Roman" w:hAnsi="Times New Roman" w:cs="Times New Roman"/>
          <w:sz w:val="28"/>
          <w:szCs w:val="28"/>
          <w:lang w:eastAsia="ru-RU"/>
        </w:rPr>
        <w:t xml:space="preserve">Болаж Катерині Федорівні </w:t>
      </w:r>
      <w:r w:rsidRPr="00F126CD">
        <w:rPr>
          <w:rFonts w:ascii="Times New Roman" w:eastAsia="Times New Roman" w:hAnsi="Times New Roman" w:cs="Times New Roman"/>
          <w:sz w:val="28"/>
          <w:szCs w:val="28"/>
          <w:lang w:eastAsia="ru-RU"/>
        </w:rPr>
        <w:t xml:space="preserve"> мешк. с. Кам’янське, вул..</w:t>
      </w:r>
      <w:r>
        <w:rPr>
          <w:rFonts w:ascii="Times New Roman" w:eastAsia="Times New Roman" w:hAnsi="Times New Roman" w:cs="Times New Roman"/>
          <w:sz w:val="28"/>
          <w:szCs w:val="28"/>
          <w:lang w:eastAsia="ru-RU"/>
        </w:rPr>
        <w:t>Молодіжна,23</w:t>
      </w:r>
      <w:r w:rsidRPr="00F126CD">
        <w:rPr>
          <w:rFonts w:ascii="Times New Roman" w:eastAsia="Times New Roman" w:hAnsi="Times New Roman" w:cs="Times New Roman"/>
          <w:sz w:val="28"/>
          <w:szCs w:val="28"/>
          <w:lang w:eastAsia="ru-RU"/>
        </w:rPr>
        <w:t xml:space="preserve"> одноразову грошову допомогу  на  поховання </w:t>
      </w:r>
      <w:r>
        <w:rPr>
          <w:rFonts w:ascii="Times New Roman" w:eastAsia="Times New Roman" w:hAnsi="Times New Roman" w:cs="Times New Roman"/>
          <w:sz w:val="28"/>
          <w:szCs w:val="28"/>
          <w:lang w:eastAsia="ru-RU"/>
        </w:rPr>
        <w:t>сестри Орос Наталії Федоріни</w:t>
      </w:r>
      <w:r w:rsidRPr="00F126CD">
        <w:rPr>
          <w:rFonts w:ascii="Times New Roman" w:eastAsia="Times New Roman" w:hAnsi="Times New Roman" w:cs="Times New Roman"/>
          <w:sz w:val="28"/>
          <w:szCs w:val="28"/>
          <w:lang w:eastAsia="ru-RU"/>
        </w:rPr>
        <w:t>, як</w:t>
      </w:r>
      <w:r>
        <w:rPr>
          <w:rFonts w:ascii="Times New Roman" w:eastAsia="Times New Roman" w:hAnsi="Times New Roman" w:cs="Times New Roman"/>
          <w:sz w:val="28"/>
          <w:szCs w:val="28"/>
          <w:lang w:eastAsia="ru-RU"/>
        </w:rPr>
        <w:t xml:space="preserve">а </w:t>
      </w:r>
      <w:r w:rsidRPr="00F126CD">
        <w:rPr>
          <w:rFonts w:ascii="Times New Roman" w:eastAsia="Times New Roman" w:hAnsi="Times New Roman" w:cs="Times New Roman"/>
          <w:sz w:val="28"/>
          <w:szCs w:val="28"/>
          <w:lang w:eastAsia="ru-RU"/>
        </w:rPr>
        <w:t xml:space="preserve"> помер</w:t>
      </w:r>
      <w:r>
        <w:rPr>
          <w:rFonts w:ascii="Times New Roman" w:eastAsia="Times New Roman" w:hAnsi="Times New Roman" w:cs="Times New Roman"/>
          <w:sz w:val="28"/>
          <w:szCs w:val="28"/>
          <w:lang w:eastAsia="ru-RU"/>
        </w:rPr>
        <w:t>ла</w:t>
      </w:r>
      <w:r w:rsidRPr="00F126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03</w:t>
      </w:r>
      <w:r w:rsidRPr="00F126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w:t>
      </w:r>
      <w:r w:rsidRPr="00F126C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F126CD">
        <w:rPr>
          <w:rFonts w:ascii="Times New Roman" w:eastAsia="Times New Roman" w:hAnsi="Times New Roman" w:cs="Times New Roman"/>
          <w:sz w:val="28"/>
          <w:szCs w:val="28"/>
          <w:lang w:eastAsia="ru-RU"/>
        </w:rPr>
        <w:t xml:space="preserve"> року,  в розмірі  5 000 (п’ять тисяч) гривень. </w:t>
      </w:r>
    </w:p>
    <w:p w:rsidR="007A5271" w:rsidRPr="00F126CD" w:rsidRDefault="007A5271" w:rsidP="007A5271">
      <w:pPr>
        <w:spacing w:after="0" w:line="240" w:lineRule="auto"/>
        <w:jc w:val="both"/>
        <w:rPr>
          <w:rFonts w:ascii="Times New Roman" w:eastAsia="Times New Roman" w:hAnsi="Times New Roman" w:cs="Times New Roman"/>
          <w:sz w:val="28"/>
          <w:szCs w:val="28"/>
          <w:lang w:eastAsia="ru-RU"/>
        </w:rPr>
      </w:pPr>
      <w:r w:rsidRPr="00F126CD">
        <w:rPr>
          <w:rFonts w:ascii="Times New Roman" w:eastAsia="Times New Roman" w:hAnsi="Times New Roman" w:cs="Times New Roman"/>
          <w:sz w:val="28"/>
          <w:szCs w:val="28"/>
          <w:lang w:eastAsia="ru-RU"/>
        </w:rPr>
        <w:t xml:space="preserve">4.Надати </w:t>
      </w:r>
      <w:r>
        <w:rPr>
          <w:rFonts w:ascii="Times New Roman" w:eastAsia="Times New Roman" w:hAnsi="Times New Roman" w:cs="Times New Roman"/>
          <w:sz w:val="28"/>
          <w:szCs w:val="28"/>
          <w:lang w:eastAsia="ru-RU"/>
        </w:rPr>
        <w:t>Орос Юрію Юрійовичу</w:t>
      </w:r>
      <w:r w:rsidRPr="00F126CD">
        <w:rPr>
          <w:rFonts w:ascii="Times New Roman" w:eastAsia="Times New Roman" w:hAnsi="Times New Roman" w:cs="Times New Roman"/>
          <w:sz w:val="28"/>
          <w:szCs w:val="28"/>
          <w:lang w:eastAsia="ru-RU"/>
        </w:rPr>
        <w:t xml:space="preserve"> мешк. с.</w:t>
      </w:r>
      <w:r>
        <w:rPr>
          <w:rFonts w:ascii="Times New Roman" w:eastAsia="Times New Roman" w:hAnsi="Times New Roman" w:cs="Times New Roman"/>
          <w:sz w:val="28"/>
          <w:szCs w:val="28"/>
          <w:lang w:eastAsia="ru-RU"/>
        </w:rPr>
        <w:t>Богаревиця, 70</w:t>
      </w:r>
      <w:r w:rsidRPr="00F126CD">
        <w:rPr>
          <w:rFonts w:ascii="Times New Roman" w:eastAsia="Times New Roman" w:hAnsi="Times New Roman" w:cs="Times New Roman"/>
          <w:sz w:val="28"/>
          <w:szCs w:val="28"/>
          <w:lang w:eastAsia="ru-RU"/>
        </w:rPr>
        <w:t xml:space="preserve"> одноразову грошову допомогу  на лікування в розмірі </w:t>
      </w:r>
      <w:r>
        <w:rPr>
          <w:rFonts w:ascii="Times New Roman" w:eastAsia="Times New Roman" w:hAnsi="Times New Roman" w:cs="Times New Roman"/>
          <w:sz w:val="28"/>
          <w:szCs w:val="28"/>
          <w:lang w:eastAsia="ru-RU"/>
        </w:rPr>
        <w:t>3</w:t>
      </w:r>
      <w:r w:rsidRPr="00F126CD">
        <w:rPr>
          <w:rFonts w:ascii="Times New Roman" w:eastAsia="Times New Roman" w:hAnsi="Times New Roman" w:cs="Times New Roman"/>
          <w:sz w:val="28"/>
          <w:szCs w:val="28"/>
          <w:lang w:eastAsia="ru-RU"/>
        </w:rPr>
        <w:t>000 (</w:t>
      </w:r>
      <w:r>
        <w:rPr>
          <w:rFonts w:ascii="Times New Roman" w:eastAsia="Times New Roman" w:hAnsi="Times New Roman" w:cs="Times New Roman"/>
          <w:sz w:val="28"/>
          <w:szCs w:val="28"/>
          <w:lang w:eastAsia="ru-RU"/>
        </w:rPr>
        <w:t xml:space="preserve">три </w:t>
      </w:r>
      <w:r w:rsidRPr="00F126CD">
        <w:rPr>
          <w:rFonts w:ascii="Times New Roman" w:eastAsia="Times New Roman" w:hAnsi="Times New Roman" w:cs="Times New Roman"/>
          <w:sz w:val="28"/>
          <w:szCs w:val="28"/>
          <w:lang w:eastAsia="ru-RU"/>
        </w:rPr>
        <w:t xml:space="preserve"> тисячі) гривень.</w:t>
      </w:r>
    </w:p>
    <w:p w:rsidR="007A5271" w:rsidRPr="00F126CD" w:rsidRDefault="007A5271" w:rsidP="007A5271">
      <w:pPr>
        <w:spacing w:after="0" w:line="240" w:lineRule="auto"/>
        <w:jc w:val="both"/>
        <w:rPr>
          <w:rFonts w:ascii="Times New Roman" w:eastAsia="Times New Roman" w:hAnsi="Times New Roman" w:cs="Times New Roman"/>
          <w:sz w:val="28"/>
          <w:szCs w:val="28"/>
          <w:lang w:eastAsia="ru-RU"/>
        </w:rPr>
      </w:pPr>
      <w:r w:rsidRPr="00F126CD">
        <w:rPr>
          <w:rFonts w:ascii="Times New Roman" w:eastAsia="Times New Roman" w:hAnsi="Times New Roman" w:cs="Times New Roman"/>
          <w:sz w:val="28"/>
          <w:szCs w:val="28"/>
          <w:lang w:eastAsia="ru-RU"/>
        </w:rPr>
        <w:t xml:space="preserve">5.Надати </w:t>
      </w:r>
      <w:r>
        <w:rPr>
          <w:rFonts w:ascii="Times New Roman" w:eastAsia="Times New Roman" w:hAnsi="Times New Roman" w:cs="Times New Roman"/>
          <w:sz w:val="28"/>
          <w:szCs w:val="28"/>
          <w:lang w:eastAsia="ru-RU"/>
        </w:rPr>
        <w:t xml:space="preserve"> Пекар Миколі Михайловичу</w:t>
      </w:r>
      <w:r w:rsidRPr="00F126CD">
        <w:rPr>
          <w:rFonts w:ascii="Times New Roman" w:eastAsia="Times New Roman" w:hAnsi="Times New Roman" w:cs="Times New Roman"/>
          <w:sz w:val="28"/>
          <w:szCs w:val="28"/>
          <w:lang w:eastAsia="ru-RU"/>
        </w:rPr>
        <w:t>, мешк. с.</w:t>
      </w:r>
      <w:r>
        <w:rPr>
          <w:rFonts w:ascii="Times New Roman" w:eastAsia="Times New Roman" w:hAnsi="Times New Roman" w:cs="Times New Roman"/>
          <w:sz w:val="28"/>
          <w:szCs w:val="28"/>
          <w:lang w:eastAsia="ru-RU"/>
        </w:rPr>
        <w:t xml:space="preserve"> Арданово, 313</w:t>
      </w:r>
      <w:r w:rsidRPr="00F126CD">
        <w:rPr>
          <w:rFonts w:ascii="Times New Roman" w:eastAsia="Times New Roman" w:hAnsi="Times New Roman" w:cs="Times New Roman"/>
          <w:sz w:val="28"/>
          <w:szCs w:val="28"/>
          <w:lang w:eastAsia="ru-RU"/>
        </w:rPr>
        <w:t xml:space="preserve"> матеріальну допомогу на лікування, в розмірі </w:t>
      </w:r>
      <w:r>
        <w:rPr>
          <w:rFonts w:ascii="Times New Roman" w:eastAsia="Times New Roman" w:hAnsi="Times New Roman" w:cs="Times New Roman"/>
          <w:sz w:val="28"/>
          <w:szCs w:val="28"/>
          <w:lang w:eastAsia="ru-RU"/>
        </w:rPr>
        <w:t>5000 (п’ять тисяч</w:t>
      </w:r>
      <w:r w:rsidRPr="00F126CD">
        <w:rPr>
          <w:rFonts w:ascii="Times New Roman" w:eastAsia="Times New Roman" w:hAnsi="Times New Roman" w:cs="Times New Roman"/>
          <w:sz w:val="28"/>
          <w:szCs w:val="28"/>
          <w:lang w:eastAsia="ru-RU"/>
        </w:rPr>
        <w:t>) гривень.</w:t>
      </w:r>
    </w:p>
    <w:p w:rsidR="007A5271" w:rsidRPr="00F126CD" w:rsidRDefault="007A5271" w:rsidP="007A5271">
      <w:pPr>
        <w:spacing w:after="0" w:line="240" w:lineRule="auto"/>
        <w:jc w:val="both"/>
        <w:rPr>
          <w:rFonts w:ascii="Times New Roman" w:eastAsia="Times New Roman" w:hAnsi="Times New Roman" w:cs="Times New Roman"/>
          <w:sz w:val="28"/>
          <w:szCs w:val="28"/>
          <w:lang w:eastAsia="ru-RU"/>
        </w:rPr>
      </w:pPr>
      <w:r w:rsidRPr="00F126CD">
        <w:rPr>
          <w:rFonts w:ascii="Times New Roman" w:eastAsia="Times New Roman" w:hAnsi="Times New Roman" w:cs="Times New Roman"/>
          <w:sz w:val="28"/>
          <w:szCs w:val="28"/>
          <w:lang w:eastAsia="ru-RU"/>
        </w:rPr>
        <w:t xml:space="preserve">6.Надати </w:t>
      </w:r>
      <w:r>
        <w:rPr>
          <w:rFonts w:ascii="Times New Roman" w:eastAsia="Times New Roman" w:hAnsi="Times New Roman" w:cs="Times New Roman"/>
          <w:sz w:val="28"/>
          <w:szCs w:val="28"/>
          <w:lang w:eastAsia="ru-RU"/>
        </w:rPr>
        <w:t>Кергецькі Ганні Михайлівні</w:t>
      </w:r>
      <w:r w:rsidRPr="00F126CD">
        <w:rPr>
          <w:rFonts w:ascii="Times New Roman" w:eastAsia="Times New Roman" w:hAnsi="Times New Roman" w:cs="Times New Roman"/>
          <w:sz w:val="28"/>
          <w:szCs w:val="28"/>
          <w:lang w:eastAsia="ru-RU"/>
        </w:rPr>
        <w:t>, мешк. с.</w:t>
      </w:r>
      <w:r>
        <w:rPr>
          <w:rFonts w:ascii="Times New Roman" w:eastAsia="Times New Roman" w:hAnsi="Times New Roman" w:cs="Times New Roman"/>
          <w:sz w:val="28"/>
          <w:szCs w:val="28"/>
          <w:lang w:eastAsia="ru-RU"/>
        </w:rPr>
        <w:t xml:space="preserve">Мідяниця,49 </w:t>
      </w:r>
      <w:r w:rsidRPr="00F126CD">
        <w:rPr>
          <w:rFonts w:ascii="Times New Roman" w:eastAsia="Times New Roman" w:hAnsi="Times New Roman" w:cs="Times New Roman"/>
          <w:sz w:val="28"/>
          <w:szCs w:val="28"/>
          <w:lang w:eastAsia="ru-RU"/>
        </w:rPr>
        <w:t xml:space="preserve"> матеріальну д</w:t>
      </w:r>
      <w:r>
        <w:rPr>
          <w:rFonts w:ascii="Times New Roman" w:eastAsia="Times New Roman" w:hAnsi="Times New Roman" w:cs="Times New Roman"/>
          <w:sz w:val="28"/>
          <w:szCs w:val="28"/>
          <w:lang w:eastAsia="ru-RU"/>
        </w:rPr>
        <w:t>опомогу на лікування в розмірі 5000 ( п’ять тисяч</w:t>
      </w:r>
      <w:r w:rsidRPr="00F126CD">
        <w:rPr>
          <w:rFonts w:ascii="Times New Roman" w:eastAsia="Times New Roman" w:hAnsi="Times New Roman" w:cs="Times New Roman"/>
          <w:sz w:val="28"/>
          <w:szCs w:val="28"/>
          <w:lang w:eastAsia="ru-RU"/>
        </w:rPr>
        <w:t>) гривень.</w:t>
      </w:r>
    </w:p>
    <w:p w:rsidR="007A5271" w:rsidRPr="003A667D" w:rsidRDefault="007A5271" w:rsidP="007A5271">
      <w:pPr>
        <w:spacing w:after="0" w:line="240" w:lineRule="auto"/>
        <w:jc w:val="both"/>
        <w:rPr>
          <w:rFonts w:ascii="Times New Roman" w:eastAsia="Times New Roman" w:hAnsi="Times New Roman" w:cs="Times New Roman"/>
          <w:sz w:val="28"/>
          <w:szCs w:val="28"/>
          <w:lang w:eastAsia="ru-RU"/>
        </w:rPr>
      </w:pPr>
      <w:r w:rsidRPr="003A667D">
        <w:rPr>
          <w:rFonts w:ascii="Times New Roman" w:eastAsia="Times New Roman" w:hAnsi="Times New Roman" w:cs="Times New Roman"/>
          <w:sz w:val="28"/>
          <w:szCs w:val="28"/>
          <w:lang w:eastAsia="ru-RU"/>
        </w:rPr>
        <w:t>7</w:t>
      </w:r>
      <w:r w:rsidRPr="00F126CD">
        <w:rPr>
          <w:rFonts w:ascii="Times New Roman" w:eastAsia="Times New Roman" w:hAnsi="Times New Roman" w:cs="Times New Roman"/>
          <w:sz w:val="28"/>
          <w:szCs w:val="28"/>
          <w:lang w:eastAsia="ru-RU"/>
        </w:rPr>
        <w:t xml:space="preserve">. Надати </w:t>
      </w:r>
      <w:r w:rsidRPr="003A667D">
        <w:rPr>
          <w:rFonts w:ascii="Times New Roman" w:eastAsia="Times New Roman" w:hAnsi="Times New Roman" w:cs="Times New Roman"/>
          <w:sz w:val="28"/>
          <w:szCs w:val="28"/>
          <w:lang w:eastAsia="ru-RU"/>
        </w:rPr>
        <w:t xml:space="preserve">Боднар Оксані Андріївні </w:t>
      </w:r>
      <w:r w:rsidRPr="00F126CD">
        <w:rPr>
          <w:rFonts w:ascii="Times New Roman" w:eastAsia="Times New Roman" w:hAnsi="Times New Roman" w:cs="Times New Roman"/>
          <w:sz w:val="28"/>
          <w:szCs w:val="28"/>
          <w:lang w:eastAsia="ru-RU"/>
        </w:rPr>
        <w:t>мешк. с.</w:t>
      </w:r>
      <w:r w:rsidRPr="003A667D">
        <w:rPr>
          <w:rFonts w:ascii="Times New Roman" w:eastAsia="Times New Roman" w:hAnsi="Times New Roman" w:cs="Times New Roman"/>
          <w:sz w:val="28"/>
          <w:szCs w:val="28"/>
          <w:lang w:eastAsia="ru-RU"/>
        </w:rPr>
        <w:t>Сільце</w:t>
      </w:r>
      <w:r w:rsidRPr="00F126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вул.8 Березня,83</w:t>
      </w:r>
      <w:r w:rsidRPr="00F126CD">
        <w:rPr>
          <w:rFonts w:ascii="Times New Roman" w:eastAsia="Times New Roman" w:hAnsi="Times New Roman" w:cs="Times New Roman"/>
          <w:sz w:val="28"/>
          <w:szCs w:val="28"/>
          <w:lang w:eastAsia="ru-RU"/>
        </w:rPr>
        <w:t xml:space="preserve"> матеріальну допомогу на лікування в розмірі </w:t>
      </w:r>
      <w:r>
        <w:rPr>
          <w:rFonts w:ascii="Times New Roman" w:eastAsia="Times New Roman" w:hAnsi="Times New Roman" w:cs="Times New Roman"/>
          <w:sz w:val="28"/>
          <w:szCs w:val="28"/>
          <w:lang w:eastAsia="ru-RU"/>
        </w:rPr>
        <w:t>3</w:t>
      </w:r>
      <w:r w:rsidRPr="00F126CD">
        <w:rPr>
          <w:rFonts w:ascii="Times New Roman" w:eastAsia="Times New Roman" w:hAnsi="Times New Roman" w:cs="Times New Roman"/>
          <w:sz w:val="28"/>
          <w:szCs w:val="28"/>
          <w:lang w:eastAsia="ru-RU"/>
        </w:rPr>
        <w:t xml:space="preserve">000 ( </w:t>
      </w:r>
      <w:r>
        <w:rPr>
          <w:rFonts w:ascii="Times New Roman" w:eastAsia="Times New Roman" w:hAnsi="Times New Roman" w:cs="Times New Roman"/>
          <w:sz w:val="28"/>
          <w:szCs w:val="28"/>
          <w:lang w:eastAsia="ru-RU"/>
        </w:rPr>
        <w:t xml:space="preserve">три </w:t>
      </w:r>
      <w:r w:rsidRPr="003A667D">
        <w:rPr>
          <w:rFonts w:ascii="Times New Roman" w:eastAsia="Times New Roman" w:hAnsi="Times New Roman" w:cs="Times New Roman"/>
          <w:sz w:val="28"/>
          <w:szCs w:val="28"/>
          <w:lang w:eastAsia="ru-RU"/>
        </w:rPr>
        <w:t xml:space="preserve"> тисячі</w:t>
      </w:r>
      <w:r w:rsidRPr="00F126CD">
        <w:rPr>
          <w:rFonts w:ascii="Times New Roman" w:eastAsia="Times New Roman" w:hAnsi="Times New Roman" w:cs="Times New Roman"/>
          <w:sz w:val="28"/>
          <w:szCs w:val="28"/>
          <w:lang w:eastAsia="ru-RU"/>
        </w:rPr>
        <w:t>) гривень.</w:t>
      </w:r>
    </w:p>
    <w:p w:rsidR="007A5271" w:rsidRDefault="007A5271" w:rsidP="007A5271">
      <w:pPr>
        <w:spacing w:after="0" w:line="240" w:lineRule="auto"/>
        <w:jc w:val="both"/>
        <w:rPr>
          <w:rFonts w:ascii="Times New Roman" w:eastAsia="Times New Roman" w:hAnsi="Times New Roman" w:cs="Times New Roman"/>
          <w:sz w:val="28"/>
          <w:szCs w:val="28"/>
          <w:lang w:eastAsia="ru-RU"/>
        </w:rPr>
      </w:pPr>
      <w:r w:rsidRPr="003A667D">
        <w:rPr>
          <w:rFonts w:ascii="Times New Roman" w:eastAsia="Times New Roman" w:hAnsi="Times New Roman" w:cs="Times New Roman"/>
          <w:sz w:val="28"/>
          <w:szCs w:val="28"/>
          <w:lang w:eastAsia="ru-RU"/>
        </w:rPr>
        <w:t xml:space="preserve">8. </w:t>
      </w:r>
      <w:r w:rsidRPr="00F126CD">
        <w:rPr>
          <w:rFonts w:ascii="Times New Roman" w:eastAsia="Times New Roman" w:hAnsi="Times New Roman" w:cs="Times New Roman"/>
          <w:sz w:val="28"/>
          <w:szCs w:val="28"/>
          <w:lang w:eastAsia="ru-RU"/>
        </w:rPr>
        <w:t xml:space="preserve">Надати </w:t>
      </w:r>
      <w:r w:rsidRPr="003A667D">
        <w:rPr>
          <w:rFonts w:ascii="Times New Roman" w:eastAsia="Times New Roman" w:hAnsi="Times New Roman" w:cs="Times New Roman"/>
          <w:sz w:val="28"/>
          <w:szCs w:val="28"/>
          <w:lang w:eastAsia="ru-RU"/>
        </w:rPr>
        <w:t xml:space="preserve"> Шанта Марії Юріївні  </w:t>
      </w:r>
      <w:r w:rsidRPr="00F126CD">
        <w:rPr>
          <w:rFonts w:ascii="Times New Roman" w:eastAsia="Times New Roman" w:hAnsi="Times New Roman" w:cs="Times New Roman"/>
          <w:sz w:val="28"/>
          <w:szCs w:val="28"/>
          <w:lang w:eastAsia="ru-RU"/>
        </w:rPr>
        <w:t>мешк. с.</w:t>
      </w:r>
      <w:r w:rsidRPr="003A667D">
        <w:rPr>
          <w:rFonts w:ascii="Times New Roman" w:eastAsia="Times New Roman" w:hAnsi="Times New Roman" w:cs="Times New Roman"/>
          <w:sz w:val="28"/>
          <w:szCs w:val="28"/>
          <w:lang w:eastAsia="ru-RU"/>
        </w:rPr>
        <w:t>Сільце</w:t>
      </w:r>
      <w:r w:rsidRPr="00F126CD">
        <w:rPr>
          <w:rFonts w:ascii="Times New Roman" w:eastAsia="Times New Roman" w:hAnsi="Times New Roman" w:cs="Times New Roman"/>
          <w:sz w:val="28"/>
          <w:szCs w:val="28"/>
          <w:lang w:eastAsia="ru-RU"/>
        </w:rPr>
        <w:t>,</w:t>
      </w:r>
      <w:r w:rsidRPr="003A667D">
        <w:rPr>
          <w:rFonts w:ascii="Times New Roman" w:eastAsia="Times New Roman" w:hAnsi="Times New Roman" w:cs="Times New Roman"/>
          <w:sz w:val="28"/>
          <w:szCs w:val="28"/>
          <w:lang w:eastAsia="ru-RU"/>
        </w:rPr>
        <w:t xml:space="preserve"> вул. </w:t>
      </w:r>
      <w:r>
        <w:rPr>
          <w:rFonts w:ascii="Times New Roman" w:eastAsia="Times New Roman" w:hAnsi="Times New Roman" w:cs="Times New Roman"/>
          <w:sz w:val="28"/>
          <w:szCs w:val="28"/>
          <w:lang w:val="ru-RU" w:eastAsia="ru-RU"/>
        </w:rPr>
        <w:t>Виноградна</w:t>
      </w:r>
      <w:r w:rsidRPr="00F126C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82</w:t>
      </w:r>
      <w:r w:rsidRPr="00F126CD">
        <w:rPr>
          <w:rFonts w:ascii="Times New Roman" w:eastAsia="Times New Roman" w:hAnsi="Times New Roman" w:cs="Times New Roman"/>
          <w:sz w:val="28"/>
          <w:szCs w:val="28"/>
          <w:lang w:eastAsia="ru-RU"/>
        </w:rPr>
        <w:t xml:space="preserve"> матеріальну допомогу на лікування в розмірі </w:t>
      </w:r>
      <w:r>
        <w:rPr>
          <w:rFonts w:ascii="Times New Roman" w:eastAsia="Times New Roman" w:hAnsi="Times New Roman" w:cs="Times New Roman"/>
          <w:sz w:val="28"/>
          <w:szCs w:val="28"/>
          <w:lang w:eastAsia="ru-RU"/>
        </w:rPr>
        <w:t>5</w:t>
      </w:r>
      <w:r w:rsidRPr="00F126CD">
        <w:rPr>
          <w:rFonts w:ascii="Times New Roman" w:eastAsia="Times New Roman" w:hAnsi="Times New Roman" w:cs="Times New Roman"/>
          <w:sz w:val="28"/>
          <w:szCs w:val="28"/>
          <w:lang w:eastAsia="ru-RU"/>
        </w:rPr>
        <w:t xml:space="preserve">000 ( </w:t>
      </w:r>
      <w:r>
        <w:rPr>
          <w:rFonts w:ascii="Times New Roman" w:eastAsia="Times New Roman" w:hAnsi="Times New Roman" w:cs="Times New Roman"/>
          <w:sz w:val="28"/>
          <w:szCs w:val="28"/>
          <w:lang w:val="ru-RU" w:eastAsia="ru-RU"/>
        </w:rPr>
        <w:t>п’ять тисяч</w:t>
      </w:r>
      <w:r w:rsidRPr="00F126CD">
        <w:rPr>
          <w:rFonts w:ascii="Times New Roman" w:eastAsia="Times New Roman" w:hAnsi="Times New Roman" w:cs="Times New Roman"/>
          <w:sz w:val="28"/>
          <w:szCs w:val="28"/>
          <w:lang w:eastAsia="ru-RU"/>
        </w:rPr>
        <w:t>) гривень.</w:t>
      </w:r>
    </w:p>
    <w:p w:rsidR="007A5271" w:rsidRPr="00F126CD" w:rsidRDefault="007A5271" w:rsidP="007A5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3A667D">
        <w:rPr>
          <w:rFonts w:ascii="Times New Roman" w:eastAsia="Times New Roman" w:hAnsi="Times New Roman" w:cs="Times New Roman"/>
          <w:sz w:val="28"/>
          <w:szCs w:val="28"/>
          <w:lang w:eastAsia="ru-RU"/>
        </w:rPr>
        <w:t xml:space="preserve">. </w:t>
      </w:r>
      <w:r w:rsidRPr="00F126CD">
        <w:rPr>
          <w:rFonts w:ascii="Times New Roman" w:eastAsia="Times New Roman" w:hAnsi="Times New Roman" w:cs="Times New Roman"/>
          <w:sz w:val="28"/>
          <w:szCs w:val="28"/>
          <w:lang w:eastAsia="ru-RU"/>
        </w:rPr>
        <w:t xml:space="preserve">Надати </w:t>
      </w:r>
      <w:r>
        <w:rPr>
          <w:rFonts w:ascii="Times New Roman" w:eastAsia="Times New Roman" w:hAnsi="Times New Roman" w:cs="Times New Roman"/>
          <w:sz w:val="28"/>
          <w:szCs w:val="28"/>
          <w:lang w:eastAsia="ru-RU"/>
        </w:rPr>
        <w:t xml:space="preserve"> Ваш Ганні Василівні</w:t>
      </w:r>
      <w:r w:rsidRPr="003A667D">
        <w:rPr>
          <w:rFonts w:ascii="Times New Roman" w:eastAsia="Times New Roman" w:hAnsi="Times New Roman" w:cs="Times New Roman"/>
          <w:sz w:val="28"/>
          <w:szCs w:val="28"/>
          <w:lang w:eastAsia="ru-RU"/>
        </w:rPr>
        <w:t xml:space="preserve">  </w:t>
      </w:r>
      <w:r w:rsidRPr="00F126CD">
        <w:rPr>
          <w:rFonts w:ascii="Times New Roman" w:eastAsia="Times New Roman" w:hAnsi="Times New Roman" w:cs="Times New Roman"/>
          <w:sz w:val="28"/>
          <w:szCs w:val="28"/>
          <w:lang w:eastAsia="ru-RU"/>
        </w:rPr>
        <w:t>мешк. с.</w:t>
      </w:r>
      <w:r w:rsidRPr="003A667D">
        <w:rPr>
          <w:rFonts w:ascii="Times New Roman" w:eastAsia="Times New Roman" w:hAnsi="Times New Roman" w:cs="Times New Roman"/>
          <w:sz w:val="28"/>
          <w:szCs w:val="28"/>
          <w:lang w:eastAsia="ru-RU"/>
        </w:rPr>
        <w:t>Сільце</w:t>
      </w:r>
      <w:r w:rsidRPr="00F126CD">
        <w:rPr>
          <w:rFonts w:ascii="Times New Roman" w:eastAsia="Times New Roman" w:hAnsi="Times New Roman" w:cs="Times New Roman"/>
          <w:sz w:val="28"/>
          <w:szCs w:val="28"/>
          <w:lang w:eastAsia="ru-RU"/>
        </w:rPr>
        <w:t>,</w:t>
      </w:r>
      <w:r w:rsidRPr="003A667D">
        <w:rPr>
          <w:rFonts w:ascii="Times New Roman" w:eastAsia="Times New Roman" w:hAnsi="Times New Roman" w:cs="Times New Roman"/>
          <w:sz w:val="28"/>
          <w:szCs w:val="28"/>
          <w:lang w:eastAsia="ru-RU"/>
        </w:rPr>
        <w:t xml:space="preserve"> вул. </w:t>
      </w:r>
      <w:r>
        <w:rPr>
          <w:rFonts w:ascii="Times New Roman" w:eastAsia="Times New Roman" w:hAnsi="Times New Roman" w:cs="Times New Roman"/>
          <w:sz w:val="28"/>
          <w:szCs w:val="28"/>
          <w:lang w:val="ru-RU" w:eastAsia="ru-RU"/>
        </w:rPr>
        <w:t>Виноградна</w:t>
      </w:r>
      <w:r w:rsidRPr="00F126C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37</w:t>
      </w:r>
      <w:r w:rsidRPr="00F126CD">
        <w:rPr>
          <w:rFonts w:ascii="Times New Roman" w:eastAsia="Times New Roman" w:hAnsi="Times New Roman" w:cs="Times New Roman"/>
          <w:sz w:val="28"/>
          <w:szCs w:val="28"/>
          <w:lang w:eastAsia="ru-RU"/>
        </w:rPr>
        <w:t xml:space="preserve"> матеріальну допомогу на лікування в розмірі </w:t>
      </w:r>
      <w:r>
        <w:rPr>
          <w:rFonts w:ascii="Times New Roman" w:eastAsia="Times New Roman" w:hAnsi="Times New Roman" w:cs="Times New Roman"/>
          <w:sz w:val="28"/>
          <w:szCs w:val="28"/>
          <w:lang w:eastAsia="ru-RU"/>
        </w:rPr>
        <w:t>8</w:t>
      </w:r>
      <w:r w:rsidRPr="00F126CD">
        <w:rPr>
          <w:rFonts w:ascii="Times New Roman" w:eastAsia="Times New Roman" w:hAnsi="Times New Roman" w:cs="Times New Roman"/>
          <w:sz w:val="28"/>
          <w:szCs w:val="28"/>
          <w:lang w:eastAsia="ru-RU"/>
        </w:rPr>
        <w:t xml:space="preserve">000 ( </w:t>
      </w:r>
      <w:r>
        <w:rPr>
          <w:rFonts w:ascii="Times New Roman" w:eastAsia="Times New Roman" w:hAnsi="Times New Roman" w:cs="Times New Roman"/>
          <w:sz w:val="28"/>
          <w:szCs w:val="28"/>
          <w:lang w:val="ru-RU" w:eastAsia="ru-RU"/>
        </w:rPr>
        <w:t>вісім тисяч</w:t>
      </w:r>
      <w:r w:rsidRPr="00F126CD">
        <w:rPr>
          <w:rFonts w:ascii="Times New Roman" w:eastAsia="Times New Roman" w:hAnsi="Times New Roman" w:cs="Times New Roman"/>
          <w:sz w:val="28"/>
          <w:szCs w:val="28"/>
          <w:lang w:eastAsia="ru-RU"/>
        </w:rPr>
        <w:t>) гривень.</w:t>
      </w:r>
    </w:p>
    <w:p w:rsidR="007A5271" w:rsidRPr="00F126CD" w:rsidRDefault="007A5271" w:rsidP="007A5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126CD">
        <w:rPr>
          <w:rFonts w:ascii="Times New Roman" w:eastAsia="Times New Roman" w:hAnsi="Times New Roman" w:cs="Times New Roman"/>
          <w:sz w:val="28"/>
          <w:szCs w:val="28"/>
          <w:lang w:eastAsia="ru-RU"/>
        </w:rPr>
        <w:t xml:space="preserve">.Надати </w:t>
      </w:r>
      <w:r>
        <w:rPr>
          <w:rFonts w:ascii="Times New Roman" w:eastAsia="Times New Roman" w:hAnsi="Times New Roman" w:cs="Times New Roman"/>
          <w:sz w:val="28"/>
          <w:szCs w:val="28"/>
          <w:lang w:val="ru-RU" w:eastAsia="ru-RU"/>
        </w:rPr>
        <w:t xml:space="preserve">Сенишиній  Марії Михалівні </w:t>
      </w:r>
      <w:r w:rsidRPr="00F126CD">
        <w:rPr>
          <w:rFonts w:ascii="Times New Roman" w:eastAsia="Times New Roman" w:hAnsi="Times New Roman" w:cs="Times New Roman"/>
          <w:sz w:val="28"/>
          <w:szCs w:val="28"/>
          <w:lang w:val="ru-RU" w:eastAsia="ru-RU"/>
        </w:rPr>
        <w:t xml:space="preserve"> </w:t>
      </w:r>
      <w:r w:rsidRPr="00F126CD">
        <w:rPr>
          <w:rFonts w:ascii="Times New Roman" w:eastAsia="Times New Roman" w:hAnsi="Times New Roman" w:cs="Times New Roman"/>
          <w:sz w:val="28"/>
          <w:szCs w:val="28"/>
          <w:lang w:eastAsia="ru-RU"/>
        </w:rPr>
        <w:t xml:space="preserve">мешк. с. </w:t>
      </w:r>
      <w:r>
        <w:rPr>
          <w:rFonts w:ascii="Times New Roman" w:eastAsia="Times New Roman" w:hAnsi="Times New Roman" w:cs="Times New Roman"/>
          <w:sz w:val="28"/>
          <w:szCs w:val="28"/>
          <w:lang w:val="ru-RU" w:eastAsia="ru-RU"/>
        </w:rPr>
        <w:t>Арданово,136а</w:t>
      </w:r>
      <w:r w:rsidRPr="00F126CD">
        <w:rPr>
          <w:rFonts w:ascii="Times New Roman" w:eastAsia="Times New Roman" w:hAnsi="Times New Roman" w:cs="Times New Roman"/>
          <w:sz w:val="28"/>
          <w:szCs w:val="28"/>
          <w:lang w:eastAsia="ru-RU"/>
        </w:rPr>
        <w:t xml:space="preserve"> одноразову грошову допомогу  на  </w:t>
      </w:r>
      <w:r>
        <w:rPr>
          <w:rFonts w:ascii="Times New Roman" w:eastAsia="Times New Roman" w:hAnsi="Times New Roman" w:cs="Times New Roman"/>
          <w:sz w:val="28"/>
          <w:szCs w:val="28"/>
          <w:lang w:val="ru-RU" w:eastAsia="ru-RU"/>
        </w:rPr>
        <w:t>лікування</w:t>
      </w:r>
      <w:r w:rsidRPr="00F126CD">
        <w:rPr>
          <w:rFonts w:ascii="Times New Roman" w:eastAsia="Times New Roman" w:hAnsi="Times New Roman" w:cs="Times New Roman"/>
          <w:sz w:val="28"/>
          <w:szCs w:val="28"/>
          <w:lang w:eastAsia="ru-RU"/>
        </w:rPr>
        <w:t xml:space="preserve">,  в розмірі  </w:t>
      </w:r>
      <w:r>
        <w:rPr>
          <w:rFonts w:ascii="Times New Roman" w:eastAsia="Times New Roman" w:hAnsi="Times New Roman" w:cs="Times New Roman"/>
          <w:sz w:val="28"/>
          <w:szCs w:val="28"/>
          <w:lang w:val="ru-RU" w:eastAsia="ru-RU"/>
        </w:rPr>
        <w:t>4</w:t>
      </w:r>
      <w:r w:rsidRPr="00F126CD">
        <w:rPr>
          <w:rFonts w:ascii="Times New Roman" w:eastAsia="Times New Roman" w:hAnsi="Times New Roman" w:cs="Times New Roman"/>
          <w:sz w:val="28"/>
          <w:szCs w:val="28"/>
          <w:lang w:val="ru-RU" w:eastAsia="ru-RU"/>
        </w:rPr>
        <w:t>000</w:t>
      </w:r>
      <w:r w:rsidRPr="00F126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чотири</w:t>
      </w:r>
      <w:r w:rsidRPr="00F126CD">
        <w:rPr>
          <w:rFonts w:ascii="Times New Roman" w:eastAsia="Times New Roman" w:hAnsi="Times New Roman" w:cs="Times New Roman"/>
          <w:sz w:val="28"/>
          <w:szCs w:val="28"/>
          <w:lang w:val="ru-RU" w:eastAsia="ru-RU"/>
        </w:rPr>
        <w:t xml:space="preserve"> </w:t>
      </w:r>
      <w:r w:rsidRPr="00F126CD">
        <w:rPr>
          <w:rFonts w:ascii="Times New Roman" w:eastAsia="Times New Roman" w:hAnsi="Times New Roman" w:cs="Times New Roman"/>
          <w:sz w:val="28"/>
          <w:szCs w:val="28"/>
          <w:lang w:eastAsia="ru-RU"/>
        </w:rPr>
        <w:t>тисяч</w:t>
      </w:r>
      <w:r>
        <w:rPr>
          <w:rFonts w:ascii="Times New Roman" w:eastAsia="Times New Roman" w:hAnsi="Times New Roman" w:cs="Times New Roman"/>
          <w:sz w:val="28"/>
          <w:szCs w:val="28"/>
          <w:lang w:eastAsia="ru-RU"/>
        </w:rPr>
        <w:t>і</w:t>
      </w:r>
      <w:r w:rsidRPr="00F126CD">
        <w:rPr>
          <w:rFonts w:ascii="Times New Roman" w:eastAsia="Times New Roman" w:hAnsi="Times New Roman" w:cs="Times New Roman"/>
          <w:sz w:val="28"/>
          <w:szCs w:val="28"/>
          <w:lang w:eastAsia="ru-RU"/>
        </w:rPr>
        <w:t>) гривень.</w:t>
      </w:r>
    </w:p>
    <w:p w:rsidR="007A5271" w:rsidRPr="00733DDD" w:rsidRDefault="007A5271" w:rsidP="007A5271">
      <w:pPr>
        <w:pStyle w:val="a8"/>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33DDD">
        <w:rPr>
          <w:rFonts w:ascii="Times New Roman" w:eastAsia="Times New Roman" w:hAnsi="Times New Roman" w:cs="Times New Roman"/>
          <w:sz w:val="28"/>
          <w:szCs w:val="28"/>
          <w:lang w:eastAsia="ru-RU"/>
        </w:rPr>
        <w:t>Надати</w:t>
      </w:r>
      <w:r w:rsidRPr="00733DDD">
        <w:rPr>
          <w:rFonts w:ascii="Times New Roman" w:hAnsi="Times New Roman" w:cs="Times New Roman"/>
          <w:sz w:val="28"/>
          <w:szCs w:val="28"/>
        </w:rPr>
        <w:t xml:space="preserve"> </w:t>
      </w:r>
      <w:r>
        <w:rPr>
          <w:rFonts w:ascii="Times New Roman" w:hAnsi="Times New Roman" w:cs="Times New Roman"/>
          <w:sz w:val="28"/>
          <w:szCs w:val="28"/>
        </w:rPr>
        <w:t>о</w:t>
      </w:r>
      <w:r w:rsidRPr="00733DDD">
        <w:rPr>
          <w:rFonts w:ascii="Times New Roman" w:hAnsi="Times New Roman" w:cs="Times New Roman"/>
          <w:sz w:val="28"/>
          <w:szCs w:val="28"/>
        </w:rPr>
        <w:t>дноразову  допомогу з сільського бюджету</w:t>
      </w:r>
      <w:r w:rsidRPr="00F126CD">
        <w:rPr>
          <w:rFonts w:ascii="Times New Roman" w:eastAsia="Times New Roman" w:hAnsi="Times New Roman" w:cs="Times New Roman"/>
          <w:sz w:val="28"/>
          <w:szCs w:val="28"/>
          <w:lang w:eastAsia="ru-RU"/>
        </w:rPr>
        <w:t xml:space="preserve"> </w:t>
      </w:r>
      <w:r w:rsidRPr="006455D9">
        <w:rPr>
          <w:rFonts w:ascii="Times New Roman" w:eastAsia="Times New Roman" w:hAnsi="Times New Roman" w:cs="Times New Roman"/>
          <w:sz w:val="28"/>
          <w:szCs w:val="28"/>
          <w:lang w:eastAsia="ru-RU"/>
        </w:rPr>
        <w:t xml:space="preserve">Багрій Ганні Андріївні  </w:t>
      </w:r>
      <w:r w:rsidRPr="00F126CD">
        <w:rPr>
          <w:rFonts w:ascii="Times New Roman" w:eastAsia="Times New Roman" w:hAnsi="Times New Roman" w:cs="Times New Roman"/>
          <w:sz w:val="28"/>
          <w:szCs w:val="28"/>
          <w:lang w:eastAsia="ru-RU"/>
        </w:rPr>
        <w:t xml:space="preserve">мешк. с. </w:t>
      </w:r>
      <w:r w:rsidRPr="006455D9">
        <w:rPr>
          <w:rFonts w:ascii="Times New Roman" w:eastAsia="Times New Roman" w:hAnsi="Times New Roman" w:cs="Times New Roman"/>
          <w:sz w:val="28"/>
          <w:szCs w:val="28"/>
          <w:lang w:eastAsia="ru-RU"/>
        </w:rPr>
        <w:t>Кам’янське, вул.</w:t>
      </w:r>
      <w:r>
        <w:rPr>
          <w:rFonts w:ascii="Times New Roman" w:eastAsia="Times New Roman" w:hAnsi="Times New Roman" w:cs="Times New Roman"/>
          <w:sz w:val="28"/>
          <w:szCs w:val="28"/>
          <w:lang w:eastAsia="ru-RU"/>
        </w:rPr>
        <w:t xml:space="preserve"> Миру,5 </w:t>
      </w:r>
      <w:r w:rsidRPr="00733D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мамі </w:t>
      </w:r>
      <w:r w:rsidRPr="00733DDD">
        <w:rPr>
          <w:rFonts w:ascii="Times New Roman" w:eastAsia="Times New Roman" w:hAnsi="Times New Roman" w:cs="Times New Roman"/>
          <w:sz w:val="28"/>
          <w:szCs w:val="28"/>
          <w:lang w:eastAsia="ru-RU"/>
        </w:rPr>
        <w:t>військовослу</w:t>
      </w:r>
      <w:r>
        <w:rPr>
          <w:rFonts w:ascii="Times New Roman" w:eastAsia="Times New Roman" w:hAnsi="Times New Roman" w:cs="Times New Roman"/>
          <w:sz w:val="28"/>
          <w:szCs w:val="28"/>
          <w:lang w:eastAsia="ru-RU"/>
        </w:rPr>
        <w:t>жбовця Багрій  Ярослава Михайловича</w:t>
      </w:r>
      <w:r w:rsidRPr="00733DDD">
        <w:rPr>
          <w:rFonts w:ascii="Times New Roman" w:eastAsia="Times New Roman" w:hAnsi="Times New Roman" w:cs="Times New Roman"/>
          <w:sz w:val="28"/>
          <w:szCs w:val="28"/>
          <w:lang w:eastAsia="ru-RU"/>
        </w:rPr>
        <w:t xml:space="preserve">   в сумі 10 000 (десять тисяч гривень) грн.</w:t>
      </w: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7A5271" w:rsidRPr="00733DDD" w:rsidRDefault="007A5271" w:rsidP="007A5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Надати</w:t>
      </w:r>
      <w:r w:rsidRPr="00733D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733DDD">
        <w:rPr>
          <w:rFonts w:ascii="Times New Roman" w:eastAsia="Times New Roman" w:hAnsi="Times New Roman" w:cs="Times New Roman"/>
          <w:sz w:val="28"/>
          <w:szCs w:val="28"/>
          <w:lang w:eastAsia="ru-RU"/>
        </w:rPr>
        <w:t>дноразову  допомогу з сільського бюджету</w:t>
      </w:r>
      <w:r>
        <w:rPr>
          <w:rFonts w:ascii="Times New Roman" w:eastAsia="Times New Roman" w:hAnsi="Times New Roman" w:cs="Times New Roman"/>
          <w:sz w:val="28"/>
          <w:szCs w:val="28"/>
          <w:lang w:eastAsia="ru-RU"/>
        </w:rPr>
        <w:t xml:space="preserve"> Сабов Наташі  Юріївні, мешк. с. Сільце вул. Перемоги,8</w:t>
      </w:r>
      <w:r w:rsidRPr="00733DDD">
        <w:rPr>
          <w:rFonts w:ascii="Times New Roman" w:eastAsia="Times New Roman" w:hAnsi="Times New Roman" w:cs="Times New Roman"/>
          <w:sz w:val="28"/>
          <w:szCs w:val="28"/>
          <w:lang w:eastAsia="ru-RU"/>
        </w:rPr>
        <w:t xml:space="preserve"> дружині військовослу</w:t>
      </w:r>
      <w:r>
        <w:rPr>
          <w:rFonts w:ascii="Times New Roman" w:eastAsia="Times New Roman" w:hAnsi="Times New Roman" w:cs="Times New Roman"/>
          <w:sz w:val="28"/>
          <w:szCs w:val="28"/>
          <w:lang w:eastAsia="ru-RU"/>
        </w:rPr>
        <w:t>жбовця Сабов Василя Васильовича</w:t>
      </w:r>
      <w:r w:rsidRPr="00733DDD">
        <w:rPr>
          <w:rFonts w:ascii="Times New Roman" w:eastAsia="Times New Roman" w:hAnsi="Times New Roman" w:cs="Times New Roman"/>
          <w:sz w:val="28"/>
          <w:szCs w:val="28"/>
          <w:lang w:eastAsia="ru-RU"/>
        </w:rPr>
        <w:t xml:space="preserve">   в сумі 10 000 (десять тисяч гривень) грн.</w:t>
      </w:r>
    </w:p>
    <w:p w:rsidR="007A5271" w:rsidRPr="00733DDD" w:rsidRDefault="007A5271" w:rsidP="007A5271">
      <w:pPr>
        <w:pStyle w:val="a8"/>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33DDD">
        <w:rPr>
          <w:rFonts w:ascii="Times New Roman" w:eastAsia="Times New Roman" w:hAnsi="Times New Roman" w:cs="Times New Roman"/>
          <w:sz w:val="28"/>
          <w:szCs w:val="28"/>
          <w:lang w:eastAsia="ru-RU"/>
        </w:rPr>
        <w:t>Надати</w:t>
      </w:r>
      <w:r w:rsidRPr="00733DDD">
        <w:rPr>
          <w:rFonts w:ascii="Times New Roman" w:hAnsi="Times New Roman" w:cs="Times New Roman"/>
          <w:sz w:val="28"/>
          <w:szCs w:val="28"/>
        </w:rPr>
        <w:t xml:space="preserve"> </w:t>
      </w:r>
      <w:r>
        <w:rPr>
          <w:rFonts w:ascii="Times New Roman" w:hAnsi="Times New Roman" w:cs="Times New Roman"/>
          <w:sz w:val="28"/>
          <w:szCs w:val="28"/>
        </w:rPr>
        <w:t>о</w:t>
      </w:r>
      <w:r w:rsidRPr="00733DDD">
        <w:rPr>
          <w:rFonts w:ascii="Times New Roman" w:hAnsi="Times New Roman" w:cs="Times New Roman"/>
          <w:sz w:val="28"/>
          <w:szCs w:val="28"/>
        </w:rPr>
        <w:t>дноразову  допомогу з сільського бюджету</w:t>
      </w:r>
      <w:r w:rsidRPr="00F126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Зиминець Марії Андріївні</w:t>
      </w:r>
      <w:r w:rsidRPr="006455D9">
        <w:rPr>
          <w:rFonts w:ascii="Times New Roman" w:eastAsia="Times New Roman" w:hAnsi="Times New Roman" w:cs="Times New Roman"/>
          <w:sz w:val="28"/>
          <w:szCs w:val="28"/>
          <w:lang w:eastAsia="ru-RU"/>
        </w:rPr>
        <w:t xml:space="preserve">  </w:t>
      </w:r>
      <w:r w:rsidRPr="00F126CD">
        <w:rPr>
          <w:rFonts w:ascii="Times New Roman" w:eastAsia="Times New Roman" w:hAnsi="Times New Roman" w:cs="Times New Roman"/>
          <w:sz w:val="28"/>
          <w:szCs w:val="28"/>
          <w:lang w:eastAsia="ru-RU"/>
        </w:rPr>
        <w:t xml:space="preserve">мешк. с. </w:t>
      </w:r>
      <w:r>
        <w:rPr>
          <w:rFonts w:ascii="Times New Roman" w:eastAsia="Times New Roman" w:hAnsi="Times New Roman" w:cs="Times New Roman"/>
          <w:sz w:val="28"/>
          <w:szCs w:val="28"/>
          <w:lang w:eastAsia="ru-RU"/>
        </w:rPr>
        <w:t>Сільце</w:t>
      </w:r>
      <w:r w:rsidRPr="006455D9">
        <w:rPr>
          <w:rFonts w:ascii="Times New Roman" w:eastAsia="Times New Roman" w:hAnsi="Times New Roman" w:cs="Times New Roman"/>
          <w:sz w:val="28"/>
          <w:szCs w:val="28"/>
          <w:lang w:eastAsia="ru-RU"/>
        </w:rPr>
        <w:t>, вул.</w:t>
      </w:r>
      <w:r>
        <w:rPr>
          <w:rFonts w:ascii="Times New Roman" w:eastAsia="Times New Roman" w:hAnsi="Times New Roman" w:cs="Times New Roman"/>
          <w:sz w:val="28"/>
          <w:szCs w:val="28"/>
          <w:lang w:eastAsia="ru-RU"/>
        </w:rPr>
        <w:t xml:space="preserve"> Українська,44 </w:t>
      </w:r>
      <w:r w:rsidRPr="00733D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мамі </w:t>
      </w:r>
      <w:r w:rsidRPr="00733DDD">
        <w:rPr>
          <w:rFonts w:ascii="Times New Roman" w:eastAsia="Times New Roman" w:hAnsi="Times New Roman" w:cs="Times New Roman"/>
          <w:sz w:val="28"/>
          <w:szCs w:val="28"/>
          <w:lang w:eastAsia="ru-RU"/>
        </w:rPr>
        <w:t>військовослу</w:t>
      </w:r>
      <w:r>
        <w:rPr>
          <w:rFonts w:ascii="Times New Roman" w:eastAsia="Times New Roman" w:hAnsi="Times New Roman" w:cs="Times New Roman"/>
          <w:sz w:val="28"/>
          <w:szCs w:val="28"/>
          <w:lang w:eastAsia="ru-RU"/>
        </w:rPr>
        <w:t>жбовця Зиминець Василя Андрійовича</w:t>
      </w:r>
      <w:r w:rsidRPr="00733DDD">
        <w:rPr>
          <w:rFonts w:ascii="Times New Roman" w:eastAsia="Times New Roman" w:hAnsi="Times New Roman" w:cs="Times New Roman"/>
          <w:sz w:val="28"/>
          <w:szCs w:val="28"/>
          <w:lang w:eastAsia="ru-RU"/>
        </w:rPr>
        <w:t xml:space="preserve">   в сумі 10 000 (десять тисяч гривень) грн.</w:t>
      </w:r>
    </w:p>
    <w:p w:rsidR="007A5271" w:rsidRPr="00733DDD" w:rsidRDefault="007A5271" w:rsidP="007A5271">
      <w:pPr>
        <w:pStyle w:val="a8"/>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733DDD">
        <w:rPr>
          <w:rFonts w:ascii="Times New Roman" w:eastAsia="Times New Roman" w:hAnsi="Times New Roman" w:cs="Times New Roman"/>
          <w:sz w:val="28"/>
          <w:szCs w:val="28"/>
          <w:lang w:eastAsia="ru-RU"/>
        </w:rPr>
        <w:t>Надати</w:t>
      </w:r>
      <w:r w:rsidRPr="00733DDD">
        <w:rPr>
          <w:rFonts w:ascii="Times New Roman" w:hAnsi="Times New Roman" w:cs="Times New Roman"/>
          <w:sz w:val="28"/>
          <w:szCs w:val="28"/>
        </w:rPr>
        <w:t xml:space="preserve"> </w:t>
      </w:r>
      <w:r>
        <w:rPr>
          <w:rFonts w:ascii="Times New Roman" w:hAnsi="Times New Roman" w:cs="Times New Roman"/>
          <w:sz w:val="28"/>
          <w:szCs w:val="28"/>
        </w:rPr>
        <w:t>о</w:t>
      </w:r>
      <w:r w:rsidRPr="00733DDD">
        <w:rPr>
          <w:rFonts w:ascii="Times New Roman" w:hAnsi="Times New Roman" w:cs="Times New Roman"/>
          <w:sz w:val="28"/>
          <w:szCs w:val="28"/>
        </w:rPr>
        <w:t>дноразову  допомогу з сільського бюджету</w:t>
      </w:r>
      <w:r>
        <w:rPr>
          <w:rFonts w:ascii="Times New Roman" w:hAnsi="Times New Roman" w:cs="Times New Roman"/>
          <w:sz w:val="28"/>
          <w:szCs w:val="28"/>
        </w:rPr>
        <w:t xml:space="preserve"> військовослужбовцю </w:t>
      </w:r>
      <w:r w:rsidRPr="00F126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Кинів Василю Івановичу</w:t>
      </w:r>
      <w:r w:rsidRPr="006455D9">
        <w:rPr>
          <w:rFonts w:ascii="Times New Roman" w:eastAsia="Times New Roman" w:hAnsi="Times New Roman" w:cs="Times New Roman"/>
          <w:sz w:val="28"/>
          <w:szCs w:val="28"/>
          <w:lang w:eastAsia="ru-RU"/>
        </w:rPr>
        <w:t xml:space="preserve"> </w:t>
      </w:r>
      <w:r w:rsidRPr="00F126CD">
        <w:rPr>
          <w:rFonts w:ascii="Times New Roman" w:eastAsia="Times New Roman" w:hAnsi="Times New Roman" w:cs="Times New Roman"/>
          <w:sz w:val="28"/>
          <w:szCs w:val="28"/>
          <w:lang w:eastAsia="ru-RU"/>
        </w:rPr>
        <w:t xml:space="preserve">мешк. с. </w:t>
      </w:r>
      <w:r>
        <w:rPr>
          <w:rFonts w:ascii="Times New Roman" w:eastAsia="Times New Roman" w:hAnsi="Times New Roman" w:cs="Times New Roman"/>
          <w:sz w:val="28"/>
          <w:szCs w:val="28"/>
          <w:lang w:eastAsia="ru-RU"/>
        </w:rPr>
        <w:t>Сільце</w:t>
      </w:r>
      <w:r w:rsidRPr="006455D9">
        <w:rPr>
          <w:rFonts w:ascii="Times New Roman" w:eastAsia="Times New Roman" w:hAnsi="Times New Roman" w:cs="Times New Roman"/>
          <w:sz w:val="28"/>
          <w:szCs w:val="28"/>
          <w:lang w:eastAsia="ru-RU"/>
        </w:rPr>
        <w:t>, вул.</w:t>
      </w:r>
      <w:r>
        <w:rPr>
          <w:rFonts w:ascii="Times New Roman" w:eastAsia="Times New Roman" w:hAnsi="Times New Roman" w:cs="Times New Roman"/>
          <w:sz w:val="28"/>
          <w:szCs w:val="28"/>
          <w:lang w:eastAsia="ru-RU"/>
        </w:rPr>
        <w:t xml:space="preserve"> 8 Березня,44</w:t>
      </w:r>
      <w:r w:rsidRPr="00733DDD">
        <w:rPr>
          <w:rFonts w:ascii="Times New Roman" w:eastAsia="Times New Roman" w:hAnsi="Times New Roman" w:cs="Times New Roman"/>
          <w:sz w:val="28"/>
          <w:szCs w:val="28"/>
          <w:lang w:eastAsia="ru-RU"/>
        </w:rPr>
        <w:t xml:space="preserve">  в сумі 10 000 (десять тисяч гривень) грн.</w:t>
      </w:r>
    </w:p>
    <w:p w:rsidR="007A5271" w:rsidRDefault="007A5271" w:rsidP="007A5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Надати</w:t>
      </w:r>
      <w:r w:rsidRPr="00733D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733DDD">
        <w:rPr>
          <w:rFonts w:ascii="Times New Roman" w:eastAsia="Times New Roman" w:hAnsi="Times New Roman" w:cs="Times New Roman"/>
          <w:sz w:val="28"/>
          <w:szCs w:val="28"/>
          <w:lang w:eastAsia="ru-RU"/>
        </w:rPr>
        <w:t>дноразову  допомогу з сільського бюджету</w:t>
      </w:r>
      <w:r>
        <w:rPr>
          <w:rFonts w:ascii="Times New Roman" w:eastAsia="Times New Roman" w:hAnsi="Times New Roman" w:cs="Times New Roman"/>
          <w:sz w:val="28"/>
          <w:szCs w:val="28"/>
          <w:lang w:eastAsia="ru-RU"/>
        </w:rPr>
        <w:t xml:space="preserve"> Сушанин Наталії Степанівні , мешк. с. Сільце вул. І. Франка,1</w:t>
      </w:r>
      <w:r w:rsidRPr="00733DDD">
        <w:rPr>
          <w:rFonts w:ascii="Times New Roman" w:eastAsia="Times New Roman" w:hAnsi="Times New Roman" w:cs="Times New Roman"/>
          <w:sz w:val="28"/>
          <w:szCs w:val="28"/>
          <w:lang w:eastAsia="ru-RU"/>
        </w:rPr>
        <w:t xml:space="preserve"> дружині</w:t>
      </w:r>
      <w:r>
        <w:rPr>
          <w:rFonts w:ascii="Times New Roman" w:eastAsia="Times New Roman" w:hAnsi="Times New Roman" w:cs="Times New Roman"/>
          <w:sz w:val="28"/>
          <w:szCs w:val="28"/>
          <w:lang w:eastAsia="ru-RU"/>
        </w:rPr>
        <w:t xml:space="preserve"> працівника поліції відрядженого до зведеного батальйону НПУ «Захід» Сушанин  Василя Івановича</w:t>
      </w:r>
      <w:r w:rsidRPr="00733DDD">
        <w:rPr>
          <w:rFonts w:ascii="Times New Roman" w:eastAsia="Times New Roman" w:hAnsi="Times New Roman" w:cs="Times New Roman"/>
          <w:sz w:val="28"/>
          <w:szCs w:val="28"/>
          <w:lang w:eastAsia="ru-RU"/>
        </w:rPr>
        <w:t xml:space="preserve">   в сумі 10 000 (десять тисяч гривень) грн.</w:t>
      </w:r>
    </w:p>
    <w:p w:rsidR="007A5271" w:rsidRDefault="007A5271" w:rsidP="007A5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Надати</w:t>
      </w:r>
      <w:r w:rsidRPr="00733D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733DDD">
        <w:rPr>
          <w:rFonts w:ascii="Times New Roman" w:eastAsia="Times New Roman" w:hAnsi="Times New Roman" w:cs="Times New Roman"/>
          <w:sz w:val="28"/>
          <w:szCs w:val="28"/>
          <w:lang w:eastAsia="ru-RU"/>
        </w:rPr>
        <w:t>дноразову  допомогу з сільського бюджету</w:t>
      </w:r>
      <w:r>
        <w:rPr>
          <w:rFonts w:ascii="Times New Roman" w:eastAsia="Times New Roman" w:hAnsi="Times New Roman" w:cs="Times New Roman"/>
          <w:sz w:val="28"/>
          <w:szCs w:val="28"/>
          <w:lang w:eastAsia="ru-RU"/>
        </w:rPr>
        <w:t xml:space="preserve"> Мошкола Марині Василівні, мешк. с. Сільце вул. Винограда,31</w:t>
      </w:r>
      <w:r w:rsidRPr="00733DDD">
        <w:rPr>
          <w:rFonts w:ascii="Times New Roman" w:eastAsia="Times New Roman" w:hAnsi="Times New Roman" w:cs="Times New Roman"/>
          <w:sz w:val="28"/>
          <w:szCs w:val="28"/>
          <w:lang w:eastAsia="ru-RU"/>
        </w:rPr>
        <w:t xml:space="preserve"> дружині військовослу</w:t>
      </w:r>
      <w:r>
        <w:rPr>
          <w:rFonts w:ascii="Times New Roman" w:eastAsia="Times New Roman" w:hAnsi="Times New Roman" w:cs="Times New Roman"/>
          <w:sz w:val="28"/>
          <w:szCs w:val="28"/>
          <w:lang w:eastAsia="ru-RU"/>
        </w:rPr>
        <w:t>жбовця Мошколи Володимира Васильовича</w:t>
      </w:r>
      <w:r w:rsidRPr="00733DDD">
        <w:rPr>
          <w:rFonts w:ascii="Times New Roman" w:eastAsia="Times New Roman" w:hAnsi="Times New Roman" w:cs="Times New Roman"/>
          <w:sz w:val="28"/>
          <w:szCs w:val="28"/>
          <w:lang w:eastAsia="ru-RU"/>
        </w:rPr>
        <w:t xml:space="preserve">   в сумі 10 000 (десять тисяч гривень) грн.</w:t>
      </w:r>
    </w:p>
    <w:p w:rsidR="007A5271" w:rsidRPr="008B6235" w:rsidRDefault="007A5271" w:rsidP="007A5271">
      <w:pPr>
        <w:suppressAutoHyphens/>
        <w:spacing w:after="0" w:line="24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t>17</w:t>
      </w:r>
      <w:r w:rsidRPr="008B6235">
        <w:rPr>
          <w:rFonts w:ascii="Times New Roman" w:eastAsia="Times New Roman" w:hAnsi="Times New Roman" w:cs="Times New Roman"/>
          <w:sz w:val="28"/>
          <w:szCs w:val="28"/>
          <w:lang w:val="ru-RU" w:eastAsia="ar-SA"/>
        </w:rPr>
        <w:t>.Відділу бухгалтерського обліку та звітності  провести  виплату  допомоги  згідно  плану фінансування.</w:t>
      </w:r>
    </w:p>
    <w:p w:rsidR="007A5271" w:rsidRPr="004D4C67" w:rsidRDefault="007A5271" w:rsidP="007A5271">
      <w:pPr>
        <w:ind w:right="-2"/>
        <w:jc w:val="both"/>
        <w:rPr>
          <w:rFonts w:ascii="Times New Roman" w:hAnsi="Times New Roman" w:cs="Times New Roman"/>
          <w:sz w:val="28"/>
          <w:szCs w:val="28"/>
        </w:rPr>
      </w:pPr>
      <w:r>
        <w:rPr>
          <w:rFonts w:ascii="Times New Roman" w:hAnsi="Times New Roman" w:cs="Times New Roman"/>
          <w:sz w:val="28"/>
          <w:szCs w:val="28"/>
        </w:rPr>
        <w:t>18</w:t>
      </w:r>
      <w:r w:rsidRPr="004D4C67">
        <w:rPr>
          <w:rFonts w:ascii="Times New Roman" w:hAnsi="Times New Roman" w:cs="Times New Roman"/>
          <w:sz w:val="28"/>
          <w:szCs w:val="28"/>
        </w:rPr>
        <w:t>. Контроль  за  виконанням  цього  рішення  покласти на постійну комісію з питань  фінансів, бюджету, планування   соціально - економічного розвитку, інвестицій т</w:t>
      </w:r>
      <w:r>
        <w:rPr>
          <w:rFonts w:ascii="Times New Roman" w:hAnsi="Times New Roman" w:cs="Times New Roman"/>
          <w:sz w:val="28"/>
          <w:szCs w:val="28"/>
        </w:rPr>
        <w:t>а міжнародного співробітництва .</w:t>
      </w:r>
    </w:p>
    <w:p w:rsidR="007A5271" w:rsidRDefault="007A5271" w:rsidP="007A5271">
      <w:pPr>
        <w:pStyle w:val="a8"/>
        <w:ind w:left="1065"/>
        <w:jc w:val="both"/>
        <w:rPr>
          <w:sz w:val="28"/>
          <w:szCs w:val="28"/>
        </w:rPr>
      </w:pPr>
    </w:p>
    <w:p w:rsidR="007A5271" w:rsidRPr="00914040" w:rsidRDefault="007A5271" w:rsidP="007A5271">
      <w:pPr>
        <w:suppressAutoHyphens/>
        <w:spacing w:after="0" w:line="240" w:lineRule="auto"/>
        <w:rPr>
          <w:rFonts w:ascii="Times New Roman" w:eastAsia="Times New Roman" w:hAnsi="Times New Roman" w:cs="Times New Roman"/>
          <w:b/>
          <w:sz w:val="28"/>
          <w:szCs w:val="24"/>
          <w:lang w:val="ru-RU" w:eastAsia="ar-SA"/>
        </w:rPr>
      </w:pPr>
      <w:r w:rsidRPr="004D4C6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
          <w:sz w:val="28"/>
          <w:szCs w:val="24"/>
          <w:lang w:eastAsia="ar-SA"/>
        </w:rPr>
        <w:t xml:space="preserve">  </w:t>
      </w:r>
      <w:r w:rsidRPr="004D4C67">
        <w:rPr>
          <w:rFonts w:ascii="Times New Roman" w:eastAsia="Times New Roman" w:hAnsi="Times New Roman" w:cs="Times New Roman"/>
          <w:b/>
          <w:sz w:val="28"/>
          <w:szCs w:val="24"/>
          <w:lang w:eastAsia="ar-SA"/>
        </w:rPr>
        <w:t xml:space="preserve">  </w:t>
      </w:r>
      <w:r w:rsidRPr="00914040">
        <w:rPr>
          <w:rFonts w:ascii="Times New Roman" w:eastAsia="Times New Roman" w:hAnsi="Times New Roman" w:cs="Times New Roman"/>
          <w:b/>
          <w:sz w:val="28"/>
          <w:szCs w:val="24"/>
          <w:lang w:val="ru-RU" w:eastAsia="ar-SA"/>
        </w:rPr>
        <w:t>Сільський голова</w:t>
      </w:r>
      <w:r w:rsidRPr="00914040">
        <w:rPr>
          <w:rFonts w:ascii="Times New Roman" w:eastAsia="Times New Roman" w:hAnsi="Times New Roman" w:cs="Times New Roman"/>
          <w:b/>
          <w:sz w:val="28"/>
          <w:szCs w:val="24"/>
          <w:lang w:val="ru-RU" w:eastAsia="ar-SA"/>
        </w:rPr>
        <w:tab/>
      </w:r>
      <w:r w:rsidRPr="00914040">
        <w:rPr>
          <w:rFonts w:ascii="Times New Roman" w:eastAsia="Times New Roman" w:hAnsi="Times New Roman" w:cs="Times New Roman"/>
          <w:b/>
          <w:sz w:val="28"/>
          <w:szCs w:val="24"/>
          <w:lang w:val="ru-RU" w:eastAsia="ar-SA"/>
        </w:rPr>
        <w:tab/>
      </w:r>
      <w:r w:rsidRPr="00914040">
        <w:rPr>
          <w:rFonts w:ascii="Times New Roman" w:eastAsia="Times New Roman" w:hAnsi="Times New Roman" w:cs="Times New Roman"/>
          <w:b/>
          <w:sz w:val="28"/>
          <w:szCs w:val="24"/>
          <w:lang w:val="ru-RU" w:eastAsia="ar-SA"/>
        </w:rPr>
        <w:tab/>
      </w:r>
      <w:r w:rsidRPr="00914040">
        <w:rPr>
          <w:rFonts w:ascii="Times New Roman" w:eastAsia="Times New Roman" w:hAnsi="Times New Roman" w:cs="Times New Roman"/>
          <w:b/>
          <w:sz w:val="28"/>
          <w:szCs w:val="24"/>
          <w:lang w:val="ru-RU" w:eastAsia="ar-SA"/>
        </w:rPr>
        <w:tab/>
        <w:t xml:space="preserve">          М</w:t>
      </w:r>
      <w:r w:rsidRPr="00914040">
        <w:rPr>
          <w:rFonts w:ascii="Times New Roman" w:eastAsia="Times New Roman" w:hAnsi="Times New Roman" w:cs="Times New Roman"/>
          <w:b/>
          <w:sz w:val="28"/>
          <w:szCs w:val="24"/>
          <w:lang w:eastAsia="ar-SA"/>
        </w:rPr>
        <w:t xml:space="preserve">ихайло  </w:t>
      </w:r>
      <w:r>
        <w:rPr>
          <w:rFonts w:ascii="Times New Roman" w:eastAsia="Times New Roman" w:hAnsi="Times New Roman" w:cs="Times New Roman"/>
          <w:b/>
          <w:sz w:val="28"/>
          <w:szCs w:val="24"/>
          <w:lang w:val="ru-RU" w:eastAsia="ar-SA"/>
        </w:rPr>
        <w:t>СТАНИНЕЦЬ</w:t>
      </w: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342635" w:rsidRDefault="00342635"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Default="007A5271" w:rsidP="007A5271">
      <w:pPr>
        <w:spacing w:after="0" w:line="240" w:lineRule="auto"/>
        <w:jc w:val="both"/>
        <w:rPr>
          <w:rFonts w:ascii="Times New Roman" w:eastAsia="Times New Roman" w:hAnsi="Times New Roman" w:cs="Times New Roman"/>
          <w:sz w:val="28"/>
          <w:szCs w:val="28"/>
          <w:lang w:eastAsia="ru-RU"/>
        </w:rPr>
      </w:pPr>
    </w:p>
    <w:p w:rsidR="007A5271" w:rsidRPr="00F126CD" w:rsidRDefault="007A5271" w:rsidP="007A5271">
      <w:pPr>
        <w:spacing w:after="0" w:line="240" w:lineRule="auto"/>
        <w:jc w:val="both"/>
        <w:rPr>
          <w:rFonts w:ascii="Times New Roman" w:eastAsia="Times New Roman" w:hAnsi="Times New Roman" w:cs="Times New Roman"/>
          <w:sz w:val="28"/>
          <w:szCs w:val="28"/>
          <w:lang w:eastAsia="ru-RU"/>
        </w:rPr>
      </w:pPr>
    </w:p>
    <w:p w:rsidR="001138E8" w:rsidRPr="00D43B17" w:rsidRDefault="001138E8" w:rsidP="001138E8">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val="ru-RU" w:eastAsia="ar-SA"/>
        </w:rPr>
      </w:pPr>
      <w:r w:rsidRPr="00D43B17">
        <w:rPr>
          <w:rFonts w:ascii="Times New Roman" w:eastAsia="Times New Roman" w:hAnsi="Times New Roman" w:cs="Times New Roman"/>
          <w:b/>
          <w:sz w:val="28"/>
          <w:szCs w:val="28"/>
          <w:lang w:val="ru-RU" w:eastAsia="ar-SA"/>
        </w:rPr>
        <w:lastRenderedPageBreak/>
        <w:t xml:space="preserve">                                  </w:t>
      </w:r>
      <w:r>
        <w:rPr>
          <w:rFonts w:ascii="Times New Roman" w:eastAsia="Times New Roman" w:hAnsi="Times New Roman" w:cs="Times New Roman"/>
          <w:b/>
          <w:sz w:val="28"/>
          <w:szCs w:val="28"/>
          <w:lang w:val="ru-RU" w:eastAsia="ar-SA"/>
        </w:rPr>
        <w:t xml:space="preserve">   </w:t>
      </w:r>
      <w:r w:rsidRPr="00D43B17">
        <w:rPr>
          <w:rFonts w:ascii="Times New Roman" w:eastAsia="Times New Roman" w:hAnsi="Times New Roman" w:cs="Times New Roman"/>
          <w:b/>
          <w:sz w:val="28"/>
          <w:szCs w:val="28"/>
          <w:lang w:val="ru-RU" w:eastAsia="ar-SA"/>
        </w:rPr>
        <w:t xml:space="preserve">   </w:t>
      </w:r>
      <w:r w:rsidR="007A5271">
        <w:rPr>
          <w:rFonts w:ascii="Times New Roman" w:eastAsia="Times New Roman" w:hAnsi="Times New Roman" w:cs="Times New Roman"/>
          <w:b/>
          <w:sz w:val="28"/>
          <w:szCs w:val="28"/>
          <w:lang w:val="ru-RU" w:eastAsia="ar-SA"/>
        </w:rPr>
        <w:t xml:space="preserve">                     </w:t>
      </w:r>
      <w:r w:rsidRPr="00D43B17">
        <w:rPr>
          <w:rFonts w:ascii="Times New Roman" w:eastAsia="Times New Roman" w:hAnsi="Times New Roman" w:cs="Times New Roman"/>
          <w:b/>
          <w:sz w:val="28"/>
          <w:szCs w:val="28"/>
          <w:lang w:val="ru-RU" w:eastAsia="ar-SA"/>
        </w:rPr>
        <w:t xml:space="preserve"> </w:t>
      </w:r>
      <w:r w:rsidRPr="00D43B17">
        <w:rPr>
          <w:rFonts w:ascii="Times New Roman" w:eastAsia="Times New Roman" w:hAnsi="Times New Roman" w:cs="Times New Roman"/>
          <w:sz w:val="28"/>
          <w:szCs w:val="28"/>
          <w:lang w:val="ru-RU" w:eastAsia="ar-SA"/>
        </w:rPr>
        <w:object w:dxaOrig="1141" w:dyaOrig="1261">
          <v:shape id="_x0000_i1027" type="#_x0000_t75" style="width:46.9pt;height:53.6pt" o:ole="" fillcolor="window">
            <v:imagedata r:id="rId15" o:title=""/>
          </v:shape>
          <o:OLEObject Type="Embed" ProgID="Word.Picture.8" ShapeID="_x0000_i1027" DrawAspect="Content" ObjectID="_1814855094" r:id="rId18"/>
        </w:object>
      </w:r>
    </w:p>
    <w:p w:rsidR="001138E8" w:rsidRPr="00D43B17" w:rsidRDefault="001138E8" w:rsidP="001138E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val="ru-RU" w:eastAsia="ar-SA"/>
        </w:rPr>
      </w:pPr>
      <w:r w:rsidRPr="00D43B17">
        <w:rPr>
          <w:rFonts w:ascii="Times New Roman" w:eastAsia="Times New Roman" w:hAnsi="Times New Roman" w:cs="Times New Roman"/>
          <w:b/>
          <w:sz w:val="28"/>
          <w:szCs w:val="28"/>
          <w:lang w:val="ru-RU" w:eastAsia="ar-SA"/>
        </w:rPr>
        <w:t>У К Р А Ї Н А</w:t>
      </w:r>
    </w:p>
    <w:p w:rsidR="001138E8" w:rsidRPr="00D43B17" w:rsidRDefault="001138E8" w:rsidP="001138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D43B17">
        <w:rPr>
          <w:rFonts w:ascii="Times New Roman" w:eastAsia="Times New Roman" w:hAnsi="Times New Roman" w:cs="Times New Roman"/>
          <w:b/>
          <w:sz w:val="28"/>
          <w:szCs w:val="28"/>
          <w:lang w:val="ru-RU" w:eastAsia="ar-SA"/>
        </w:rPr>
        <w:t>КАМ’ЯНСЬКА  СІЛЬСЬКА  РАДА БЕРЕГІВСЬКОГО  РАЙОНУ ЗАКАРПАТСЬКОЇ  ОБЛАСТІ</w:t>
      </w:r>
    </w:p>
    <w:p w:rsidR="001138E8" w:rsidRPr="00D43B17" w:rsidRDefault="001138E8" w:rsidP="001138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1138E8" w:rsidRPr="00D43B17" w:rsidRDefault="001138E8" w:rsidP="001138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D43B17">
        <w:rPr>
          <w:rFonts w:ascii="Times New Roman" w:eastAsia="Times New Roman" w:hAnsi="Times New Roman" w:cs="Times New Roman"/>
          <w:b/>
          <w:sz w:val="28"/>
          <w:szCs w:val="28"/>
          <w:lang w:val="ru-RU" w:eastAsia="ar-SA"/>
        </w:rPr>
        <w:t xml:space="preserve">           </w:t>
      </w:r>
      <w:r>
        <w:rPr>
          <w:rFonts w:ascii="Times New Roman" w:eastAsia="Times New Roman" w:hAnsi="Times New Roman" w:cs="Times New Roman"/>
          <w:b/>
          <w:sz w:val="28"/>
          <w:szCs w:val="28"/>
          <w:lang w:eastAsia="ar-SA"/>
        </w:rPr>
        <w:t>19-та</w:t>
      </w:r>
      <w:r w:rsidRPr="00D43B17">
        <w:rPr>
          <w:rFonts w:ascii="Times New Roman" w:eastAsia="Times New Roman" w:hAnsi="Times New Roman" w:cs="Times New Roman"/>
          <w:b/>
          <w:sz w:val="28"/>
          <w:szCs w:val="28"/>
          <w:lang w:eastAsia="ar-SA"/>
        </w:rPr>
        <w:t xml:space="preserve"> сесія  8-го  скликання</w:t>
      </w:r>
    </w:p>
    <w:p w:rsidR="001138E8" w:rsidRPr="00D43B17" w:rsidRDefault="001138E8" w:rsidP="001138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val="ru-RU" w:eastAsia="ar-SA"/>
        </w:rPr>
      </w:pPr>
    </w:p>
    <w:p w:rsidR="001138E8" w:rsidRPr="00D43B17" w:rsidRDefault="001138E8" w:rsidP="001138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D43B17">
        <w:rPr>
          <w:rFonts w:ascii="Times New Roman" w:eastAsia="Times New Roman" w:hAnsi="Times New Roman" w:cs="Times New Roman"/>
          <w:b/>
          <w:sz w:val="28"/>
          <w:szCs w:val="28"/>
          <w:lang w:val="ru-RU" w:eastAsia="ar-SA"/>
        </w:rPr>
        <w:t>Р І Ш Е Н Н Я</w:t>
      </w:r>
    </w:p>
    <w:p w:rsidR="001138E8" w:rsidRPr="00D43B17" w:rsidRDefault="001138E8" w:rsidP="001138E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1138E8" w:rsidRPr="00D43B17" w:rsidRDefault="001138E8" w:rsidP="001138E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r w:rsidRPr="00D43B17">
        <w:rPr>
          <w:rFonts w:ascii="Times New Roman" w:eastAsia="Times New Roman" w:hAnsi="Times New Roman" w:cs="Times New Roman"/>
          <w:b/>
          <w:sz w:val="28"/>
          <w:szCs w:val="28"/>
          <w:lang w:val="ru-RU" w:eastAsia="ar-SA"/>
        </w:rPr>
        <w:t xml:space="preserve">від  </w:t>
      </w:r>
      <w:r>
        <w:rPr>
          <w:rFonts w:ascii="Times New Roman" w:eastAsia="Times New Roman" w:hAnsi="Times New Roman" w:cs="Times New Roman"/>
          <w:b/>
          <w:sz w:val="28"/>
          <w:szCs w:val="28"/>
          <w:lang w:eastAsia="ar-SA"/>
        </w:rPr>
        <w:t>16  березня</w:t>
      </w:r>
      <w:r>
        <w:rPr>
          <w:rFonts w:ascii="Times New Roman" w:eastAsia="Times New Roman" w:hAnsi="Times New Roman" w:cs="Times New Roman"/>
          <w:b/>
          <w:sz w:val="28"/>
          <w:szCs w:val="28"/>
          <w:lang w:val="ru-RU" w:eastAsia="ar-SA"/>
        </w:rPr>
        <w:t xml:space="preserve">  </w:t>
      </w:r>
      <w:r w:rsidRPr="00D43B17">
        <w:rPr>
          <w:rFonts w:ascii="Times New Roman" w:eastAsia="Times New Roman" w:hAnsi="Times New Roman" w:cs="Times New Roman"/>
          <w:b/>
          <w:sz w:val="28"/>
          <w:szCs w:val="28"/>
          <w:lang w:val="ru-RU" w:eastAsia="ar-SA"/>
        </w:rPr>
        <w:t xml:space="preserve"> року  №  </w:t>
      </w:r>
      <w:r w:rsidR="007A5271">
        <w:rPr>
          <w:rFonts w:ascii="Times New Roman" w:eastAsia="Times New Roman" w:hAnsi="Times New Roman" w:cs="Times New Roman"/>
          <w:b/>
          <w:sz w:val="28"/>
          <w:szCs w:val="28"/>
          <w:lang w:val="ru-RU" w:eastAsia="ar-SA"/>
        </w:rPr>
        <w:t>1265</w:t>
      </w:r>
    </w:p>
    <w:p w:rsidR="001138E8" w:rsidRPr="00D43B17" w:rsidRDefault="001138E8" w:rsidP="001138E8">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val="ru-RU" w:eastAsia="ar-SA"/>
        </w:rPr>
      </w:pPr>
      <w:r w:rsidRPr="00D43B17">
        <w:rPr>
          <w:rFonts w:ascii="Times New Roman" w:eastAsia="Times New Roman" w:hAnsi="Times New Roman" w:cs="Times New Roman"/>
          <w:b/>
          <w:sz w:val="28"/>
          <w:szCs w:val="28"/>
          <w:lang w:val="ru-RU" w:eastAsia="ar-SA"/>
        </w:rPr>
        <w:t>с. Кам’янське</w:t>
      </w:r>
    </w:p>
    <w:p w:rsidR="001138E8" w:rsidRPr="00D43B17" w:rsidRDefault="001138E8" w:rsidP="001138E8">
      <w:pPr>
        <w:suppressAutoHyphens/>
        <w:spacing w:after="0" w:line="240" w:lineRule="auto"/>
        <w:rPr>
          <w:rFonts w:ascii="Times New Roman" w:eastAsia="Times New Roman" w:hAnsi="Times New Roman" w:cs="Times New Roman"/>
          <w:b/>
          <w:sz w:val="28"/>
          <w:szCs w:val="28"/>
          <w:lang w:eastAsia="ru-RU"/>
        </w:rPr>
      </w:pPr>
      <w:r w:rsidRPr="00D43B17">
        <w:rPr>
          <w:rFonts w:ascii="Times New Roman" w:eastAsia="Times New Roman" w:hAnsi="Times New Roman" w:cs="Times New Roman"/>
          <w:b/>
          <w:sz w:val="28"/>
          <w:szCs w:val="28"/>
          <w:lang w:val="ru-RU" w:eastAsia="ru-RU"/>
        </w:rPr>
        <w:t>Про в</w:t>
      </w:r>
      <w:r w:rsidRPr="00D43B17">
        <w:rPr>
          <w:rFonts w:ascii="Times New Roman" w:eastAsia="Times New Roman" w:hAnsi="Times New Roman" w:cs="Times New Roman"/>
          <w:b/>
          <w:sz w:val="28"/>
          <w:szCs w:val="28"/>
          <w:lang w:eastAsia="ru-RU"/>
        </w:rPr>
        <w:t>ідкриття ставки асистента</w:t>
      </w:r>
    </w:p>
    <w:p w:rsidR="001138E8" w:rsidRDefault="001138E8" w:rsidP="001138E8">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вихователя </w:t>
      </w:r>
      <w:r w:rsidRPr="00D43B1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та асистента вчителя </w:t>
      </w:r>
    </w:p>
    <w:p w:rsidR="001138E8" w:rsidRPr="00D43B17" w:rsidRDefault="001138E8" w:rsidP="001138E8">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 закладах освіти</w:t>
      </w:r>
    </w:p>
    <w:p w:rsidR="001138E8" w:rsidRPr="00D43B17" w:rsidRDefault="001138E8" w:rsidP="001138E8">
      <w:pPr>
        <w:suppressAutoHyphens/>
        <w:spacing w:after="0" w:line="240" w:lineRule="auto"/>
        <w:rPr>
          <w:rFonts w:ascii="Times New Roman" w:eastAsia="Times New Roman" w:hAnsi="Times New Roman" w:cs="Times New Roman"/>
          <w:b/>
          <w:sz w:val="24"/>
          <w:szCs w:val="24"/>
          <w:lang w:eastAsia="ru-RU"/>
        </w:rPr>
      </w:pPr>
    </w:p>
    <w:p w:rsidR="001138E8" w:rsidRPr="00D43B17" w:rsidRDefault="001138E8" w:rsidP="001138E8">
      <w:pPr>
        <w:suppressAutoHyphens/>
        <w:spacing w:after="0" w:line="240" w:lineRule="auto"/>
        <w:jc w:val="both"/>
        <w:rPr>
          <w:rFonts w:ascii="Times New Roman" w:eastAsia="Times New Roman" w:hAnsi="Times New Roman" w:cs="Times New Roman"/>
          <w:sz w:val="28"/>
          <w:szCs w:val="28"/>
          <w:lang w:eastAsia="ar-SA"/>
        </w:rPr>
      </w:pPr>
      <w:r w:rsidRPr="00D43B17">
        <w:rPr>
          <w:rFonts w:ascii="Times New Roman" w:eastAsia="Times New Roman" w:hAnsi="Times New Roman" w:cs="Times New Roman"/>
          <w:b/>
          <w:sz w:val="24"/>
          <w:szCs w:val="24"/>
          <w:lang w:eastAsia="ru-RU"/>
        </w:rPr>
        <w:tab/>
      </w:r>
      <w:r w:rsidRPr="00D43B17">
        <w:rPr>
          <w:rFonts w:ascii="Times New Roman" w:eastAsia="Times New Roman" w:hAnsi="Times New Roman" w:cs="Times New Roman"/>
          <w:sz w:val="28"/>
          <w:szCs w:val="28"/>
          <w:lang w:eastAsia="ru-RU"/>
        </w:rPr>
        <w:t>Керуючись Законом України «Про місцеве самоврядування в Україні», згідно Типових штатних нормативів, затверджених  наказом МОН України від 04.10.2021</w:t>
      </w:r>
      <w:r w:rsidR="007A5271">
        <w:rPr>
          <w:rFonts w:ascii="Times New Roman" w:eastAsia="Times New Roman" w:hAnsi="Times New Roman" w:cs="Times New Roman"/>
          <w:sz w:val="28"/>
          <w:szCs w:val="28"/>
          <w:lang w:eastAsia="ru-RU"/>
        </w:rPr>
        <w:t>р.</w:t>
      </w:r>
      <w:r w:rsidRPr="00D43B17">
        <w:rPr>
          <w:rFonts w:ascii="Times New Roman" w:eastAsia="Times New Roman" w:hAnsi="Times New Roman" w:cs="Times New Roman"/>
          <w:sz w:val="28"/>
          <w:szCs w:val="28"/>
          <w:lang w:val="ru-RU" w:eastAsia="ru-RU"/>
        </w:rPr>
        <w:t> </w:t>
      </w:r>
      <w:r w:rsidRPr="00D43B17">
        <w:rPr>
          <w:rFonts w:ascii="Times New Roman" w:eastAsia="Times New Roman" w:hAnsi="Times New Roman" w:cs="Times New Roman"/>
          <w:sz w:val="28"/>
          <w:szCs w:val="28"/>
          <w:lang w:eastAsia="ru-RU"/>
        </w:rPr>
        <w:t xml:space="preserve"> №1055 «Про затвердження Типових штатних нормативів закладів загальної середньої освіти</w:t>
      </w:r>
      <w:r w:rsidRPr="00D43B17">
        <w:rPr>
          <w:rFonts w:ascii="Times New Roman" w:eastAsia="Times New Roman" w:hAnsi="Times New Roman" w:cs="Times New Roman"/>
          <w:bCs/>
          <w:sz w:val="28"/>
          <w:szCs w:val="28"/>
          <w:lang w:eastAsia="ru-RU"/>
        </w:rPr>
        <w:t>»</w:t>
      </w:r>
      <w:r w:rsidRPr="00D43B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враховуючи клопотання завідувача Сілецько</w:t>
      </w:r>
      <w:r w:rsidR="007A5271">
        <w:rPr>
          <w:rFonts w:ascii="Times New Roman" w:eastAsia="Times New Roman" w:hAnsi="Times New Roman" w:cs="Times New Roman"/>
          <w:sz w:val="28"/>
          <w:szCs w:val="28"/>
          <w:lang w:eastAsia="ru-RU"/>
        </w:rPr>
        <w:t>го ЗДО № 1</w:t>
      </w:r>
      <w:r w:rsidRPr="00D43B17">
        <w:rPr>
          <w:rFonts w:ascii="Times New Roman" w:eastAsia="Times New Roman" w:hAnsi="Times New Roman" w:cs="Times New Roman"/>
          <w:sz w:val="28"/>
          <w:szCs w:val="28"/>
          <w:lang w:eastAsia="ru-RU"/>
        </w:rPr>
        <w:t xml:space="preserve"> від </w:t>
      </w:r>
      <w:r>
        <w:rPr>
          <w:rFonts w:ascii="Times New Roman" w:eastAsia="Times New Roman" w:hAnsi="Times New Roman" w:cs="Times New Roman"/>
          <w:sz w:val="28"/>
          <w:szCs w:val="28"/>
          <w:lang w:eastAsia="ru-RU"/>
        </w:rPr>
        <w:t>06</w:t>
      </w:r>
      <w:r w:rsidRPr="00D43B1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2.2023</w:t>
      </w:r>
      <w:r w:rsidRPr="00D43B17">
        <w:rPr>
          <w:rFonts w:ascii="Times New Roman" w:eastAsia="Times New Roman" w:hAnsi="Times New Roman" w:cs="Times New Roman"/>
          <w:sz w:val="28"/>
          <w:szCs w:val="28"/>
          <w:lang w:eastAsia="ru-RU"/>
        </w:rPr>
        <w:t xml:space="preserve"> року  №</w:t>
      </w:r>
      <w:r>
        <w:rPr>
          <w:rFonts w:ascii="Times New Roman" w:eastAsia="Times New Roman" w:hAnsi="Times New Roman" w:cs="Times New Roman"/>
          <w:sz w:val="28"/>
          <w:szCs w:val="28"/>
          <w:lang w:eastAsia="ru-RU"/>
        </w:rPr>
        <w:t>28</w:t>
      </w:r>
      <w:r w:rsidRPr="00D43B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 клопотання директора Арданівського ЗЗСО І-ІІІ ступенів від 15.03.2023 року № 34,35 </w:t>
      </w:r>
      <w:r w:rsidRPr="00D43B17">
        <w:rPr>
          <w:rFonts w:ascii="Times New Roman" w:eastAsia="Times New Roman" w:hAnsi="Times New Roman" w:cs="Times New Roman"/>
          <w:sz w:val="28"/>
          <w:szCs w:val="28"/>
          <w:lang w:eastAsia="ru-RU"/>
        </w:rPr>
        <w:t>«Про відкриття ста</w:t>
      </w:r>
      <w:r>
        <w:rPr>
          <w:rFonts w:ascii="Times New Roman" w:eastAsia="Times New Roman" w:hAnsi="Times New Roman" w:cs="Times New Roman"/>
          <w:sz w:val="28"/>
          <w:szCs w:val="28"/>
          <w:lang w:eastAsia="ru-RU"/>
        </w:rPr>
        <w:t xml:space="preserve">вки асистента  вихователя та асистента вчителя </w:t>
      </w:r>
      <w:r w:rsidRPr="00D43B17">
        <w:rPr>
          <w:rFonts w:ascii="Times New Roman" w:eastAsia="Times New Roman" w:hAnsi="Times New Roman" w:cs="Times New Roman"/>
          <w:sz w:val="28"/>
          <w:szCs w:val="28"/>
          <w:lang w:eastAsia="ru-RU"/>
        </w:rPr>
        <w:t xml:space="preserve">» у зв’язку </w:t>
      </w:r>
      <w:r w:rsidR="007A5271">
        <w:rPr>
          <w:rFonts w:ascii="Times New Roman" w:eastAsia="Times New Roman" w:hAnsi="Times New Roman" w:cs="Times New Roman"/>
          <w:sz w:val="28"/>
          <w:szCs w:val="28"/>
          <w:lang w:eastAsia="ru-RU"/>
        </w:rPr>
        <w:t xml:space="preserve">з виробничою необхідністю, </w:t>
      </w:r>
      <w:r w:rsidRPr="00D43B17">
        <w:rPr>
          <w:rFonts w:ascii="Times New Roman" w:eastAsia="Times New Roman" w:hAnsi="Times New Roman" w:cs="Times New Roman"/>
          <w:sz w:val="28"/>
          <w:szCs w:val="28"/>
          <w:lang w:eastAsia="ru-RU"/>
        </w:rPr>
        <w:t xml:space="preserve"> </w:t>
      </w:r>
      <w:r w:rsidR="007A5271">
        <w:rPr>
          <w:rFonts w:ascii="Times New Roman" w:eastAsia="Times New Roman" w:hAnsi="Times New Roman" w:cs="Times New Roman"/>
          <w:sz w:val="28"/>
          <w:szCs w:val="28"/>
          <w:lang w:eastAsia="ar-SA"/>
        </w:rPr>
        <w:t>сільська  рада</w:t>
      </w:r>
    </w:p>
    <w:p w:rsidR="001138E8" w:rsidRPr="00D43B17" w:rsidRDefault="001138E8" w:rsidP="001138E8">
      <w:pPr>
        <w:suppressAutoHyphens/>
        <w:spacing w:after="0" w:line="240" w:lineRule="auto"/>
        <w:jc w:val="both"/>
        <w:rPr>
          <w:rFonts w:ascii="Times New Roman" w:eastAsia="Times New Roman" w:hAnsi="Times New Roman" w:cs="Times New Roman"/>
          <w:b/>
          <w:sz w:val="28"/>
          <w:szCs w:val="28"/>
          <w:lang w:eastAsia="ru-RU"/>
        </w:rPr>
      </w:pPr>
    </w:p>
    <w:p w:rsidR="001138E8" w:rsidRPr="00D43B17" w:rsidRDefault="001138E8" w:rsidP="001138E8">
      <w:pPr>
        <w:suppressAutoHyphens/>
        <w:spacing w:after="0" w:line="240" w:lineRule="auto"/>
        <w:jc w:val="center"/>
        <w:rPr>
          <w:rFonts w:ascii="Times New Roman" w:eastAsia="Times New Roman" w:hAnsi="Times New Roman" w:cs="Times New Roman"/>
          <w:b/>
          <w:sz w:val="28"/>
          <w:szCs w:val="28"/>
          <w:lang w:eastAsia="ru-RU"/>
        </w:rPr>
      </w:pPr>
      <w:r w:rsidRPr="00D43B17">
        <w:rPr>
          <w:rFonts w:ascii="Times New Roman" w:eastAsia="Times New Roman" w:hAnsi="Times New Roman" w:cs="Times New Roman"/>
          <w:b/>
          <w:sz w:val="28"/>
          <w:szCs w:val="28"/>
          <w:lang w:eastAsia="ru-RU"/>
        </w:rPr>
        <w:t>ВИРІШИЛА:</w:t>
      </w:r>
    </w:p>
    <w:p w:rsidR="001138E8" w:rsidRPr="00D43B17" w:rsidRDefault="001138E8" w:rsidP="001138E8">
      <w:pPr>
        <w:suppressAutoHyphens/>
        <w:spacing w:after="0" w:line="240" w:lineRule="auto"/>
        <w:jc w:val="both"/>
        <w:rPr>
          <w:rFonts w:ascii="Times New Roman" w:eastAsia="Times New Roman" w:hAnsi="Times New Roman" w:cs="Times New Roman"/>
          <w:sz w:val="28"/>
          <w:szCs w:val="28"/>
          <w:lang w:eastAsia="ru-RU"/>
        </w:rPr>
      </w:pPr>
    </w:p>
    <w:p w:rsidR="001138E8" w:rsidRPr="00D43B17" w:rsidRDefault="001138E8" w:rsidP="001138E8">
      <w:pPr>
        <w:tabs>
          <w:tab w:val="left" w:pos="1080"/>
        </w:tabs>
        <w:suppressAutoHyphens/>
        <w:spacing w:after="0" w:line="240" w:lineRule="auto"/>
        <w:jc w:val="both"/>
        <w:rPr>
          <w:rFonts w:ascii="Times New Roman" w:eastAsia="Times New Roman" w:hAnsi="Times New Roman" w:cs="Times New Roman"/>
          <w:sz w:val="28"/>
          <w:szCs w:val="28"/>
          <w:lang w:eastAsia="ru-RU"/>
        </w:rPr>
      </w:pPr>
      <w:r w:rsidRPr="00D43B17">
        <w:rPr>
          <w:rFonts w:ascii="Times New Roman" w:eastAsia="Times New Roman" w:hAnsi="Times New Roman" w:cs="Times New Roman"/>
          <w:sz w:val="28"/>
          <w:szCs w:val="28"/>
          <w:lang w:eastAsia="ru-RU"/>
        </w:rPr>
        <w:t>1. Ввести з 01.0</w:t>
      </w:r>
      <w:r>
        <w:rPr>
          <w:rFonts w:ascii="Times New Roman" w:eastAsia="Times New Roman" w:hAnsi="Times New Roman" w:cs="Times New Roman"/>
          <w:sz w:val="28"/>
          <w:szCs w:val="28"/>
          <w:lang w:eastAsia="ru-RU"/>
        </w:rPr>
        <w:t>4.2023</w:t>
      </w:r>
      <w:r w:rsidRPr="00D43B17">
        <w:rPr>
          <w:rFonts w:ascii="Times New Roman" w:eastAsia="Times New Roman" w:hAnsi="Times New Roman" w:cs="Times New Roman"/>
          <w:sz w:val="28"/>
          <w:szCs w:val="28"/>
          <w:lang w:eastAsia="ru-RU"/>
        </w:rPr>
        <w:t xml:space="preserve"> року до штатного розпису </w:t>
      </w:r>
      <w:r w:rsidR="007A5271">
        <w:rPr>
          <w:rFonts w:ascii="Times New Roman" w:eastAsia="Times New Roman" w:hAnsi="Times New Roman" w:cs="Times New Roman"/>
          <w:sz w:val="28"/>
          <w:szCs w:val="28"/>
          <w:lang w:eastAsia="ru-RU"/>
        </w:rPr>
        <w:t>Сілецького ЗДО № 1</w:t>
      </w:r>
      <w:r w:rsidRPr="00D43B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3B17">
        <w:rPr>
          <w:rFonts w:ascii="Times New Roman" w:eastAsia="Times New Roman" w:hAnsi="Times New Roman" w:cs="Times New Roman"/>
          <w:sz w:val="28"/>
          <w:szCs w:val="28"/>
          <w:lang w:eastAsia="ru-RU"/>
        </w:rPr>
        <w:t xml:space="preserve"> Кам’янської сільської ради:</w:t>
      </w:r>
    </w:p>
    <w:p w:rsidR="001138E8" w:rsidRPr="00D43B17" w:rsidRDefault="001138E8" w:rsidP="00A55454">
      <w:pPr>
        <w:numPr>
          <w:ilvl w:val="0"/>
          <w:numId w:val="2"/>
        </w:numPr>
        <w:suppressAutoHyphens/>
        <w:spacing w:after="0" w:line="240" w:lineRule="auto"/>
        <w:ind w:firstLine="0"/>
        <w:jc w:val="both"/>
        <w:rPr>
          <w:rFonts w:ascii="Times New Roman" w:eastAsia="Times New Roman" w:hAnsi="Times New Roman" w:cs="Times New Roman"/>
          <w:sz w:val="28"/>
          <w:szCs w:val="28"/>
          <w:lang w:val="ru-RU" w:eastAsia="ru-RU"/>
        </w:rPr>
      </w:pPr>
      <w:r w:rsidRPr="00D43B17">
        <w:rPr>
          <w:rFonts w:ascii="Times New Roman" w:eastAsia="Times New Roman" w:hAnsi="Times New Roman" w:cs="Times New Roman"/>
          <w:sz w:val="28"/>
          <w:szCs w:val="28"/>
          <w:lang w:val="ru-RU" w:eastAsia="ru-RU"/>
        </w:rPr>
        <w:t xml:space="preserve">1 штатну одиницю посади </w:t>
      </w:r>
      <w:r>
        <w:rPr>
          <w:rFonts w:ascii="Times New Roman" w:eastAsia="Times New Roman" w:hAnsi="Times New Roman" w:cs="Times New Roman"/>
          <w:sz w:val="28"/>
          <w:szCs w:val="28"/>
          <w:lang w:eastAsia="ru-RU"/>
        </w:rPr>
        <w:t>асистента вихователя</w:t>
      </w:r>
      <w:r w:rsidRPr="00D43B17">
        <w:rPr>
          <w:rFonts w:ascii="Times New Roman" w:eastAsia="Times New Roman" w:hAnsi="Times New Roman" w:cs="Times New Roman"/>
          <w:sz w:val="28"/>
          <w:szCs w:val="28"/>
          <w:lang w:eastAsia="ru-RU"/>
        </w:rPr>
        <w:t xml:space="preserve"> </w:t>
      </w:r>
      <w:r w:rsidRPr="00D43B17">
        <w:rPr>
          <w:rFonts w:ascii="Times New Roman" w:eastAsia="Times New Roman" w:hAnsi="Times New Roman" w:cs="Times New Roman"/>
          <w:sz w:val="28"/>
          <w:szCs w:val="28"/>
          <w:lang w:val="ru-RU" w:eastAsia="ru-RU"/>
        </w:rPr>
        <w:t>.</w:t>
      </w:r>
    </w:p>
    <w:p w:rsidR="001138E8" w:rsidRDefault="001138E8" w:rsidP="001138E8">
      <w:pPr>
        <w:tabs>
          <w:tab w:val="left" w:pos="1080"/>
        </w:tabs>
        <w:suppressAutoHyphens/>
        <w:spacing w:after="0" w:line="240" w:lineRule="auto"/>
        <w:jc w:val="both"/>
        <w:rPr>
          <w:rFonts w:ascii="Times New Roman" w:eastAsia="Times New Roman" w:hAnsi="Times New Roman" w:cs="Times New Roman"/>
          <w:sz w:val="28"/>
          <w:szCs w:val="28"/>
          <w:lang w:eastAsia="ru-RU"/>
        </w:rPr>
      </w:pPr>
      <w:r w:rsidRPr="00D43B1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Ввести з 01.04.2023 року до штат ного розпису Арданівського ЗЗСО І-ІІІ ступенів Кам’янської сільської ради:</w:t>
      </w:r>
    </w:p>
    <w:p w:rsidR="001138E8" w:rsidRDefault="001138E8" w:rsidP="001138E8">
      <w:pPr>
        <w:tabs>
          <w:tab w:val="left" w:pos="1080"/>
        </w:tabs>
        <w:suppressAutoHyphen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ab/>
        <w:t>- 3 штатні одиниці посади асистента вчителя у 2, 3 та 7 класах.</w:t>
      </w:r>
      <w:r>
        <w:rPr>
          <w:rFonts w:ascii="Times New Roman" w:eastAsia="Times New Roman" w:hAnsi="Times New Roman" w:cs="Times New Roman"/>
          <w:sz w:val="28"/>
          <w:szCs w:val="28"/>
          <w:lang w:val="ru-RU" w:eastAsia="ru-RU"/>
        </w:rPr>
        <w:t xml:space="preserve"> </w:t>
      </w:r>
    </w:p>
    <w:p w:rsidR="001138E8" w:rsidRPr="00D43B17" w:rsidRDefault="001138E8" w:rsidP="001138E8">
      <w:pPr>
        <w:tabs>
          <w:tab w:val="left" w:pos="108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3. </w:t>
      </w:r>
      <w:r w:rsidRPr="00D43B17">
        <w:rPr>
          <w:rFonts w:ascii="Times New Roman" w:eastAsia="Times New Roman" w:hAnsi="Times New Roman" w:cs="Times New Roman"/>
          <w:sz w:val="28"/>
          <w:szCs w:val="28"/>
          <w:lang w:val="ru-RU" w:eastAsia="ru-RU"/>
        </w:rPr>
        <w:t xml:space="preserve"> Затвердити </w:t>
      </w:r>
      <w:r>
        <w:rPr>
          <w:rFonts w:ascii="Times New Roman" w:eastAsia="Times New Roman" w:hAnsi="Times New Roman" w:cs="Times New Roman"/>
          <w:sz w:val="28"/>
          <w:szCs w:val="28"/>
          <w:lang w:val="ru-RU" w:eastAsia="ru-RU"/>
        </w:rPr>
        <w:t xml:space="preserve"> </w:t>
      </w:r>
      <w:r w:rsidRPr="00D43B17">
        <w:rPr>
          <w:rFonts w:ascii="Times New Roman" w:eastAsia="Times New Roman" w:hAnsi="Times New Roman" w:cs="Times New Roman"/>
          <w:sz w:val="28"/>
          <w:szCs w:val="28"/>
          <w:lang w:val="ru-RU" w:eastAsia="ru-RU"/>
        </w:rPr>
        <w:t>штатн</w:t>
      </w:r>
      <w:r>
        <w:rPr>
          <w:rFonts w:ascii="Times New Roman" w:eastAsia="Times New Roman" w:hAnsi="Times New Roman" w:cs="Times New Roman"/>
          <w:sz w:val="28"/>
          <w:szCs w:val="28"/>
          <w:lang w:eastAsia="ru-RU"/>
        </w:rPr>
        <w:t xml:space="preserve">і </w:t>
      </w:r>
      <w:r w:rsidRPr="00D43B17">
        <w:rPr>
          <w:rFonts w:ascii="Times New Roman" w:eastAsia="Times New Roman" w:hAnsi="Times New Roman" w:cs="Times New Roman"/>
          <w:sz w:val="28"/>
          <w:szCs w:val="28"/>
          <w:lang w:eastAsia="ru-RU"/>
        </w:rPr>
        <w:t xml:space="preserve"> </w:t>
      </w:r>
      <w:r w:rsidRPr="00D43B17">
        <w:rPr>
          <w:rFonts w:ascii="Times New Roman" w:eastAsia="Times New Roman" w:hAnsi="Times New Roman" w:cs="Times New Roman"/>
          <w:sz w:val="28"/>
          <w:szCs w:val="28"/>
          <w:lang w:val="ru-RU" w:eastAsia="ru-RU"/>
        </w:rPr>
        <w:t xml:space="preserve"> розпис</w:t>
      </w:r>
      <w:r>
        <w:rPr>
          <w:rFonts w:ascii="Times New Roman" w:eastAsia="Times New Roman" w:hAnsi="Times New Roman" w:cs="Times New Roman"/>
          <w:sz w:val="28"/>
          <w:szCs w:val="28"/>
          <w:lang w:val="ru-RU" w:eastAsia="ru-RU"/>
        </w:rPr>
        <w:t xml:space="preserve">и </w:t>
      </w:r>
      <w:r w:rsidRPr="00D43B17">
        <w:rPr>
          <w:rFonts w:ascii="Times New Roman" w:eastAsia="Times New Roman" w:hAnsi="Times New Roman" w:cs="Times New Roman"/>
          <w:sz w:val="28"/>
          <w:szCs w:val="28"/>
          <w:lang w:eastAsia="ru-RU"/>
        </w:rPr>
        <w:t xml:space="preserve"> </w:t>
      </w:r>
      <w:r w:rsidRPr="00D43B17">
        <w:rPr>
          <w:rFonts w:ascii="Times New Roman" w:eastAsia="Times New Roman" w:hAnsi="Times New Roman" w:cs="Times New Roman"/>
          <w:sz w:val="28"/>
          <w:szCs w:val="28"/>
          <w:lang w:val="ru-RU" w:eastAsia="ru-RU"/>
        </w:rPr>
        <w:t xml:space="preserve"> </w:t>
      </w:r>
      <w:r w:rsidR="007A5271">
        <w:rPr>
          <w:rFonts w:ascii="Times New Roman" w:eastAsia="Times New Roman" w:hAnsi="Times New Roman" w:cs="Times New Roman"/>
          <w:sz w:val="28"/>
          <w:szCs w:val="28"/>
          <w:lang w:eastAsia="ru-RU"/>
        </w:rPr>
        <w:t>Сільцького ЗДО №1</w:t>
      </w:r>
      <w:r w:rsidRPr="00D43B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 Арданівського ЗЗСО І-ІІІ ступенів </w:t>
      </w:r>
      <w:r w:rsidRPr="00D43B17">
        <w:rPr>
          <w:rFonts w:ascii="Times New Roman" w:eastAsia="Times New Roman" w:hAnsi="Times New Roman" w:cs="Times New Roman"/>
          <w:sz w:val="28"/>
          <w:szCs w:val="28"/>
          <w:lang w:val="ru-RU" w:eastAsia="ru-RU"/>
        </w:rPr>
        <w:t xml:space="preserve">Кам’янської сільської ради </w:t>
      </w:r>
      <w:r w:rsidRPr="00D43B17">
        <w:rPr>
          <w:rFonts w:ascii="Times New Roman" w:eastAsia="Times New Roman" w:hAnsi="Times New Roman" w:cs="Times New Roman"/>
          <w:sz w:val="28"/>
          <w:szCs w:val="28"/>
          <w:lang w:eastAsia="ru-RU"/>
        </w:rPr>
        <w:t>.</w:t>
      </w:r>
    </w:p>
    <w:p w:rsidR="001138E8" w:rsidRPr="00287A73" w:rsidRDefault="001138E8" w:rsidP="001138E8">
      <w:pPr>
        <w:pStyle w:val="a4"/>
        <w:ind w:firstLine="708"/>
        <w:contextualSpacing/>
        <w:jc w:val="both"/>
        <w:rPr>
          <w:sz w:val="28"/>
          <w:szCs w:val="28"/>
          <w:lang w:val="uk-UA"/>
        </w:rPr>
      </w:pPr>
      <w:r w:rsidRPr="00F126CD">
        <w:rPr>
          <w:sz w:val="28"/>
          <w:szCs w:val="28"/>
          <w:lang w:val="uk-UA" w:eastAsia="ar-SA"/>
        </w:rPr>
        <w:t>4 . Контроль за виконанням даного рішення покласти на постійну комісію з гуманітарних питань, прав людини, законності, запобігання та протидії корупції,  депутатської діяльності, етики та регламенту</w:t>
      </w:r>
      <w:r>
        <w:rPr>
          <w:sz w:val="28"/>
          <w:szCs w:val="28"/>
          <w:lang w:val="uk-UA" w:eastAsia="ar-SA"/>
        </w:rPr>
        <w:t xml:space="preserve"> та</w:t>
      </w:r>
      <w:r w:rsidRPr="00287A73">
        <w:rPr>
          <w:sz w:val="28"/>
          <w:szCs w:val="28"/>
          <w:lang w:val="uk-UA"/>
        </w:rPr>
        <w:t xml:space="preserve"> постійну комісію з питань планування, фінансів, бюджету та соціально-економічного розвитку.</w:t>
      </w:r>
    </w:p>
    <w:p w:rsidR="001138E8" w:rsidRPr="00287A73" w:rsidRDefault="001138E8" w:rsidP="001138E8">
      <w:pPr>
        <w:pStyle w:val="a4"/>
        <w:contextualSpacing/>
        <w:rPr>
          <w:sz w:val="28"/>
          <w:szCs w:val="28"/>
          <w:lang w:val="uk-UA"/>
        </w:rPr>
      </w:pPr>
    </w:p>
    <w:p w:rsidR="001138E8" w:rsidRPr="00F126CD" w:rsidRDefault="001138E8" w:rsidP="001138E8">
      <w:pPr>
        <w:suppressAutoHyphens/>
        <w:spacing w:after="0" w:line="240" w:lineRule="auto"/>
        <w:jc w:val="both"/>
        <w:rPr>
          <w:rFonts w:ascii="Times New Roman" w:eastAsia="Times New Roman" w:hAnsi="Times New Roman" w:cs="Times New Roman"/>
          <w:sz w:val="28"/>
          <w:szCs w:val="28"/>
          <w:lang w:eastAsia="ar-SA"/>
        </w:rPr>
      </w:pPr>
    </w:p>
    <w:p w:rsidR="001138E8" w:rsidRPr="00F126CD" w:rsidRDefault="001138E8" w:rsidP="001138E8">
      <w:pPr>
        <w:suppressAutoHyphens/>
        <w:spacing w:after="0" w:line="240" w:lineRule="auto"/>
        <w:rPr>
          <w:rFonts w:ascii="Times New Roman" w:eastAsia="Times New Roman" w:hAnsi="Times New Roman" w:cs="Times New Roman"/>
          <w:sz w:val="24"/>
          <w:szCs w:val="24"/>
          <w:lang w:eastAsia="ru-RU"/>
        </w:rPr>
      </w:pPr>
    </w:p>
    <w:p w:rsidR="001138E8" w:rsidRDefault="001138E8" w:rsidP="001138E8">
      <w:pPr>
        <w:suppressAutoHyphens/>
        <w:spacing w:after="0" w:line="240" w:lineRule="auto"/>
        <w:rPr>
          <w:rFonts w:ascii="Times New Roman" w:eastAsia="Times New Roman" w:hAnsi="Times New Roman" w:cs="Times New Roman"/>
          <w:b/>
          <w:sz w:val="28"/>
          <w:szCs w:val="28"/>
          <w:lang w:val="ru-RU" w:eastAsia="ru-RU"/>
        </w:rPr>
      </w:pPr>
      <w:r w:rsidRPr="00F126CD">
        <w:rPr>
          <w:rFonts w:ascii="Times New Roman" w:eastAsia="Times New Roman" w:hAnsi="Times New Roman" w:cs="Times New Roman"/>
          <w:b/>
          <w:sz w:val="28"/>
          <w:szCs w:val="28"/>
          <w:lang w:eastAsia="ru-RU"/>
        </w:rPr>
        <w:t xml:space="preserve">            </w:t>
      </w:r>
      <w:r w:rsidRPr="00D43B17">
        <w:rPr>
          <w:rFonts w:ascii="Times New Roman" w:eastAsia="Times New Roman" w:hAnsi="Times New Roman" w:cs="Times New Roman"/>
          <w:b/>
          <w:sz w:val="28"/>
          <w:szCs w:val="28"/>
          <w:lang w:val="ru-RU" w:eastAsia="ru-RU"/>
        </w:rPr>
        <w:t>Сільський  голова</w:t>
      </w:r>
      <w:r w:rsidRPr="00D43B17">
        <w:rPr>
          <w:rFonts w:ascii="Times New Roman" w:eastAsia="Times New Roman" w:hAnsi="Times New Roman" w:cs="Times New Roman"/>
          <w:b/>
          <w:sz w:val="28"/>
          <w:szCs w:val="28"/>
          <w:lang w:val="ru-RU" w:eastAsia="ru-RU"/>
        </w:rPr>
        <w:tab/>
      </w:r>
      <w:r w:rsidRPr="00D43B17">
        <w:rPr>
          <w:rFonts w:ascii="Times New Roman" w:eastAsia="Times New Roman" w:hAnsi="Times New Roman" w:cs="Times New Roman"/>
          <w:b/>
          <w:sz w:val="28"/>
          <w:szCs w:val="28"/>
          <w:lang w:val="ru-RU" w:eastAsia="ru-RU"/>
        </w:rPr>
        <w:tab/>
        <w:t xml:space="preserve">          </w:t>
      </w:r>
      <w:r w:rsidR="007A5271">
        <w:rPr>
          <w:rFonts w:ascii="Times New Roman" w:eastAsia="Times New Roman" w:hAnsi="Times New Roman" w:cs="Times New Roman"/>
          <w:b/>
          <w:sz w:val="28"/>
          <w:szCs w:val="28"/>
          <w:lang w:val="ru-RU" w:eastAsia="ru-RU"/>
        </w:rPr>
        <w:t xml:space="preserve">   </w:t>
      </w:r>
      <w:r w:rsidRPr="00D43B17">
        <w:rPr>
          <w:rFonts w:ascii="Times New Roman" w:eastAsia="Times New Roman" w:hAnsi="Times New Roman" w:cs="Times New Roman"/>
          <w:b/>
          <w:sz w:val="28"/>
          <w:szCs w:val="28"/>
          <w:lang w:val="ru-RU" w:eastAsia="ru-RU"/>
        </w:rPr>
        <w:t xml:space="preserve">         </w:t>
      </w:r>
      <w:r w:rsidRPr="00D43B17">
        <w:rPr>
          <w:rFonts w:ascii="Times New Roman" w:eastAsia="Times New Roman" w:hAnsi="Times New Roman" w:cs="Times New Roman"/>
          <w:b/>
          <w:sz w:val="28"/>
          <w:szCs w:val="28"/>
          <w:lang w:val="ru-RU" w:eastAsia="ru-RU"/>
        </w:rPr>
        <w:tab/>
        <w:t>Михайло СТАНИНЕЦЬ</w:t>
      </w:r>
    </w:p>
    <w:p w:rsidR="007A5271" w:rsidRDefault="007A5271" w:rsidP="001138E8">
      <w:pPr>
        <w:suppressAutoHyphens/>
        <w:spacing w:after="0" w:line="240" w:lineRule="auto"/>
        <w:rPr>
          <w:rFonts w:ascii="Times New Roman" w:eastAsia="Times New Roman" w:hAnsi="Times New Roman" w:cs="Times New Roman"/>
          <w:b/>
          <w:sz w:val="28"/>
          <w:szCs w:val="28"/>
          <w:lang w:val="ru-RU" w:eastAsia="ru-RU"/>
        </w:rPr>
      </w:pPr>
    </w:p>
    <w:p w:rsidR="007A5271" w:rsidRDefault="007A5271" w:rsidP="001138E8">
      <w:pPr>
        <w:suppressAutoHyphens/>
        <w:spacing w:after="0" w:line="240" w:lineRule="auto"/>
        <w:rPr>
          <w:rFonts w:ascii="Times New Roman" w:eastAsia="Times New Roman" w:hAnsi="Times New Roman" w:cs="Times New Roman"/>
          <w:b/>
          <w:sz w:val="28"/>
          <w:szCs w:val="28"/>
          <w:lang w:val="ru-RU" w:eastAsia="ru-RU"/>
        </w:rPr>
      </w:pPr>
    </w:p>
    <w:p w:rsidR="007A5271" w:rsidRDefault="007A5271" w:rsidP="001138E8">
      <w:pPr>
        <w:suppressAutoHyphens/>
        <w:spacing w:after="0" w:line="240" w:lineRule="auto"/>
        <w:rPr>
          <w:rFonts w:ascii="Times New Roman" w:eastAsia="Times New Roman" w:hAnsi="Times New Roman" w:cs="Times New Roman"/>
          <w:b/>
          <w:sz w:val="28"/>
          <w:szCs w:val="28"/>
          <w:lang w:val="ru-RU" w:eastAsia="ru-RU"/>
        </w:rPr>
      </w:pPr>
    </w:p>
    <w:p w:rsidR="002B74B6" w:rsidRPr="002B74B6" w:rsidRDefault="002B74B6" w:rsidP="002B74B6">
      <w:pPr>
        <w:jc w:val="both"/>
        <w:rPr>
          <w:rFonts w:ascii="Times New Roman" w:eastAsia="Times New Roman" w:hAnsi="Times New Roman" w:cs="Times New Roman"/>
          <w:sz w:val="24"/>
          <w:szCs w:val="24"/>
          <w:lang w:eastAsia="ru-RU"/>
        </w:rPr>
      </w:pPr>
    </w:p>
    <w:p w:rsidR="002B74B6" w:rsidRPr="00D43B17" w:rsidRDefault="002B74B6" w:rsidP="002B74B6">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val="ru-RU" w:eastAsia="ar-SA"/>
        </w:rPr>
      </w:pPr>
      <w:r w:rsidRPr="00D43B17">
        <w:rPr>
          <w:rFonts w:ascii="Times New Roman" w:eastAsia="Times New Roman" w:hAnsi="Times New Roman" w:cs="Times New Roman"/>
          <w:b/>
          <w:sz w:val="28"/>
          <w:szCs w:val="28"/>
          <w:lang w:val="ru-RU" w:eastAsia="ar-SA"/>
        </w:rPr>
        <w:lastRenderedPageBreak/>
        <w:t xml:space="preserve">                                  </w:t>
      </w:r>
      <w:r>
        <w:rPr>
          <w:rFonts w:ascii="Times New Roman" w:eastAsia="Times New Roman" w:hAnsi="Times New Roman" w:cs="Times New Roman"/>
          <w:b/>
          <w:sz w:val="28"/>
          <w:szCs w:val="28"/>
          <w:lang w:val="ru-RU" w:eastAsia="ar-SA"/>
        </w:rPr>
        <w:t xml:space="preserve">   </w:t>
      </w:r>
      <w:r w:rsidRPr="00D43B17">
        <w:rPr>
          <w:rFonts w:ascii="Times New Roman" w:eastAsia="Times New Roman" w:hAnsi="Times New Roman" w:cs="Times New Roman"/>
          <w:b/>
          <w:sz w:val="28"/>
          <w:szCs w:val="28"/>
          <w:lang w:val="ru-RU" w:eastAsia="ar-SA"/>
        </w:rPr>
        <w:t xml:space="preserve">   </w:t>
      </w:r>
      <w:r>
        <w:rPr>
          <w:rFonts w:ascii="Times New Roman" w:eastAsia="Times New Roman" w:hAnsi="Times New Roman" w:cs="Times New Roman"/>
          <w:b/>
          <w:sz w:val="28"/>
          <w:szCs w:val="28"/>
          <w:lang w:val="ru-RU" w:eastAsia="ar-SA"/>
        </w:rPr>
        <w:t xml:space="preserve">                     </w:t>
      </w:r>
      <w:r w:rsidRPr="00D43B17">
        <w:rPr>
          <w:rFonts w:ascii="Times New Roman" w:eastAsia="Times New Roman" w:hAnsi="Times New Roman" w:cs="Times New Roman"/>
          <w:b/>
          <w:sz w:val="28"/>
          <w:szCs w:val="28"/>
          <w:lang w:val="ru-RU" w:eastAsia="ar-SA"/>
        </w:rPr>
        <w:t xml:space="preserve"> </w:t>
      </w:r>
      <w:r w:rsidRPr="00D43B17">
        <w:rPr>
          <w:rFonts w:ascii="Times New Roman" w:eastAsia="Times New Roman" w:hAnsi="Times New Roman" w:cs="Times New Roman"/>
          <w:sz w:val="28"/>
          <w:szCs w:val="28"/>
          <w:lang w:val="ru-RU" w:eastAsia="ar-SA"/>
        </w:rPr>
        <w:object w:dxaOrig="1141" w:dyaOrig="1261">
          <v:shape id="_x0000_i1028" type="#_x0000_t75" style="width:46.9pt;height:53.6pt" o:ole="" fillcolor="window">
            <v:imagedata r:id="rId15" o:title=""/>
          </v:shape>
          <o:OLEObject Type="Embed" ProgID="Word.Picture.8" ShapeID="_x0000_i1028" DrawAspect="Content" ObjectID="_1814855095" r:id="rId19"/>
        </w:object>
      </w:r>
    </w:p>
    <w:p w:rsidR="002B74B6" w:rsidRPr="00D43B17" w:rsidRDefault="002B74B6" w:rsidP="002B74B6">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val="ru-RU" w:eastAsia="ar-SA"/>
        </w:rPr>
      </w:pPr>
      <w:r w:rsidRPr="00D43B17">
        <w:rPr>
          <w:rFonts w:ascii="Times New Roman" w:eastAsia="Times New Roman" w:hAnsi="Times New Roman" w:cs="Times New Roman"/>
          <w:b/>
          <w:sz w:val="28"/>
          <w:szCs w:val="28"/>
          <w:lang w:val="ru-RU" w:eastAsia="ar-SA"/>
        </w:rPr>
        <w:t>У К Р А Ї Н А</w:t>
      </w:r>
    </w:p>
    <w:p w:rsidR="002B74B6" w:rsidRPr="00D43B17" w:rsidRDefault="002B74B6" w:rsidP="002B74B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D43B17">
        <w:rPr>
          <w:rFonts w:ascii="Times New Roman" w:eastAsia="Times New Roman" w:hAnsi="Times New Roman" w:cs="Times New Roman"/>
          <w:b/>
          <w:sz w:val="28"/>
          <w:szCs w:val="28"/>
          <w:lang w:val="ru-RU" w:eastAsia="ar-SA"/>
        </w:rPr>
        <w:t>КАМ’ЯНСЬКА  СІЛЬСЬКА  РАДА БЕРЕГІВСЬКОГО  РАЙОНУ ЗАКАРПАТСЬКОЇ  ОБЛАСТІ</w:t>
      </w:r>
    </w:p>
    <w:p w:rsidR="002B74B6" w:rsidRPr="00D43B17" w:rsidRDefault="002B74B6" w:rsidP="002B74B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2B74B6" w:rsidRPr="00D43B17" w:rsidRDefault="002B74B6" w:rsidP="002B74B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D43B17">
        <w:rPr>
          <w:rFonts w:ascii="Times New Roman" w:eastAsia="Times New Roman" w:hAnsi="Times New Roman" w:cs="Times New Roman"/>
          <w:b/>
          <w:sz w:val="28"/>
          <w:szCs w:val="28"/>
          <w:lang w:val="ru-RU" w:eastAsia="ar-SA"/>
        </w:rPr>
        <w:t xml:space="preserve">           </w:t>
      </w:r>
      <w:r>
        <w:rPr>
          <w:rFonts w:ascii="Times New Roman" w:eastAsia="Times New Roman" w:hAnsi="Times New Roman" w:cs="Times New Roman"/>
          <w:b/>
          <w:sz w:val="28"/>
          <w:szCs w:val="28"/>
          <w:lang w:eastAsia="ar-SA"/>
        </w:rPr>
        <w:t>19-та</w:t>
      </w:r>
      <w:r w:rsidRPr="00D43B17">
        <w:rPr>
          <w:rFonts w:ascii="Times New Roman" w:eastAsia="Times New Roman" w:hAnsi="Times New Roman" w:cs="Times New Roman"/>
          <w:b/>
          <w:sz w:val="28"/>
          <w:szCs w:val="28"/>
          <w:lang w:eastAsia="ar-SA"/>
        </w:rPr>
        <w:t xml:space="preserve"> сесія  8-го  скликання</w:t>
      </w:r>
    </w:p>
    <w:p w:rsidR="002B74B6" w:rsidRPr="00D43B17" w:rsidRDefault="002B74B6" w:rsidP="002B74B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val="ru-RU" w:eastAsia="ar-SA"/>
        </w:rPr>
      </w:pPr>
    </w:p>
    <w:p w:rsidR="002B74B6" w:rsidRPr="002B74B6" w:rsidRDefault="002B74B6" w:rsidP="002B74B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D43B17">
        <w:rPr>
          <w:rFonts w:ascii="Times New Roman" w:eastAsia="Times New Roman" w:hAnsi="Times New Roman" w:cs="Times New Roman"/>
          <w:b/>
          <w:sz w:val="28"/>
          <w:szCs w:val="28"/>
          <w:lang w:val="ru-RU" w:eastAsia="ar-SA"/>
        </w:rPr>
        <w:t>Р І Ш Е Н Н Я</w:t>
      </w:r>
    </w:p>
    <w:p w:rsidR="002B74B6" w:rsidRPr="002B74B6" w:rsidRDefault="002B74B6" w:rsidP="002B74B6">
      <w:pPr>
        <w:tabs>
          <w:tab w:val="left" w:pos="3840"/>
        </w:tabs>
        <w:spacing w:after="0" w:line="240" w:lineRule="auto"/>
        <w:rPr>
          <w:rFonts w:ascii="Calibri" w:eastAsia="Calibri" w:hAnsi="Calibri" w:cs="Calibri"/>
          <w:sz w:val="28"/>
          <w:szCs w:val="28"/>
        </w:rPr>
      </w:pPr>
    </w:p>
    <w:p w:rsidR="002B74B6" w:rsidRPr="002B74B6" w:rsidRDefault="002B74B6" w:rsidP="002B74B6">
      <w:pPr>
        <w:spacing w:after="0" w:line="240" w:lineRule="auto"/>
        <w:rPr>
          <w:rFonts w:ascii="Times New Roman" w:eastAsia="Calibri" w:hAnsi="Times New Roman" w:cs="Times New Roman"/>
          <w:b/>
          <w:sz w:val="28"/>
        </w:rPr>
      </w:pPr>
      <w:r w:rsidRPr="002B74B6">
        <w:rPr>
          <w:rFonts w:ascii="Times New Roman" w:eastAsia="Calibri" w:hAnsi="Times New Roman" w:cs="Times New Roman"/>
          <w:b/>
          <w:sz w:val="28"/>
        </w:rPr>
        <w:t>від 16 березня 2023 року №</w:t>
      </w:r>
      <w:r>
        <w:rPr>
          <w:rFonts w:ascii="Times New Roman" w:eastAsia="Calibri" w:hAnsi="Times New Roman" w:cs="Times New Roman"/>
          <w:b/>
          <w:sz w:val="28"/>
        </w:rPr>
        <w:t>1266</w:t>
      </w:r>
    </w:p>
    <w:p w:rsidR="002B74B6" w:rsidRPr="002B74B6" w:rsidRDefault="002B74B6" w:rsidP="002B74B6">
      <w:pPr>
        <w:spacing w:after="0" w:line="240" w:lineRule="auto"/>
        <w:rPr>
          <w:rFonts w:ascii="Times New Roman" w:eastAsia="Calibri" w:hAnsi="Times New Roman" w:cs="Times New Roman"/>
          <w:b/>
          <w:sz w:val="28"/>
        </w:rPr>
      </w:pPr>
      <w:r w:rsidRPr="002B74B6">
        <w:rPr>
          <w:rFonts w:ascii="Times New Roman" w:eastAsia="Calibri" w:hAnsi="Times New Roman" w:cs="Times New Roman"/>
          <w:b/>
          <w:sz w:val="28"/>
        </w:rPr>
        <w:t xml:space="preserve">с.Кам’янське                 </w:t>
      </w:r>
    </w:p>
    <w:p w:rsidR="002B74B6" w:rsidRPr="002B74B6" w:rsidRDefault="002B74B6" w:rsidP="002B74B6">
      <w:pPr>
        <w:spacing w:after="0" w:line="240" w:lineRule="auto"/>
        <w:jc w:val="both"/>
        <w:rPr>
          <w:rFonts w:ascii="Times New Roman" w:eastAsia="Times New Roman" w:hAnsi="Times New Roman" w:cs="Times New Roman"/>
          <w:b/>
          <w:bCs/>
          <w:color w:val="000000"/>
          <w:sz w:val="28"/>
          <w:szCs w:val="28"/>
        </w:rPr>
      </w:pPr>
      <w:r w:rsidRPr="002B74B6">
        <w:rPr>
          <w:rFonts w:ascii="Times New Roman" w:eastAsia="Times New Roman" w:hAnsi="Times New Roman" w:cs="Times New Roman"/>
          <w:b/>
          <w:sz w:val="28"/>
          <w:szCs w:val="28"/>
          <w:lang w:eastAsia="ru-RU"/>
        </w:rPr>
        <w:t xml:space="preserve">Про </w:t>
      </w:r>
      <w:r w:rsidRPr="002B74B6">
        <w:rPr>
          <w:rFonts w:ascii="Times New Roman" w:eastAsia="Times New Roman" w:hAnsi="Times New Roman" w:cs="Times New Roman"/>
          <w:b/>
          <w:bCs/>
          <w:color w:val="000000"/>
          <w:sz w:val="28"/>
          <w:szCs w:val="28"/>
        </w:rPr>
        <w:t xml:space="preserve">затвердження актів прийому-передачі </w:t>
      </w:r>
    </w:p>
    <w:p w:rsidR="002B74B6" w:rsidRPr="002B74B6" w:rsidRDefault="002B74B6" w:rsidP="002B74B6">
      <w:pPr>
        <w:spacing w:after="0" w:line="240" w:lineRule="auto"/>
        <w:jc w:val="both"/>
        <w:rPr>
          <w:rFonts w:ascii="Times New Roman" w:eastAsia="Times New Roman" w:hAnsi="Times New Roman" w:cs="Times New Roman"/>
          <w:b/>
          <w:bCs/>
          <w:color w:val="000000"/>
          <w:sz w:val="28"/>
          <w:szCs w:val="28"/>
        </w:rPr>
      </w:pPr>
      <w:r w:rsidRPr="002B74B6">
        <w:rPr>
          <w:rFonts w:ascii="Times New Roman" w:eastAsia="Times New Roman" w:hAnsi="Times New Roman" w:cs="Times New Roman"/>
          <w:b/>
          <w:bCs/>
          <w:color w:val="000000"/>
          <w:sz w:val="28"/>
          <w:szCs w:val="28"/>
        </w:rPr>
        <w:t>будівель, що перебувають в оперативному</w:t>
      </w:r>
    </w:p>
    <w:p w:rsidR="002B74B6" w:rsidRPr="002B74B6" w:rsidRDefault="002B74B6" w:rsidP="002B74B6">
      <w:pPr>
        <w:spacing w:after="0" w:line="240" w:lineRule="auto"/>
        <w:jc w:val="both"/>
        <w:rPr>
          <w:rFonts w:ascii="Times New Roman" w:eastAsia="Times New Roman" w:hAnsi="Times New Roman" w:cs="Times New Roman"/>
          <w:b/>
          <w:bCs/>
          <w:color w:val="000000"/>
          <w:sz w:val="28"/>
          <w:szCs w:val="28"/>
        </w:rPr>
      </w:pPr>
      <w:r w:rsidRPr="002B74B6">
        <w:rPr>
          <w:rFonts w:ascii="Times New Roman" w:eastAsia="Times New Roman" w:hAnsi="Times New Roman" w:cs="Times New Roman"/>
          <w:b/>
          <w:bCs/>
          <w:color w:val="000000"/>
          <w:sz w:val="28"/>
          <w:szCs w:val="28"/>
        </w:rPr>
        <w:t>управлінні КНП «Іршавський ЦПМД»</w:t>
      </w:r>
    </w:p>
    <w:p w:rsidR="002B74B6" w:rsidRPr="002B74B6" w:rsidRDefault="002B74B6" w:rsidP="002B74B6">
      <w:pPr>
        <w:spacing w:after="0" w:line="240" w:lineRule="auto"/>
        <w:jc w:val="both"/>
        <w:rPr>
          <w:rFonts w:ascii="Times New Roman" w:eastAsia="Times New Roman" w:hAnsi="Times New Roman" w:cs="Times New Roman"/>
          <w:b/>
          <w:bCs/>
          <w:color w:val="000000"/>
          <w:sz w:val="28"/>
          <w:szCs w:val="28"/>
        </w:rPr>
      </w:pPr>
      <w:r w:rsidRPr="002B74B6">
        <w:rPr>
          <w:rFonts w:ascii="Times New Roman" w:eastAsia="Times New Roman" w:hAnsi="Times New Roman" w:cs="Times New Roman"/>
          <w:b/>
          <w:bCs/>
          <w:color w:val="000000"/>
          <w:sz w:val="28"/>
          <w:szCs w:val="28"/>
        </w:rPr>
        <w:t>Іршавської міської ради – закладів охорони</w:t>
      </w:r>
    </w:p>
    <w:p w:rsidR="002B74B6" w:rsidRPr="002B74B6" w:rsidRDefault="002B74B6" w:rsidP="002B74B6">
      <w:pPr>
        <w:spacing w:after="0" w:line="240" w:lineRule="auto"/>
        <w:jc w:val="both"/>
        <w:rPr>
          <w:rFonts w:ascii="Times New Roman" w:eastAsia="Times New Roman" w:hAnsi="Times New Roman" w:cs="Times New Roman"/>
          <w:b/>
          <w:bCs/>
          <w:color w:val="000000"/>
          <w:sz w:val="28"/>
          <w:szCs w:val="28"/>
        </w:rPr>
      </w:pPr>
      <w:r w:rsidRPr="002B74B6">
        <w:rPr>
          <w:rFonts w:ascii="Times New Roman" w:eastAsia="Times New Roman" w:hAnsi="Times New Roman" w:cs="Times New Roman"/>
          <w:b/>
          <w:bCs/>
          <w:color w:val="000000"/>
          <w:sz w:val="28"/>
          <w:szCs w:val="28"/>
        </w:rPr>
        <w:t>здоров</w:t>
      </w:r>
      <w:r w:rsidRPr="00C01DB7">
        <w:rPr>
          <w:rFonts w:ascii="Times New Roman" w:eastAsia="Times New Roman" w:hAnsi="Times New Roman" w:cs="Times New Roman"/>
          <w:b/>
          <w:bCs/>
          <w:color w:val="000000"/>
          <w:sz w:val="28"/>
          <w:szCs w:val="28"/>
        </w:rPr>
        <w:t>’</w:t>
      </w:r>
      <w:r w:rsidRPr="002B74B6">
        <w:rPr>
          <w:rFonts w:ascii="Times New Roman" w:eastAsia="Times New Roman" w:hAnsi="Times New Roman" w:cs="Times New Roman"/>
          <w:b/>
          <w:bCs/>
          <w:color w:val="000000"/>
          <w:sz w:val="28"/>
          <w:szCs w:val="28"/>
        </w:rPr>
        <w:t>я, АЗПСМ с.Сільце та с.Арданово</w:t>
      </w:r>
    </w:p>
    <w:p w:rsidR="002B74B6" w:rsidRPr="002B74B6" w:rsidRDefault="002B74B6" w:rsidP="002B74B6">
      <w:pPr>
        <w:spacing w:after="0" w:line="240" w:lineRule="auto"/>
        <w:jc w:val="both"/>
        <w:rPr>
          <w:rFonts w:ascii="Times New Roman" w:eastAsia="Times New Roman" w:hAnsi="Times New Roman" w:cs="Times New Roman"/>
          <w:b/>
          <w:bCs/>
          <w:color w:val="000000"/>
          <w:sz w:val="24"/>
          <w:szCs w:val="24"/>
        </w:rPr>
      </w:pPr>
    </w:p>
    <w:p w:rsidR="002B74B6" w:rsidRPr="002B74B6" w:rsidRDefault="002B74B6" w:rsidP="002B74B6">
      <w:pPr>
        <w:spacing w:after="0" w:line="240" w:lineRule="auto"/>
        <w:rPr>
          <w:rFonts w:ascii="Times New Roman" w:eastAsia="Times New Roman" w:hAnsi="Times New Roman" w:cs="Times New Roman"/>
          <w:sz w:val="24"/>
          <w:szCs w:val="24"/>
        </w:rPr>
      </w:pPr>
      <w:r w:rsidRPr="002B74B6">
        <w:rPr>
          <w:rFonts w:ascii="Times New Roman" w:eastAsia="Times New Roman" w:hAnsi="Times New Roman" w:cs="Times New Roman"/>
          <w:sz w:val="24"/>
          <w:szCs w:val="24"/>
        </w:rPr>
        <w:t xml:space="preserve">  </w:t>
      </w:r>
    </w:p>
    <w:p w:rsidR="002B74B6" w:rsidRPr="002B74B6" w:rsidRDefault="002B74B6" w:rsidP="002B74B6">
      <w:pPr>
        <w:spacing w:after="0" w:line="240" w:lineRule="auto"/>
        <w:ind w:firstLine="709"/>
        <w:jc w:val="both"/>
        <w:rPr>
          <w:rFonts w:ascii="Times New Roman" w:eastAsia="Times New Roman" w:hAnsi="Times New Roman" w:cs="Times New Roman"/>
          <w:sz w:val="28"/>
          <w:szCs w:val="28"/>
        </w:rPr>
      </w:pPr>
      <w:r w:rsidRPr="002B74B6">
        <w:rPr>
          <w:rFonts w:ascii="Times New Roman" w:eastAsia="Times New Roman" w:hAnsi="Times New Roman" w:cs="Times New Roman"/>
          <w:sz w:val="24"/>
          <w:szCs w:val="24"/>
        </w:rPr>
        <w:t xml:space="preserve"> </w:t>
      </w:r>
      <w:r w:rsidRPr="002B74B6">
        <w:rPr>
          <w:rFonts w:ascii="Times New Roman" w:eastAsia="Times New Roman" w:hAnsi="Times New Roman" w:cs="Times New Roman"/>
          <w:sz w:val="28"/>
          <w:szCs w:val="28"/>
        </w:rPr>
        <w:t>Керуючись ст. 26 Законом України «Про місцеве самоврядування в Україні»,  рішенням 1-го засідання 7-ої сесії сільської ради від 21.10.2021 року № 682 «Про повернення будівель та майна амбулаторії загальної практики сімейної медицини с.Сільце та с.Арданово з оперативного управління»,  рішенням 22-ої сесії 8-го скликання від 22.12.2022 року «Про передачу майна відокремлених структурних підрозділів із комунальної власності Іршавської міської ради та балансу комунального некомерційного підприємства «Іршавський центр первинної медичної допомоги» Іршавської міської ради Закарпатської області у комунальну власність (на баланс) Кам’янської сільсь</w:t>
      </w:r>
      <w:r>
        <w:rPr>
          <w:rFonts w:ascii="Times New Roman" w:eastAsia="Times New Roman" w:hAnsi="Times New Roman" w:cs="Times New Roman"/>
          <w:sz w:val="28"/>
          <w:szCs w:val="28"/>
        </w:rPr>
        <w:t>кої ради, сільська рада</w:t>
      </w:r>
    </w:p>
    <w:p w:rsidR="002B74B6" w:rsidRPr="002B74B6" w:rsidRDefault="002B74B6" w:rsidP="002B74B6">
      <w:pPr>
        <w:spacing w:after="0" w:line="240" w:lineRule="auto"/>
        <w:ind w:firstLine="709"/>
        <w:jc w:val="both"/>
        <w:rPr>
          <w:rFonts w:ascii="Times New Roman" w:eastAsia="MS Mincho" w:hAnsi="Times New Roman" w:cs="Times New Roman"/>
          <w:sz w:val="28"/>
          <w:szCs w:val="28"/>
        </w:rPr>
      </w:pPr>
      <w:r w:rsidRPr="002B74B6">
        <w:rPr>
          <w:rFonts w:ascii="Times New Roman" w:eastAsia="Times New Roman" w:hAnsi="Times New Roman" w:cs="Times New Roman"/>
          <w:sz w:val="28"/>
          <w:szCs w:val="28"/>
        </w:rPr>
        <w:t xml:space="preserve"> </w:t>
      </w:r>
    </w:p>
    <w:p w:rsidR="002B74B6" w:rsidRDefault="002B74B6" w:rsidP="002B74B6">
      <w:pPr>
        <w:spacing w:after="0" w:line="240" w:lineRule="auto"/>
        <w:jc w:val="center"/>
        <w:rPr>
          <w:rFonts w:ascii="Times New Roman" w:eastAsia="Times New Roman" w:hAnsi="Times New Roman" w:cs="Times New Roman"/>
          <w:b/>
          <w:bCs/>
          <w:sz w:val="28"/>
          <w:szCs w:val="28"/>
        </w:rPr>
      </w:pPr>
      <w:r w:rsidRPr="002B74B6">
        <w:rPr>
          <w:rFonts w:ascii="Times New Roman" w:eastAsia="Times New Roman" w:hAnsi="Times New Roman" w:cs="Times New Roman"/>
          <w:b/>
          <w:bCs/>
          <w:sz w:val="28"/>
          <w:szCs w:val="28"/>
        </w:rPr>
        <w:t>ВИРІШИЛА:</w:t>
      </w:r>
    </w:p>
    <w:p w:rsidR="002B74B6" w:rsidRPr="002B74B6" w:rsidRDefault="002B74B6" w:rsidP="002B74B6">
      <w:pPr>
        <w:spacing w:after="0" w:line="240" w:lineRule="auto"/>
        <w:jc w:val="center"/>
        <w:rPr>
          <w:rFonts w:ascii="Times New Roman" w:eastAsia="Times New Roman" w:hAnsi="Times New Roman" w:cs="Times New Roman"/>
          <w:b/>
          <w:bCs/>
          <w:sz w:val="28"/>
          <w:szCs w:val="28"/>
        </w:rPr>
      </w:pPr>
    </w:p>
    <w:p w:rsidR="002B74B6" w:rsidRPr="002B74B6" w:rsidRDefault="002B74B6" w:rsidP="00A55454">
      <w:pPr>
        <w:numPr>
          <w:ilvl w:val="0"/>
          <w:numId w:val="17"/>
        </w:numPr>
        <w:spacing w:after="0" w:line="240" w:lineRule="auto"/>
        <w:ind w:left="0" w:firstLine="633"/>
        <w:contextualSpacing/>
        <w:jc w:val="both"/>
        <w:rPr>
          <w:rFonts w:ascii="Times New Roman" w:eastAsia="Times New Roman" w:hAnsi="Times New Roman" w:cs="Times New Roman"/>
          <w:color w:val="000000"/>
          <w:sz w:val="28"/>
          <w:szCs w:val="28"/>
        </w:rPr>
      </w:pPr>
      <w:r w:rsidRPr="002B74B6">
        <w:rPr>
          <w:rFonts w:ascii="Times New Roman" w:eastAsia="Times New Roman" w:hAnsi="Times New Roman" w:cs="Times New Roman"/>
          <w:sz w:val="28"/>
          <w:szCs w:val="28"/>
        </w:rPr>
        <w:t xml:space="preserve">Затвердити </w:t>
      </w:r>
      <w:r w:rsidRPr="002B74B6">
        <w:rPr>
          <w:rFonts w:ascii="Times New Roman" w:eastAsia="Times New Roman" w:hAnsi="Times New Roman" w:cs="Times New Roman"/>
          <w:color w:val="000000"/>
          <w:sz w:val="28"/>
          <w:szCs w:val="28"/>
        </w:rPr>
        <w:t>акти прийому-передачі  будівель, що перебувають в оперативному управлінні КНП «Іршавський ЦПМД»Іршавської міської ради – закладів охорони здоров’я, АЗПСМ с.Сільце та с.Арданово (додаються).</w:t>
      </w:r>
    </w:p>
    <w:p w:rsidR="002B74B6" w:rsidRPr="002B74B6" w:rsidRDefault="002B74B6" w:rsidP="00A55454">
      <w:pPr>
        <w:numPr>
          <w:ilvl w:val="0"/>
          <w:numId w:val="17"/>
        </w:numPr>
        <w:spacing w:after="0" w:line="240" w:lineRule="auto"/>
        <w:ind w:left="0" w:firstLine="567"/>
        <w:contextualSpacing/>
        <w:jc w:val="both"/>
        <w:rPr>
          <w:rFonts w:ascii="Times New Roman" w:eastAsia="Times New Roman" w:hAnsi="Times New Roman" w:cs="Times New Roman"/>
          <w:color w:val="000000"/>
          <w:sz w:val="28"/>
          <w:szCs w:val="28"/>
        </w:rPr>
      </w:pPr>
      <w:r w:rsidRPr="002B74B6">
        <w:rPr>
          <w:rFonts w:ascii="Times New Roman" w:eastAsia="Times New Roman" w:hAnsi="Times New Roman" w:cs="Times New Roman"/>
          <w:bCs/>
          <w:sz w:val="28"/>
          <w:szCs w:val="28"/>
        </w:rPr>
        <w:t>Кам’янській сільській раді прийняти будівлі АЗПСМ с.Арданово та с.Сільце на баланс сільської ради.</w:t>
      </w:r>
    </w:p>
    <w:p w:rsidR="002B74B6" w:rsidRPr="002B74B6" w:rsidRDefault="002B74B6" w:rsidP="00A55454">
      <w:pPr>
        <w:numPr>
          <w:ilvl w:val="0"/>
          <w:numId w:val="17"/>
        </w:numPr>
        <w:spacing w:after="0" w:line="240" w:lineRule="auto"/>
        <w:ind w:left="0" w:firstLine="567"/>
        <w:contextualSpacing/>
        <w:jc w:val="both"/>
        <w:rPr>
          <w:rFonts w:ascii="Times New Roman" w:eastAsia="Times New Roman" w:hAnsi="Times New Roman" w:cs="Times New Roman"/>
          <w:color w:val="000000"/>
          <w:sz w:val="28"/>
          <w:szCs w:val="28"/>
        </w:rPr>
      </w:pPr>
      <w:r w:rsidRPr="002B74B6">
        <w:rPr>
          <w:rFonts w:ascii="Times New Roman" w:eastAsia="Times New Roman" w:hAnsi="Times New Roman" w:cs="Times New Roman"/>
          <w:bCs/>
          <w:sz w:val="28"/>
          <w:szCs w:val="28"/>
        </w:rPr>
        <w:t xml:space="preserve">Надати дозвіл </w:t>
      </w:r>
      <w:r w:rsidRPr="002B74B6">
        <w:rPr>
          <w:rFonts w:ascii="Times New Roman" w:eastAsia="Times New Roman" w:hAnsi="Times New Roman" w:cs="Times New Roman"/>
          <w:sz w:val="28"/>
          <w:szCs w:val="28"/>
        </w:rPr>
        <w:t xml:space="preserve">комунальному некомерційному підприємству «Іршавський центр первинної медичної допомоги» Іршавської міської ради Закарпатської області на списання майна, </w:t>
      </w:r>
      <w:r w:rsidRPr="002B74B6">
        <w:rPr>
          <w:rFonts w:ascii="Times New Roman" w:eastAsia="Calibri" w:hAnsi="Times New Roman" w:cs="Times New Roman"/>
          <w:sz w:val="28"/>
          <w:szCs w:val="28"/>
        </w:rPr>
        <w:t xml:space="preserve">нематеріальних активів та відповідних документів, що перебувають в оперативному управлінні та балансі </w:t>
      </w:r>
      <w:r w:rsidRPr="002B74B6">
        <w:rPr>
          <w:rFonts w:ascii="Times New Roman" w:eastAsia="Times New Roman" w:hAnsi="Times New Roman" w:cs="Times New Roman"/>
          <w:sz w:val="28"/>
          <w:szCs w:val="28"/>
        </w:rPr>
        <w:t xml:space="preserve">комунального некомерційного підприємства «Іршавський центр первинної медичної допомоги» Іршавської міської ради Закарпатської області відповідно до рішень 11-ої сесії 7-го скликання Арданівської сільської ради від 21.07.2017 року №140, 13-ої сесії 5-го скликання Сілецької сільської ради від 17.03.2017 року №б/н, 10-ої сесії 7-го скликання Кам’янської сільської ради від 21.07.2017 року №292 (на сьогодні </w:t>
      </w:r>
      <w:r w:rsidRPr="002B74B6">
        <w:rPr>
          <w:rFonts w:ascii="Times New Roman" w:eastAsia="Times New Roman" w:hAnsi="Times New Roman" w:cs="Times New Roman"/>
          <w:sz w:val="28"/>
          <w:szCs w:val="28"/>
        </w:rPr>
        <w:lastRenderedPageBreak/>
        <w:t>комунальна власність Кам’янської сільської ради Берегівського району Закарпатської області).</w:t>
      </w:r>
    </w:p>
    <w:p w:rsidR="002B74B6" w:rsidRPr="002B74B6" w:rsidRDefault="002B74B6" w:rsidP="002B74B6">
      <w:pPr>
        <w:spacing w:after="0" w:line="240" w:lineRule="auto"/>
        <w:ind w:left="568"/>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2B74B6" w:rsidRPr="002B74B6" w:rsidRDefault="002B74B6" w:rsidP="00A55454">
      <w:pPr>
        <w:numPr>
          <w:ilvl w:val="0"/>
          <w:numId w:val="17"/>
        </w:numPr>
        <w:spacing w:after="0" w:line="240" w:lineRule="auto"/>
        <w:ind w:left="0" w:firstLine="567"/>
        <w:contextualSpacing/>
        <w:jc w:val="both"/>
        <w:rPr>
          <w:rFonts w:ascii="Times New Roman" w:eastAsia="Times New Roman" w:hAnsi="Times New Roman" w:cs="Times New Roman"/>
          <w:color w:val="000000"/>
          <w:sz w:val="28"/>
          <w:szCs w:val="28"/>
        </w:rPr>
      </w:pPr>
      <w:r w:rsidRPr="002B74B6">
        <w:rPr>
          <w:rFonts w:ascii="Times New Roman" w:eastAsia="Times New Roman" w:hAnsi="Times New Roman" w:cs="Times New Roman"/>
          <w:sz w:val="28"/>
          <w:szCs w:val="28"/>
        </w:rPr>
        <w:t>Отримані кошти від реалізації списаного майна направити на розвиток матеріально-технічної бази будівель АЗПСМ та ФАПів, які є комунальною власністю Кам</w:t>
      </w:r>
      <w:r w:rsidRPr="002B74B6">
        <w:rPr>
          <w:rFonts w:ascii="Times New Roman" w:eastAsia="Times New Roman" w:hAnsi="Times New Roman" w:cs="Times New Roman"/>
          <w:sz w:val="28"/>
          <w:szCs w:val="28"/>
          <w:lang w:val="ru-RU"/>
        </w:rPr>
        <w:t>’</w:t>
      </w:r>
      <w:r w:rsidRPr="002B74B6">
        <w:rPr>
          <w:rFonts w:ascii="Times New Roman" w:eastAsia="Times New Roman" w:hAnsi="Times New Roman" w:cs="Times New Roman"/>
          <w:sz w:val="28"/>
          <w:szCs w:val="28"/>
        </w:rPr>
        <w:t>янської сільської ради Берегівського району Закарпатської області і надають послуги первинної медичної допомоги жителям громади.</w:t>
      </w:r>
    </w:p>
    <w:p w:rsidR="002B74B6" w:rsidRPr="002B74B6" w:rsidRDefault="002B74B6" w:rsidP="002B74B6">
      <w:pPr>
        <w:spacing w:after="0" w:line="360" w:lineRule="atLeast"/>
        <w:jc w:val="both"/>
        <w:textAlignment w:val="baseline"/>
        <w:rPr>
          <w:rFonts w:ascii="Times New Roman" w:eastAsia="Times New Roman" w:hAnsi="Times New Roman" w:cs="Times New Roman"/>
          <w:sz w:val="28"/>
          <w:szCs w:val="28"/>
          <w:lang w:eastAsia="ru-RU"/>
        </w:rPr>
      </w:pPr>
      <w:r w:rsidRPr="002B74B6">
        <w:rPr>
          <w:rFonts w:ascii="Times New Roman" w:eastAsia="Times New Roman" w:hAnsi="Times New Roman" w:cs="Times New Roman"/>
          <w:bCs/>
          <w:sz w:val="28"/>
          <w:szCs w:val="28"/>
        </w:rPr>
        <w:t xml:space="preserve">           5.  Контроль за виконанням цього рішення покласти на постійну комісію з питань комунальної власності, житлово-комунального господарства, управління майном спільної комунальної власності, енергозбереження та транспорту  сільської ради та </w:t>
      </w:r>
      <w:r w:rsidRPr="002B74B6">
        <w:rPr>
          <w:rFonts w:ascii="Times New Roman" w:eastAsia="Calibri" w:hAnsi="Times New Roman" w:cs="Times New Roman"/>
          <w:sz w:val="28"/>
          <w:szCs w:val="28"/>
        </w:rPr>
        <w:t>заступника сільського  голови з питань діяльності виконавчих органів ради  Кузьму Н.В.</w:t>
      </w:r>
    </w:p>
    <w:p w:rsidR="002B74B6" w:rsidRPr="002B74B6" w:rsidRDefault="002B74B6" w:rsidP="002B74B6">
      <w:pPr>
        <w:spacing w:after="0" w:line="240" w:lineRule="auto"/>
        <w:ind w:left="360"/>
        <w:jc w:val="both"/>
        <w:rPr>
          <w:rFonts w:ascii="Times New Roman" w:eastAsia="Times New Roman" w:hAnsi="Times New Roman" w:cs="Times New Roman"/>
          <w:bCs/>
          <w:sz w:val="28"/>
          <w:szCs w:val="28"/>
        </w:rPr>
      </w:pPr>
    </w:p>
    <w:p w:rsidR="002B74B6" w:rsidRPr="002B74B6" w:rsidRDefault="002B74B6" w:rsidP="002B74B6">
      <w:pPr>
        <w:spacing w:after="0" w:line="240" w:lineRule="auto"/>
        <w:ind w:left="360"/>
        <w:jc w:val="both"/>
        <w:rPr>
          <w:rFonts w:ascii="Times New Roman" w:eastAsia="Times New Roman" w:hAnsi="Times New Roman" w:cs="Times New Roman"/>
          <w:bCs/>
          <w:sz w:val="28"/>
          <w:szCs w:val="28"/>
        </w:rPr>
      </w:pPr>
    </w:p>
    <w:p w:rsidR="002B74B6" w:rsidRPr="002B74B6" w:rsidRDefault="002B74B6" w:rsidP="002B74B6">
      <w:pPr>
        <w:spacing w:after="0" w:line="240" w:lineRule="auto"/>
        <w:ind w:left="360"/>
        <w:jc w:val="both"/>
        <w:rPr>
          <w:rFonts w:ascii="Times New Roman" w:eastAsia="Times New Roman" w:hAnsi="Times New Roman" w:cs="Times New Roman"/>
          <w:bCs/>
          <w:sz w:val="28"/>
          <w:szCs w:val="28"/>
        </w:rPr>
      </w:pPr>
    </w:p>
    <w:p w:rsidR="002B74B6" w:rsidRPr="002B74B6" w:rsidRDefault="002B74B6" w:rsidP="002B74B6">
      <w:pPr>
        <w:spacing w:after="0" w:line="240" w:lineRule="auto"/>
        <w:jc w:val="both"/>
        <w:rPr>
          <w:rFonts w:ascii="Times New Roman" w:eastAsia="Times New Roman" w:hAnsi="Times New Roman" w:cs="Times New Roman"/>
          <w:sz w:val="24"/>
          <w:szCs w:val="24"/>
          <w:lang w:eastAsia="ru-RU"/>
        </w:rPr>
      </w:pPr>
      <w:r w:rsidRPr="002B74B6">
        <w:rPr>
          <w:rFonts w:ascii="Times New Roman" w:eastAsia="Times New Roman" w:hAnsi="Times New Roman" w:cs="Times New Roman"/>
          <w:sz w:val="24"/>
          <w:szCs w:val="24"/>
          <w:lang w:eastAsia="ru-RU"/>
        </w:rPr>
        <w:t xml:space="preserve">   </w:t>
      </w:r>
    </w:p>
    <w:p w:rsidR="002B74B6" w:rsidRPr="002B74B6" w:rsidRDefault="002B74B6" w:rsidP="002B74B6">
      <w:pPr>
        <w:jc w:val="both"/>
        <w:rPr>
          <w:rFonts w:ascii="Times New Roman" w:eastAsia="Times New Roman" w:hAnsi="Times New Roman" w:cs="Times New Roman"/>
          <w:sz w:val="24"/>
          <w:szCs w:val="24"/>
          <w:lang w:val="ru-RU"/>
        </w:rPr>
      </w:pPr>
      <w:r w:rsidRPr="002B74B6">
        <w:rPr>
          <w:rFonts w:ascii="Times New Roman" w:eastAsia="Times New Roman" w:hAnsi="Times New Roman" w:cs="Times New Roman"/>
          <w:b/>
          <w:sz w:val="28"/>
          <w:szCs w:val="28"/>
          <w:lang w:eastAsia="ru-RU"/>
        </w:rPr>
        <w:t xml:space="preserve">                 Сільський голова</w:t>
      </w:r>
      <w:r w:rsidRPr="002B74B6">
        <w:rPr>
          <w:rFonts w:ascii="Times New Roman" w:eastAsia="Times New Roman" w:hAnsi="Times New Roman" w:cs="Times New Roman"/>
          <w:b/>
          <w:sz w:val="24"/>
          <w:szCs w:val="24"/>
          <w:lang w:eastAsia="ru-RU"/>
        </w:rPr>
        <w:t xml:space="preserve">                                 </w:t>
      </w:r>
      <w:r w:rsidRPr="002B74B6">
        <w:rPr>
          <w:rFonts w:ascii="Times New Roman" w:eastAsia="Times New Roman" w:hAnsi="Times New Roman" w:cs="Times New Roman"/>
          <w:b/>
          <w:sz w:val="24"/>
          <w:szCs w:val="24"/>
          <w:lang w:eastAsia="ru-RU"/>
        </w:rPr>
        <w:tab/>
      </w:r>
      <w:r w:rsidRPr="002B74B6">
        <w:rPr>
          <w:rFonts w:ascii="Times New Roman" w:eastAsia="Times New Roman" w:hAnsi="Times New Roman" w:cs="Times New Roman"/>
          <w:b/>
          <w:sz w:val="24"/>
          <w:szCs w:val="24"/>
          <w:lang w:eastAsia="ru-RU"/>
        </w:rPr>
        <w:tab/>
      </w:r>
      <w:r w:rsidRPr="002B74B6">
        <w:rPr>
          <w:rFonts w:ascii="Times New Roman" w:eastAsia="Times New Roman" w:hAnsi="Times New Roman" w:cs="Times New Roman"/>
          <w:b/>
          <w:sz w:val="28"/>
          <w:szCs w:val="28"/>
          <w:lang w:eastAsia="ru-RU"/>
        </w:rPr>
        <w:t>Михайло</w:t>
      </w:r>
      <w:r w:rsidRPr="002B74B6">
        <w:rPr>
          <w:rFonts w:ascii="Times New Roman" w:eastAsia="Times New Roman" w:hAnsi="Times New Roman" w:cs="Times New Roman"/>
          <w:b/>
          <w:sz w:val="24"/>
          <w:szCs w:val="24"/>
          <w:lang w:eastAsia="ru-RU"/>
        </w:rPr>
        <w:t xml:space="preserve"> </w:t>
      </w:r>
      <w:r w:rsidRPr="002B74B6">
        <w:rPr>
          <w:rFonts w:ascii="Times New Roman" w:eastAsia="Times New Roman" w:hAnsi="Times New Roman" w:cs="Times New Roman"/>
          <w:b/>
          <w:sz w:val="28"/>
          <w:szCs w:val="28"/>
          <w:lang w:eastAsia="ru-RU"/>
        </w:rPr>
        <w:t>СТАНИНЕЦЬ</w:t>
      </w:r>
    </w:p>
    <w:p w:rsidR="002B74B6" w:rsidRP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2B74B6" w:rsidRDefault="002B74B6" w:rsidP="002B74B6">
      <w:pPr>
        <w:spacing w:after="0" w:line="240" w:lineRule="auto"/>
        <w:rPr>
          <w:rFonts w:ascii="Calibri" w:eastAsia="Calibri" w:hAnsi="Calibri" w:cs="Calibri"/>
        </w:rPr>
      </w:pPr>
    </w:p>
    <w:p w:rsidR="00A67990" w:rsidRDefault="00A67990" w:rsidP="00A67990">
      <w:pPr>
        <w:spacing w:after="0" w:line="240" w:lineRule="auto"/>
        <w:ind w:right="-284"/>
        <w:rPr>
          <w:rFonts w:ascii="Calibri" w:eastAsia="Calibri" w:hAnsi="Calibri" w:cs="Calibri"/>
        </w:rPr>
      </w:pPr>
    </w:p>
    <w:p w:rsidR="00A67990" w:rsidRDefault="00A67990" w:rsidP="00A67990">
      <w:pPr>
        <w:spacing w:after="0" w:line="240" w:lineRule="auto"/>
        <w:ind w:right="-284"/>
        <w:rPr>
          <w:rFonts w:ascii="Calibri" w:eastAsia="Calibri" w:hAnsi="Calibri" w:cs="Calibri"/>
        </w:rPr>
      </w:pPr>
    </w:p>
    <w:p w:rsidR="00A67990" w:rsidRDefault="00A67990" w:rsidP="00A67990">
      <w:pPr>
        <w:spacing w:after="0" w:line="240" w:lineRule="auto"/>
        <w:ind w:right="-284"/>
        <w:rPr>
          <w:rFonts w:ascii="Calibri" w:eastAsia="Calibri" w:hAnsi="Calibri" w:cs="Calibri"/>
        </w:rPr>
      </w:pPr>
    </w:p>
    <w:p w:rsidR="00A67990" w:rsidRDefault="00A67990" w:rsidP="00A67990">
      <w:pPr>
        <w:spacing w:after="0" w:line="240" w:lineRule="auto"/>
        <w:ind w:right="-284"/>
        <w:rPr>
          <w:rFonts w:ascii="Calibri" w:eastAsia="Calibri" w:hAnsi="Calibri" w:cs="Calibri"/>
        </w:rPr>
      </w:pPr>
    </w:p>
    <w:p w:rsidR="00A67990" w:rsidRDefault="00A67990" w:rsidP="00A67990">
      <w:pPr>
        <w:spacing w:after="0" w:line="240" w:lineRule="auto"/>
        <w:ind w:right="-284"/>
        <w:rPr>
          <w:rFonts w:ascii="Calibri" w:eastAsia="Calibri" w:hAnsi="Calibri" w:cs="Calibri"/>
        </w:rPr>
      </w:pPr>
    </w:p>
    <w:p w:rsidR="00A67990" w:rsidRDefault="00A67990" w:rsidP="00A67990">
      <w:pPr>
        <w:spacing w:after="0" w:line="240" w:lineRule="auto"/>
        <w:ind w:right="-284"/>
        <w:rPr>
          <w:rFonts w:ascii="Calibri" w:eastAsia="Calibri" w:hAnsi="Calibri" w:cs="Calibri"/>
        </w:rPr>
      </w:pPr>
    </w:p>
    <w:p w:rsidR="00F02092" w:rsidRPr="00EE36CB" w:rsidRDefault="00A67990" w:rsidP="00A67990">
      <w:pPr>
        <w:spacing w:after="0" w:line="240" w:lineRule="auto"/>
        <w:ind w:right="-284"/>
        <w:rPr>
          <w:rFonts w:ascii="Times New Roman" w:eastAsia="Times New Roman" w:hAnsi="Times New Roman" w:cs="Times New Roman"/>
          <w:sz w:val="28"/>
          <w:szCs w:val="28"/>
          <w:lang w:eastAsia="ru-RU"/>
        </w:rPr>
      </w:pPr>
      <w:r>
        <w:rPr>
          <w:rFonts w:ascii="Calibri" w:eastAsia="Calibri" w:hAnsi="Calibri" w:cs="Calibri"/>
        </w:rPr>
        <w:lastRenderedPageBreak/>
        <w:t xml:space="preserve">                                                                        </w:t>
      </w:r>
      <w:r w:rsidR="001138E8" w:rsidRPr="008D1E2C">
        <w:rPr>
          <w:rFonts w:ascii="Times New Roman" w:eastAsia="Times New Roman" w:hAnsi="Times New Roman" w:cs="Times New Roman"/>
          <w:sz w:val="16"/>
          <w:szCs w:val="24"/>
          <w:lang w:val="ru-RU" w:eastAsia="ar-SA"/>
        </w:rPr>
        <w:t xml:space="preserve">                          </w:t>
      </w:r>
      <w:r w:rsidR="00F02092" w:rsidRPr="00EE36CB">
        <w:rPr>
          <w:rFonts w:ascii="Times New Roman" w:eastAsia="Times New Roman" w:hAnsi="Times New Roman" w:cs="Times New Roman"/>
          <w:sz w:val="28"/>
          <w:szCs w:val="28"/>
          <w:lang w:eastAsia="ru-RU"/>
        </w:rPr>
        <w:object w:dxaOrig="945" w:dyaOrig="1065">
          <v:shape id="_x0000_i1029" type="#_x0000_t75" style="width:46.9pt;height:53.6pt" o:ole="" fillcolor="window">
            <v:imagedata r:id="rId15" o:title=""/>
          </v:shape>
          <o:OLEObject Type="Embed" ProgID="Word.Picture.8" ShapeID="_x0000_i1029" DrawAspect="Content" ObjectID="_1814855096" r:id="rId20"/>
        </w:object>
      </w:r>
    </w:p>
    <w:p w:rsidR="00F02092" w:rsidRPr="00EE36CB" w:rsidRDefault="00F02092" w:rsidP="00F02092">
      <w:pPr>
        <w:spacing w:after="0" w:line="240" w:lineRule="auto"/>
        <w:jc w:val="center"/>
        <w:outlineLvl w:val="0"/>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У К Р А Ї Н А</w:t>
      </w:r>
    </w:p>
    <w:p w:rsidR="00F02092" w:rsidRDefault="00F02092" w:rsidP="00F02092">
      <w:pPr>
        <w:spacing w:after="0" w:line="240" w:lineRule="auto"/>
        <w:jc w:val="center"/>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02092" w:rsidRPr="00EE36CB" w:rsidRDefault="00F02092" w:rsidP="00F02092">
      <w:pPr>
        <w:spacing w:after="0" w:line="240" w:lineRule="auto"/>
        <w:jc w:val="center"/>
        <w:rPr>
          <w:rFonts w:ascii="Times New Roman" w:eastAsia="Times New Roman" w:hAnsi="Times New Roman" w:cs="Times New Roman"/>
          <w:b/>
          <w:sz w:val="28"/>
          <w:szCs w:val="28"/>
          <w:lang w:eastAsia="ru-RU"/>
        </w:rPr>
      </w:pPr>
    </w:p>
    <w:p w:rsidR="00F02092" w:rsidRDefault="00F02092" w:rsidP="00F0209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EE36CB">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EE36CB">
        <w:rPr>
          <w:rFonts w:ascii="Times New Roman" w:eastAsia="Times New Roman" w:hAnsi="Times New Roman" w:cs="Times New Roman"/>
          <w:b/>
          <w:sz w:val="28"/>
          <w:szCs w:val="28"/>
          <w:lang w:eastAsia="ru-RU"/>
        </w:rPr>
        <w:t xml:space="preserve">-го скликання </w:t>
      </w:r>
    </w:p>
    <w:p w:rsidR="00F02092" w:rsidRPr="00EE36CB" w:rsidRDefault="00F02092" w:rsidP="00F02092">
      <w:pPr>
        <w:spacing w:after="0" w:line="240" w:lineRule="auto"/>
        <w:jc w:val="center"/>
        <w:rPr>
          <w:rFonts w:ascii="Times New Roman" w:eastAsia="Times New Roman" w:hAnsi="Times New Roman" w:cs="Times New Roman"/>
          <w:b/>
          <w:sz w:val="28"/>
          <w:szCs w:val="28"/>
          <w:lang w:eastAsia="ru-RU"/>
        </w:rPr>
      </w:pPr>
    </w:p>
    <w:p w:rsidR="00F02092" w:rsidRPr="00EE36CB" w:rsidRDefault="00F02092" w:rsidP="00F02092">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 xml:space="preserve">від   16 березня  2023 року  №  </w:t>
      </w:r>
      <w:r>
        <w:rPr>
          <w:rFonts w:ascii="Times New Roman" w:eastAsia="Times New Roman" w:hAnsi="Times New Roman" w:cs="Times New Roman"/>
          <w:b/>
          <w:sz w:val="28"/>
          <w:szCs w:val="28"/>
          <w:lang w:eastAsia="ru-RU"/>
        </w:rPr>
        <w:t>1267</w:t>
      </w:r>
      <w:r w:rsidRPr="00EE36CB">
        <w:rPr>
          <w:rFonts w:ascii="Times New Roman" w:eastAsia="Times New Roman" w:hAnsi="Times New Roman" w:cs="Times New Roman"/>
          <w:b/>
          <w:sz w:val="28"/>
          <w:szCs w:val="28"/>
          <w:lang w:eastAsia="ru-RU"/>
        </w:rPr>
        <w:t xml:space="preserve">  </w:t>
      </w:r>
    </w:p>
    <w:p w:rsidR="00F02092" w:rsidRPr="0076276D" w:rsidRDefault="00F02092" w:rsidP="00F02092">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с. Кам’янське</w:t>
      </w:r>
    </w:p>
    <w:p w:rsidR="00F02092" w:rsidRDefault="00F02092" w:rsidP="00F02092">
      <w:pPr>
        <w:spacing w:after="0" w:line="240" w:lineRule="auto"/>
        <w:rPr>
          <w:rFonts w:ascii="Times New Roman" w:eastAsia="Times New Roman" w:hAnsi="Times New Roman" w:cs="Times New Roman"/>
          <w:b/>
          <w:sz w:val="28"/>
          <w:szCs w:val="28"/>
        </w:rPr>
      </w:pPr>
      <w:r w:rsidRPr="005F2D9F">
        <w:rPr>
          <w:rFonts w:ascii="Times New Roman" w:hAnsi="Times New Roman" w:cs="Times New Roman"/>
          <w:b/>
          <w:bCs/>
          <w:color w:val="000000"/>
          <w:sz w:val="28"/>
          <w:szCs w:val="28"/>
        </w:rPr>
        <w:t xml:space="preserve">Про </w:t>
      </w:r>
      <w:r w:rsidRPr="005F2D9F">
        <w:rPr>
          <w:rFonts w:ascii="Times New Roman" w:eastAsia="Times New Roman" w:hAnsi="Times New Roman" w:cs="Times New Roman"/>
          <w:b/>
          <w:sz w:val="28"/>
          <w:szCs w:val="28"/>
        </w:rPr>
        <w:t xml:space="preserve">передачу основних засобів, </w:t>
      </w:r>
    </w:p>
    <w:p w:rsidR="00F02092" w:rsidRDefault="00F02092" w:rsidP="00F020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інших необоротних активів</w:t>
      </w:r>
    </w:p>
    <w:p w:rsidR="00F02092" w:rsidRPr="005F2D9F" w:rsidRDefault="00F02092" w:rsidP="00F02092">
      <w:pPr>
        <w:spacing w:after="0" w:line="240" w:lineRule="auto"/>
        <w:rPr>
          <w:rFonts w:ascii="Times New Roman" w:eastAsia="Times New Roman" w:hAnsi="Times New Roman" w:cs="Times New Roman"/>
          <w:b/>
          <w:sz w:val="28"/>
          <w:szCs w:val="28"/>
        </w:rPr>
      </w:pPr>
    </w:p>
    <w:p w:rsidR="00F02092" w:rsidRPr="00410E13" w:rsidRDefault="00F02092" w:rsidP="00F02092">
      <w:pPr>
        <w:pStyle w:val="aa"/>
        <w:spacing w:before="0" w:beforeAutospacing="0" w:after="200" w:afterAutospacing="0"/>
        <w:ind w:firstLine="708"/>
        <w:jc w:val="both"/>
      </w:pPr>
      <w:r w:rsidRPr="002E5203">
        <w:t> </w:t>
      </w:r>
      <w:r>
        <w:rPr>
          <w:color w:val="000000"/>
          <w:sz w:val="28"/>
          <w:szCs w:val="28"/>
        </w:rPr>
        <w:t>Керуючись ст. 26, 60 Законом України «</w:t>
      </w:r>
      <w:r w:rsidRPr="002E5203">
        <w:rPr>
          <w:color w:val="000000"/>
          <w:sz w:val="28"/>
          <w:szCs w:val="28"/>
        </w:rPr>
        <w:t>Про міс</w:t>
      </w:r>
      <w:r>
        <w:rPr>
          <w:color w:val="000000"/>
          <w:sz w:val="28"/>
          <w:szCs w:val="28"/>
        </w:rPr>
        <w:t xml:space="preserve">цеве самоврядування  в Україні», Законом України «Про передачу об’єктів права державної та комунальної власності», враховуючи </w:t>
      </w:r>
      <w:r w:rsidRPr="002E5203">
        <w:rPr>
          <w:color w:val="000000"/>
          <w:sz w:val="28"/>
          <w:szCs w:val="28"/>
        </w:rPr>
        <w:t xml:space="preserve">клопотання </w:t>
      </w:r>
      <w:r>
        <w:rPr>
          <w:color w:val="000000"/>
          <w:sz w:val="28"/>
          <w:szCs w:val="28"/>
        </w:rPr>
        <w:t xml:space="preserve">постійної комісії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 </w:t>
      </w:r>
      <w:r>
        <w:rPr>
          <w:sz w:val="28"/>
          <w:szCs w:val="28"/>
        </w:rPr>
        <w:t>сільська рада</w:t>
      </w:r>
    </w:p>
    <w:p w:rsidR="00F02092" w:rsidRPr="008D6736" w:rsidRDefault="00F02092" w:rsidP="00F02092">
      <w:pPr>
        <w:jc w:val="center"/>
        <w:rPr>
          <w:rFonts w:ascii="Times New Roman" w:hAnsi="Times New Roman" w:cs="Times New Roman"/>
          <w:b/>
          <w:sz w:val="28"/>
          <w:szCs w:val="28"/>
        </w:rPr>
      </w:pPr>
      <w:r w:rsidRPr="008D6736">
        <w:rPr>
          <w:rFonts w:ascii="Times New Roman" w:hAnsi="Times New Roman" w:cs="Times New Roman"/>
          <w:b/>
          <w:sz w:val="28"/>
          <w:szCs w:val="28"/>
        </w:rPr>
        <w:t>ВИРІШИЛА:</w:t>
      </w:r>
    </w:p>
    <w:p w:rsidR="00F02092" w:rsidRDefault="00F02092" w:rsidP="00A55454">
      <w:pPr>
        <w:pStyle w:val="a8"/>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Здійснити прийом-передачу основних засобів та необоротних матеріальних активів між закладами та установами Кам’ян</w:t>
      </w:r>
      <w:r w:rsidR="00C65A03">
        <w:rPr>
          <w:rFonts w:ascii="Times New Roman" w:hAnsi="Times New Roman" w:cs="Times New Roman"/>
          <w:sz w:val="28"/>
          <w:szCs w:val="28"/>
        </w:rPr>
        <w:t>с</w:t>
      </w:r>
      <w:r>
        <w:rPr>
          <w:rFonts w:ascii="Times New Roman" w:hAnsi="Times New Roman" w:cs="Times New Roman"/>
          <w:sz w:val="28"/>
          <w:szCs w:val="28"/>
        </w:rPr>
        <w:t xml:space="preserve">ьсої сільської ради. </w:t>
      </w:r>
    </w:p>
    <w:p w:rsidR="00F02092" w:rsidRPr="00E32F90" w:rsidRDefault="00F02092" w:rsidP="00A55454">
      <w:pPr>
        <w:pStyle w:val="a8"/>
        <w:numPr>
          <w:ilvl w:val="0"/>
          <w:numId w:val="9"/>
        </w:numPr>
        <w:spacing w:after="0"/>
        <w:jc w:val="both"/>
        <w:rPr>
          <w:rFonts w:ascii="Times New Roman" w:hAnsi="Times New Roman" w:cs="Times New Roman"/>
          <w:sz w:val="28"/>
          <w:szCs w:val="28"/>
        </w:rPr>
      </w:pPr>
      <w:r w:rsidRPr="007555A2">
        <w:rPr>
          <w:rFonts w:ascii="Times New Roman" w:hAnsi="Times New Roman" w:cs="Times New Roman"/>
          <w:sz w:val="28"/>
          <w:szCs w:val="28"/>
        </w:rPr>
        <w:t>Створити коміс</w:t>
      </w:r>
      <w:r>
        <w:rPr>
          <w:rFonts w:ascii="Times New Roman" w:hAnsi="Times New Roman" w:cs="Times New Roman"/>
          <w:sz w:val="28"/>
          <w:szCs w:val="28"/>
        </w:rPr>
        <w:t>ії</w:t>
      </w:r>
      <w:r w:rsidRPr="007555A2">
        <w:rPr>
          <w:rFonts w:ascii="Times New Roman" w:hAnsi="Times New Roman" w:cs="Times New Roman"/>
          <w:sz w:val="28"/>
          <w:szCs w:val="28"/>
        </w:rPr>
        <w:t xml:space="preserve"> про приймання-передач</w:t>
      </w:r>
      <w:r>
        <w:rPr>
          <w:rFonts w:ascii="Times New Roman" w:hAnsi="Times New Roman" w:cs="Times New Roman"/>
          <w:sz w:val="28"/>
          <w:szCs w:val="28"/>
        </w:rPr>
        <w:t>у</w:t>
      </w:r>
      <w:r w:rsidRPr="007555A2">
        <w:rPr>
          <w:rFonts w:ascii="Times New Roman" w:hAnsi="Times New Roman" w:cs="Times New Roman"/>
          <w:sz w:val="28"/>
          <w:szCs w:val="28"/>
        </w:rPr>
        <w:t xml:space="preserve"> </w:t>
      </w:r>
      <w:r>
        <w:rPr>
          <w:rFonts w:ascii="Times New Roman" w:hAnsi="Times New Roman" w:cs="Times New Roman"/>
          <w:sz w:val="28"/>
          <w:szCs w:val="28"/>
        </w:rPr>
        <w:t>основних засобів та інших необоротних матеріальних активів, згідно додатком 1, роботу комісії оформити відповідними актами та подати їх на затвердження сесії сільської ради.</w:t>
      </w:r>
    </w:p>
    <w:p w:rsidR="00F02092" w:rsidRDefault="00F02092" w:rsidP="00A55454">
      <w:pPr>
        <w:pStyle w:val="a8"/>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Відділу бухгалтерського обліку та звітності та бухгалтерам установ Кам’янської сільської ради взяти на баланс основні засоби та інші необоротні матеріальні активи відповідно </w:t>
      </w:r>
      <w:r w:rsidRPr="00163A25">
        <w:rPr>
          <w:rFonts w:ascii="Times New Roman" w:hAnsi="Times New Roman" w:cs="Times New Roman"/>
          <w:sz w:val="28"/>
          <w:szCs w:val="28"/>
        </w:rPr>
        <w:t>чинного законодавства.</w:t>
      </w:r>
    </w:p>
    <w:p w:rsidR="00F02092" w:rsidRPr="007555A2" w:rsidRDefault="00F02092" w:rsidP="00A55454">
      <w:pPr>
        <w:pStyle w:val="a8"/>
        <w:numPr>
          <w:ilvl w:val="0"/>
          <w:numId w:val="9"/>
        </w:numPr>
        <w:spacing w:after="0"/>
        <w:jc w:val="both"/>
        <w:rPr>
          <w:rFonts w:ascii="Times New Roman" w:hAnsi="Times New Roman" w:cs="Times New Roman"/>
          <w:sz w:val="28"/>
          <w:szCs w:val="28"/>
        </w:rPr>
      </w:pPr>
      <w:r w:rsidRPr="00163A25">
        <w:rPr>
          <w:rFonts w:ascii="Times New Roman" w:hAnsi="Times New Roman" w:cs="Times New Roman"/>
          <w:sz w:val="28"/>
          <w:szCs w:val="28"/>
        </w:rPr>
        <w:t xml:space="preserve">Контроль  за даним рішенням покласти на </w:t>
      </w:r>
      <w:r w:rsidRPr="00163A25">
        <w:rPr>
          <w:rFonts w:ascii="Times New Roman" w:hAnsi="Times New Roman" w:cs="Times New Roman"/>
          <w:color w:val="000000"/>
          <w:sz w:val="28"/>
          <w:szCs w:val="28"/>
        </w:rPr>
        <w:t>постійн</w:t>
      </w:r>
      <w:r>
        <w:rPr>
          <w:rFonts w:ascii="Times New Roman" w:hAnsi="Times New Roman" w:cs="Times New Roman"/>
          <w:color w:val="000000"/>
          <w:sz w:val="28"/>
          <w:szCs w:val="28"/>
        </w:rPr>
        <w:t>і</w:t>
      </w:r>
      <w:r w:rsidRPr="00163A25">
        <w:rPr>
          <w:rFonts w:ascii="Times New Roman" w:hAnsi="Times New Roman" w:cs="Times New Roman"/>
          <w:color w:val="000000"/>
          <w:sz w:val="28"/>
          <w:szCs w:val="28"/>
        </w:rPr>
        <w:t xml:space="preserve"> комісії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r>
        <w:rPr>
          <w:rFonts w:ascii="Times New Roman" w:hAnsi="Times New Roman" w:cs="Times New Roman"/>
          <w:color w:val="000000"/>
          <w:sz w:val="28"/>
          <w:szCs w:val="28"/>
        </w:rPr>
        <w:t>.</w:t>
      </w:r>
    </w:p>
    <w:p w:rsidR="00F02092" w:rsidRPr="007555A2" w:rsidRDefault="00F02092" w:rsidP="00F02092">
      <w:pPr>
        <w:spacing w:after="0"/>
        <w:jc w:val="both"/>
        <w:rPr>
          <w:rFonts w:ascii="Times New Roman" w:hAnsi="Times New Roman" w:cs="Times New Roman"/>
          <w:sz w:val="28"/>
          <w:szCs w:val="28"/>
        </w:rPr>
      </w:pPr>
    </w:p>
    <w:p w:rsidR="00F02092" w:rsidRDefault="00F02092" w:rsidP="00F02092">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02092" w:rsidRDefault="00F02092" w:rsidP="00F02092">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       </w:t>
      </w:r>
      <w:r w:rsidRPr="00163A25">
        <w:rPr>
          <w:rFonts w:ascii="Times New Roman" w:eastAsia="Times New Roman" w:hAnsi="Times New Roman" w:cs="Times New Roman"/>
          <w:b/>
          <w:bCs/>
          <w:sz w:val="28"/>
          <w:szCs w:val="28"/>
          <w:lang w:eastAsia="ar-SA"/>
        </w:rPr>
        <w:t xml:space="preserve">Сільський голова         </w:t>
      </w:r>
      <w:r>
        <w:rPr>
          <w:rFonts w:ascii="Times New Roman" w:eastAsia="Times New Roman" w:hAnsi="Times New Roman" w:cs="Times New Roman"/>
          <w:b/>
          <w:bCs/>
          <w:sz w:val="28"/>
          <w:szCs w:val="28"/>
          <w:lang w:eastAsia="ar-SA"/>
        </w:rPr>
        <w:t xml:space="preserve">                          </w:t>
      </w:r>
      <w:r w:rsidRPr="00163A25">
        <w:rPr>
          <w:rFonts w:ascii="Times New Roman" w:eastAsia="Times New Roman" w:hAnsi="Times New Roman" w:cs="Times New Roman"/>
          <w:b/>
          <w:bCs/>
          <w:sz w:val="28"/>
          <w:szCs w:val="28"/>
          <w:lang w:eastAsia="ar-SA"/>
        </w:rPr>
        <w:t xml:space="preserve">           Михайло СТАНИНЕЦЬ</w:t>
      </w:r>
    </w:p>
    <w:p w:rsidR="00F02092" w:rsidRDefault="00F02092" w:rsidP="00F02092">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02092" w:rsidRDefault="00F02092" w:rsidP="00F02092">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02092" w:rsidRDefault="00F02092" w:rsidP="00F02092">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02092" w:rsidRDefault="00F02092" w:rsidP="00F02092">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02092" w:rsidRPr="00163A25" w:rsidRDefault="00F02092" w:rsidP="00F02092">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02092" w:rsidRDefault="00F02092" w:rsidP="00F02092"/>
    <w:p w:rsidR="00AB3BDD" w:rsidRPr="00AB3BDD" w:rsidRDefault="00AB3BDD" w:rsidP="00AB3BDD">
      <w:pPr>
        <w:ind w:right="-625"/>
        <w:rPr>
          <w:rFonts w:ascii="Times New Roman" w:hAnsi="Times New Roman" w:cs="Times New Roman"/>
        </w:rPr>
      </w:pPr>
      <w:r>
        <w:rPr>
          <w:rFonts w:ascii="Times New Roman" w:eastAsia="Times New Roman" w:hAnsi="Times New Roman" w:cs="Times New Roman"/>
          <w:sz w:val="16"/>
          <w:szCs w:val="24"/>
          <w:lang w:eastAsia="ar-SA"/>
        </w:rPr>
        <w:lastRenderedPageBreak/>
        <w:t xml:space="preserve">                                                                                                          </w:t>
      </w:r>
      <w:r w:rsidR="00F02092" w:rsidRPr="00AB3BDD">
        <w:rPr>
          <w:rFonts w:ascii="Times New Roman" w:eastAsia="Times New Roman" w:hAnsi="Times New Roman" w:cs="Times New Roman"/>
          <w:sz w:val="16"/>
          <w:szCs w:val="24"/>
          <w:lang w:eastAsia="ar-SA"/>
        </w:rPr>
        <w:t xml:space="preserve">                 </w:t>
      </w:r>
      <w:r w:rsidRPr="00AB3BDD">
        <w:rPr>
          <w:rFonts w:ascii="Times New Roman" w:hAnsi="Times New Roman" w:cs="Times New Roman"/>
          <w:b/>
          <w:noProof/>
          <w:lang w:val="ru-RU" w:eastAsia="ru-RU"/>
        </w:rPr>
        <w:drawing>
          <wp:inline distT="0" distB="0" distL="0" distR="0">
            <wp:extent cx="504825" cy="552450"/>
            <wp:effectExtent l="19050" t="0" r="9525"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504825" cy="552450"/>
                    </a:xfrm>
                    <a:prstGeom prst="rect">
                      <a:avLst/>
                    </a:prstGeom>
                    <a:noFill/>
                    <a:ln w="9525">
                      <a:noFill/>
                      <a:miter lim="800000"/>
                      <a:headEnd/>
                      <a:tailEnd/>
                    </a:ln>
                  </pic:spPr>
                </pic:pic>
              </a:graphicData>
            </a:graphic>
          </wp:inline>
        </w:drawing>
      </w:r>
    </w:p>
    <w:p w:rsidR="00AB3BDD" w:rsidRPr="00AB3BDD" w:rsidRDefault="00AB3BDD" w:rsidP="00AB3BDD">
      <w:pPr>
        <w:spacing w:after="0" w:line="240" w:lineRule="auto"/>
        <w:ind w:left="142" w:right="-625" w:hanging="142"/>
        <w:jc w:val="center"/>
        <w:rPr>
          <w:rFonts w:ascii="Times New Roman" w:hAnsi="Times New Roman" w:cs="Times New Roman"/>
          <w:b/>
          <w:sz w:val="28"/>
          <w:szCs w:val="28"/>
        </w:rPr>
      </w:pPr>
      <w:r w:rsidRPr="00AB3BDD">
        <w:rPr>
          <w:rFonts w:ascii="Times New Roman" w:hAnsi="Times New Roman" w:cs="Times New Roman"/>
          <w:b/>
          <w:sz w:val="28"/>
          <w:szCs w:val="28"/>
        </w:rPr>
        <w:t>УКРАЇНА</w:t>
      </w:r>
    </w:p>
    <w:p w:rsidR="00AB3BDD" w:rsidRPr="00AB3BDD" w:rsidRDefault="00AB3BDD" w:rsidP="00AB3BDD">
      <w:pPr>
        <w:spacing w:after="0" w:line="240" w:lineRule="auto"/>
        <w:ind w:left="142" w:right="-625" w:hanging="142"/>
        <w:jc w:val="center"/>
        <w:rPr>
          <w:rFonts w:ascii="Times New Roman" w:hAnsi="Times New Roman" w:cs="Times New Roman"/>
          <w:b/>
          <w:sz w:val="28"/>
          <w:szCs w:val="28"/>
        </w:rPr>
      </w:pPr>
      <w:r w:rsidRPr="00AB3BDD">
        <w:rPr>
          <w:rFonts w:ascii="Times New Roman" w:hAnsi="Times New Roman" w:cs="Times New Roman"/>
          <w:b/>
          <w:sz w:val="28"/>
          <w:szCs w:val="28"/>
        </w:rPr>
        <w:t>КАМ’ЯНСЬКА СІЛЬСЬКА РАДА    БЕРЕГІВСЬКОГО  РАЙОНУ</w:t>
      </w:r>
    </w:p>
    <w:p w:rsidR="00AB3BDD" w:rsidRPr="00AB3BDD" w:rsidRDefault="00AB3BDD" w:rsidP="00AB3BDD">
      <w:pPr>
        <w:spacing w:after="0" w:line="240" w:lineRule="auto"/>
        <w:ind w:right="-625"/>
        <w:jc w:val="center"/>
        <w:rPr>
          <w:rFonts w:ascii="Times New Roman" w:hAnsi="Times New Roman" w:cs="Times New Roman"/>
          <w:b/>
          <w:sz w:val="28"/>
          <w:szCs w:val="28"/>
        </w:rPr>
      </w:pPr>
      <w:r w:rsidRPr="00AB3BDD">
        <w:rPr>
          <w:rFonts w:ascii="Times New Roman" w:hAnsi="Times New Roman" w:cs="Times New Roman"/>
          <w:b/>
          <w:sz w:val="28"/>
          <w:szCs w:val="28"/>
        </w:rPr>
        <w:t>ЗАКАРПАТСЬКОЇ  ОБЛАСТІ</w:t>
      </w:r>
    </w:p>
    <w:p w:rsidR="00AB3BDD" w:rsidRPr="00AB3BDD" w:rsidRDefault="00AB3BDD" w:rsidP="00AB3BDD">
      <w:pPr>
        <w:spacing w:after="0" w:line="240" w:lineRule="auto"/>
        <w:ind w:right="-625"/>
        <w:jc w:val="center"/>
        <w:rPr>
          <w:rFonts w:ascii="Times New Roman" w:hAnsi="Times New Roman" w:cs="Times New Roman"/>
          <w:b/>
          <w:sz w:val="28"/>
          <w:szCs w:val="28"/>
        </w:rPr>
      </w:pPr>
      <w:r w:rsidRPr="00AB3BDD">
        <w:rPr>
          <w:rFonts w:ascii="Times New Roman" w:hAnsi="Times New Roman" w:cs="Times New Roman"/>
          <w:b/>
          <w:sz w:val="28"/>
          <w:szCs w:val="28"/>
        </w:rPr>
        <w:t>19 - сесія    8 - скликання</w:t>
      </w:r>
    </w:p>
    <w:p w:rsidR="00AB3BDD" w:rsidRPr="00AB3BDD" w:rsidRDefault="00AB3BDD" w:rsidP="00AB3BDD">
      <w:pPr>
        <w:tabs>
          <w:tab w:val="left" w:pos="1605"/>
          <w:tab w:val="center" w:pos="4819"/>
        </w:tabs>
        <w:spacing w:after="0" w:line="240" w:lineRule="auto"/>
        <w:jc w:val="center"/>
        <w:rPr>
          <w:rFonts w:ascii="Times New Roman" w:hAnsi="Times New Roman" w:cs="Times New Roman"/>
          <w:b/>
          <w:bCs/>
          <w:sz w:val="28"/>
          <w:szCs w:val="28"/>
        </w:rPr>
      </w:pPr>
    </w:p>
    <w:p w:rsidR="00AB3BDD" w:rsidRPr="00AB3BDD" w:rsidRDefault="00AB3BDD" w:rsidP="00AB3BDD">
      <w:pPr>
        <w:tabs>
          <w:tab w:val="left" w:pos="1605"/>
          <w:tab w:val="center" w:pos="4819"/>
        </w:tabs>
        <w:spacing w:after="0" w:line="240" w:lineRule="auto"/>
        <w:jc w:val="center"/>
        <w:rPr>
          <w:rFonts w:ascii="Times New Roman" w:hAnsi="Times New Roman" w:cs="Times New Roman"/>
          <w:b/>
          <w:bCs/>
          <w:sz w:val="28"/>
          <w:szCs w:val="28"/>
        </w:rPr>
      </w:pPr>
      <w:r w:rsidRPr="00AB3BDD">
        <w:rPr>
          <w:rFonts w:ascii="Times New Roman" w:hAnsi="Times New Roman" w:cs="Times New Roman"/>
          <w:b/>
          <w:bCs/>
          <w:sz w:val="28"/>
          <w:szCs w:val="28"/>
        </w:rPr>
        <w:t>Р І Ш Е Н Н Я</w:t>
      </w:r>
    </w:p>
    <w:p w:rsidR="00AB3BDD" w:rsidRPr="00AB3BDD" w:rsidRDefault="00AB3BDD" w:rsidP="00AB3BDD">
      <w:pPr>
        <w:tabs>
          <w:tab w:val="left" w:pos="1605"/>
          <w:tab w:val="center" w:pos="4819"/>
        </w:tabs>
        <w:rPr>
          <w:rFonts w:ascii="Times New Roman" w:hAnsi="Times New Roman" w:cs="Times New Roman"/>
          <w:b/>
          <w:bCs/>
          <w:sz w:val="28"/>
          <w:szCs w:val="28"/>
        </w:rPr>
      </w:pPr>
    </w:p>
    <w:p w:rsidR="00AB3BDD" w:rsidRDefault="00AB3BDD" w:rsidP="00AB3BDD">
      <w:pPr>
        <w:spacing w:after="0" w:line="240" w:lineRule="auto"/>
        <w:rPr>
          <w:rFonts w:ascii="Times New Roman" w:hAnsi="Times New Roman" w:cs="Times New Roman"/>
          <w:b/>
          <w:bCs/>
          <w:sz w:val="28"/>
          <w:szCs w:val="28"/>
        </w:rPr>
      </w:pPr>
      <w:r w:rsidRPr="00AB3BDD">
        <w:rPr>
          <w:rFonts w:ascii="Times New Roman" w:hAnsi="Times New Roman" w:cs="Times New Roman"/>
          <w:b/>
          <w:bCs/>
          <w:sz w:val="28"/>
          <w:szCs w:val="28"/>
        </w:rPr>
        <w:t xml:space="preserve">від  16 березня 2023 року  №    </w:t>
      </w:r>
      <w:r>
        <w:rPr>
          <w:rFonts w:ascii="Times New Roman" w:hAnsi="Times New Roman" w:cs="Times New Roman"/>
          <w:b/>
          <w:bCs/>
          <w:sz w:val="28"/>
          <w:szCs w:val="28"/>
        </w:rPr>
        <w:t>1268</w:t>
      </w:r>
      <w:r w:rsidRPr="00AB3BDD">
        <w:rPr>
          <w:rFonts w:ascii="Times New Roman" w:hAnsi="Times New Roman" w:cs="Times New Roman"/>
          <w:b/>
          <w:bCs/>
          <w:sz w:val="28"/>
          <w:szCs w:val="28"/>
        </w:rPr>
        <w:t xml:space="preserve">                                     </w:t>
      </w:r>
    </w:p>
    <w:p w:rsidR="00AB3BDD" w:rsidRPr="00AB3BDD" w:rsidRDefault="00AB3BDD" w:rsidP="00AB3BDD">
      <w:pPr>
        <w:spacing w:after="0" w:line="240" w:lineRule="auto"/>
        <w:rPr>
          <w:rFonts w:ascii="Times New Roman" w:hAnsi="Times New Roman" w:cs="Times New Roman"/>
          <w:b/>
          <w:bCs/>
          <w:sz w:val="28"/>
          <w:szCs w:val="28"/>
        </w:rPr>
      </w:pPr>
      <w:r w:rsidRPr="00AB3BDD">
        <w:rPr>
          <w:rFonts w:ascii="Times New Roman" w:hAnsi="Times New Roman" w:cs="Times New Roman"/>
          <w:b/>
          <w:bCs/>
          <w:sz w:val="28"/>
          <w:szCs w:val="28"/>
        </w:rPr>
        <w:t>с. Кам’янське</w:t>
      </w:r>
    </w:p>
    <w:tbl>
      <w:tblPr>
        <w:tblW w:w="0" w:type="auto"/>
        <w:tblLook w:val="04A0"/>
      </w:tblPr>
      <w:tblGrid>
        <w:gridCol w:w="6348"/>
      </w:tblGrid>
      <w:tr w:rsidR="00AB3BDD" w:rsidRPr="00AB3BDD" w:rsidTr="00AB3BDD">
        <w:trPr>
          <w:trHeight w:val="2305"/>
        </w:trPr>
        <w:tc>
          <w:tcPr>
            <w:tcW w:w="6348" w:type="dxa"/>
          </w:tcPr>
          <w:p w:rsidR="00AB3BDD" w:rsidRPr="00AB3BDD" w:rsidRDefault="00AB3BDD" w:rsidP="00E413CA">
            <w:pPr>
              <w:shd w:val="clear" w:color="auto" w:fill="FCFCFC"/>
              <w:jc w:val="both"/>
              <w:textAlignment w:val="baseline"/>
              <w:rPr>
                <w:rFonts w:ascii="Times New Roman" w:hAnsi="Times New Roman" w:cs="Times New Roman"/>
                <w:b/>
                <w:bCs/>
                <w:sz w:val="28"/>
                <w:szCs w:val="28"/>
                <w:bdr w:val="none" w:sz="0" w:space="0" w:color="auto" w:frame="1"/>
              </w:rPr>
            </w:pPr>
            <w:r w:rsidRPr="00AB3BDD">
              <w:rPr>
                <w:rFonts w:ascii="Times New Roman" w:hAnsi="Times New Roman" w:cs="Times New Roman"/>
                <w:b/>
                <w:bCs/>
                <w:sz w:val="28"/>
                <w:szCs w:val="28"/>
                <w:bdr w:val="none" w:sz="0" w:space="0" w:color="auto" w:frame="1"/>
              </w:rPr>
              <w:t>Про вилучення  з оперативного управління КНП «ІПЦМД» частини будівель Амбулаторії загальної практики сімейної медицини за адресою с.Кам’янське, вул. Центральна, 71а та частини будівлі Амбулаторії загальної практики сімейної медицини с.Дунковиця, 91в на баланс Кам’янської сільської ради</w:t>
            </w:r>
          </w:p>
          <w:p w:rsidR="00AB3BDD" w:rsidRPr="00AB3BDD" w:rsidRDefault="00AB3BDD" w:rsidP="00E413CA">
            <w:pPr>
              <w:shd w:val="clear" w:color="auto" w:fill="FCFCFC"/>
              <w:jc w:val="both"/>
              <w:textAlignment w:val="baseline"/>
              <w:rPr>
                <w:rFonts w:ascii="Times New Roman" w:eastAsia="Univers (W1)" w:hAnsi="Times New Roman" w:cs="Times New Roman"/>
                <w:b/>
                <w:sz w:val="28"/>
                <w:szCs w:val="28"/>
              </w:rPr>
            </w:pPr>
          </w:p>
        </w:tc>
      </w:tr>
    </w:tbl>
    <w:p w:rsidR="00AB3BDD" w:rsidRPr="00AB3BDD" w:rsidRDefault="00AB3BDD" w:rsidP="00AB3BDD">
      <w:pPr>
        <w:tabs>
          <w:tab w:val="left" w:pos="1134"/>
        </w:tabs>
        <w:spacing w:after="0" w:line="240" w:lineRule="auto"/>
        <w:jc w:val="both"/>
        <w:rPr>
          <w:rFonts w:ascii="Times New Roman" w:eastAsia="Univers (W1)" w:hAnsi="Times New Roman" w:cs="Times New Roman"/>
          <w:sz w:val="28"/>
          <w:szCs w:val="28"/>
        </w:rPr>
      </w:pPr>
      <w:r>
        <w:rPr>
          <w:rFonts w:ascii="Times New Roman" w:hAnsi="Times New Roman" w:cs="Times New Roman"/>
          <w:sz w:val="28"/>
          <w:szCs w:val="28"/>
        </w:rPr>
        <w:tab/>
      </w:r>
      <w:r w:rsidRPr="00AB3BDD">
        <w:rPr>
          <w:rFonts w:ascii="Times New Roman" w:hAnsi="Times New Roman" w:cs="Times New Roman"/>
          <w:sz w:val="28"/>
          <w:szCs w:val="28"/>
        </w:rPr>
        <w:t xml:space="preserve">Відповідно до статей </w:t>
      </w:r>
      <w:r w:rsidRPr="00AB3BDD">
        <w:rPr>
          <w:rFonts w:ascii="Times New Roman" w:eastAsia="Calibri" w:hAnsi="Times New Roman" w:cs="Times New Roman"/>
          <w:sz w:val="28"/>
          <w:szCs w:val="28"/>
        </w:rPr>
        <w:t>26, 60 Закону України «Про місцеве самоврядування в Україні», враховуючи рішення №292 від 21.02.2017р. «Про надання дозволу на укладення договору про закріплення майна на праві оперативного управління із комунальним закладом «Іршавський центр первинної медико-санітарної допомоги» та у зв’язку з створенням КУ «Центр надання соціальних послуг» та потребою в передачі окремих приміщень в оренду,</w:t>
      </w:r>
      <w:r>
        <w:rPr>
          <w:rFonts w:ascii="Times New Roman" w:eastAsia="Univers (W1)" w:hAnsi="Times New Roman" w:cs="Times New Roman"/>
          <w:sz w:val="28"/>
          <w:szCs w:val="28"/>
        </w:rPr>
        <w:t xml:space="preserve">  сільська рада</w:t>
      </w:r>
      <w:r w:rsidRPr="00AB3BDD">
        <w:rPr>
          <w:rFonts w:ascii="Times New Roman" w:eastAsia="Univers (W1)" w:hAnsi="Times New Roman" w:cs="Times New Roman"/>
          <w:sz w:val="28"/>
          <w:szCs w:val="28"/>
        </w:rPr>
        <w:t xml:space="preserve"> </w:t>
      </w:r>
    </w:p>
    <w:p w:rsidR="00AB3BDD" w:rsidRPr="00AB3BDD" w:rsidRDefault="00AB3BDD" w:rsidP="00AB3BDD">
      <w:pPr>
        <w:tabs>
          <w:tab w:val="left" w:pos="1134"/>
        </w:tabs>
        <w:ind w:firstLine="709"/>
        <w:jc w:val="both"/>
        <w:rPr>
          <w:rFonts w:ascii="Times New Roman" w:eastAsia="Univers (W1)" w:hAnsi="Times New Roman" w:cs="Times New Roman"/>
          <w:b/>
          <w:sz w:val="28"/>
          <w:szCs w:val="28"/>
        </w:rPr>
      </w:pPr>
      <w:r>
        <w:rPr>
          <w:rFonts w:ascii="Times New Roman" w:eastAsia="Univers (W1)" w:hAnsi="Times New Roman" w:cs="Times New Roman"/>
          <w:b/>
          <w:sz w:val="28"/>
          <w:szCs w:val="28"/>
        </w:rPr>
        <w:t xml:space="preserve">                                                </w:t>
      </w:r>
      <w:r w:rsidRPr="00AB3BDD">
        <w:rPr>
          <w:rFonts w:ascii="Times New Roman" w:eastAsia="Univers (W1)" w:hAnsi="Times New Roman" w:cs="Times New Roman"/>
          <w:b/>
          <w:sz w:val="28"/>
          <w:szCs w:val="28"/>
        </w:rPr>
        <w:t>ВИРІШИЛА:</w:t>
      </w:r>
    </w:p>
    <w:p w:rsidR="00AB3BDD" w:rsidRPr="00AB3BDD" w:rsidRDefault="00AB3BDD" w:rsidP="00AB3BDD">
      <w:pPr>
        <w:pStyle w:val="a8"/>
        <w:numPr>
          <w:ilvl w:val="0"/>
          <w:numId w:val="31"/>
        </w:numPr>
        <w:shd w:val="clear" w:color="auto" w:fill="FCFCFC"/>
        <w:tabs>
          <w:tab w:val="left" w:pos="1134"/>
        </w:tabs>
        <w:spacing w:after="0" w:line="240" w:lineRule="auto"/>
        <w:ind w:left="0" w:firstLine="709"/>
        <w:jc w:val="both"/>
        <w:textAlignment w:val="baseline"/>
        <w:rPr>
          <w:rFonts w:ascii="Times New Roman" w:hAnsi="Times New Roman" w:cs="Times New Roman"/>
          <w:sz w:val="28"/>
          <w:szCs w:val="28"/>
        </w:rPr>
      </w:pPr>
      <w:r w:rsidRPr="00AB3BDD">
        <w:rPr>
          <w:rFonts w:ascii="Times New Roman" w:hAnsi="Times New Roman" w:cs="Times New Roman"/>
          <w:sz w:val="28"/>
          <w:szCs w:val="28"/>
        </w:rPr>
        <w:t>Вилучити з оперативного управління КНП «Іршавський центр первинної медичної допомоги» частину будівлі літ.А, а саме: ІІ-й поверх</w:t>
      </w:r>
      <w:r>
        <w:rPr>
          <w:rFonts w:ascii="Times New Roman" w:hAnsi="Times New Roman" w:cs="Times New Roman"/>
          <w:sz w:val="28"/>
          <w:szCs w:val="28"/>
        </w:rPr>
        <w:t xml:space="preserve"> загальною</w:t>
      </w:r>
      <w:r w:rsidRPr="00AB3BDD">
        <w:rPr>
          <w:rFonts w:ascii="Times New Roman" w:hAnsi="Times New Roman" w:cs="Times New Roman"/>
          <w:sz w:val="28"/>
          <w:szCs w:val="28"/>
        </w:rPr>
        <w:t xml:space="preserve"> площею 306,5 м.кв,  частину приміщень І-го поверху - кабінет 1-3, загальною площею 16,0 м.кв., кабінет 1-5 загальною площею 17,3 м.кв., кабінет 1-9 загальною площею 22,5 м.кв., кабінет 1-12 загальною площею 12,9 кв.м. амбулаторії загальної практики сімейної медицини, що знаходитьс</w:t>
      </w:r>
      <w:r>
        <w:rPr>
          <w:rFonts w:ascii="Times New Roman" w:hAnsi="Times New Roman" w:cs="Times New Roman"/>
          <w:sz w:val="28"/>
          <w:szCs w:val="28"/>
        </w:rPr>
        <w:t>я за адресою с.Кам’янське, вул.</w:t>
      </w:r>
      <w:r w:rsidRPr="00AB3BDD">
        <w:rPr>
          <w:rFonts w:ascii="Times New Roman" w:hAnsi="Times New Roman" w:cs="Times New Roman"/>
          <w:sz w:val="28"/>
          <w:szCs w:val="28"/>
        </w:rPr>
        <w:t>Центральна, 71а.</w:t>
      </w:r>
    </w:p>
    <w:p w:rsidR="00AB3BDD" w:rsidRPr="00AB3BDD" w:rsidRDefault="00AB3BDD" w:rsidP="00AB3BDD">
      <w:pPr>
        <w:pStyle w:val="a8"/>
        <w:numPr>
          <w:ilvl w:val="0"/>
          <w:numId w:val="31"/>
        </w:numPr>
        <w:shd w:val="clear" w:color="auto" w:fill="FCFCFC"/>
        <w:tabs>
          <w:tab w:val="left" w:pos="1134"/>
        </w:tabs>
        <w:spacing w:after="0" w:line="240" w:lineRule="auto"/>
        <w:ind w:left="0" w:firstLine="709"/>
        <w:jc w:val="both"/>
        <w:textAlignment w:val="baseline"/>
        <w:rPr>
          <w:rFonts w:ascii="Times New Roman" w:hAnsi="Times New Roman" w:cs="Times New Roman"/>
          <w:sz w:val="28"/>
          <w:szCs w:val="28"/>
        </w:rPr>
      </w:pPr>
      <w:r w:rsidRPr="00AB3BDD">
        <w:rPr>
          <w:rFonts w:ascii="Times New Roman" w:hAnsi="Times New Roman" w:cs="Times New Roman"/>
          <w:sz w:val="28"/>
          <w:szCs w:val="28"/>
        </w:rPr>
        <w:t>Вилучити з оперативного управління КНП «Іршавський центр первинної медичної допомоги» господарські будівлі літ.Б загальною площею 11,9 м. кв., літ В. площею 29 м. кв., літ.</w:t>
      </w:r>
      <w:r>
        <w:rPr>
          <w:rFonts w:ascii="Times New Roman" w:hAnsi="Times New Roman" w:cs="Times New Roman"/>
          <w:sz w:val="28"/>
          <w:szCs w:val="28"/>
        </w:rPr>
        <w:t xml:space="preserve"> </w:t>
      </w:r>
      <w:r w:rsidRPr="00AB3BDD">
        <w:rPr>
          <w:rFonts w:ascii="Times New Roman" w:hAnsi="Times New Roman" w:cs="Times New Roman"/>
          <w:sz w:val="28"/>
          <w:szCs w:val="28"/>
        </w:rPr>
        <w:t>Г площею 5,2 м.кв. амбулаторії загальної практики сімейної медицини, що знаходитьс</w:t>
      </w:r>
      <w:r>
        <w:rPr>
          <w:rFonts w:ascii="Times New Roman" w:hAnsi="Times New Roman" w:cs="Times New Roman"/>
          <w:sz w:val="28"/>
          <w:szCs w:val="28"/>
        </w:rPr>
        <w:t>я за адресою с.Кам’янське, вул.</w:t>
      </w:r>
      <w:r w:rsidRPr="00AB3BDD">
        <w:rPr>
          <w:rFonts w:ascii="Times New Roman" w:hAnsi="Times New Roman" w:cs="Times New Roman"/>
          <w:sz w:val="28"/>
          <w:szCs w:val="28"/>
        </w:rPr>
        <w:t>Центральна, 71а.</w:t>
      </w:r>
    </w:p>
    <w:p w:rsidR="00AB3BDD" w:rsidRPr="00AB3BDD" w:rsidRDefault="00AB3BDD" w:rsidP="00AB3BDD">
      <w:pPr>
        <w:pStyle w:val="a8"/>
        <w:numPr>
          <w:ilvl w:val="0"/>
          <w:numId w:val="31"/>
        </w:numPr>
        <w:shd w:val="clear" w:color="auto" w:fill="FCFCFC"/>
        <w:tabs>
          <w:tab w:val="left" w:pos="1134"/>
        </w:tabs>
        <w:spacing w:after="0" w:line="240" w:lineRule="auto"/>
        <w:ind w:left="0" w:firstLine="709"/>
        <w:jc w:val="both"/>
        <w:textAlignment w:val="baseline"/>
        <w:rPr>
          <w:rFonts w:ascii="Times New Roman" w:hAnsi="Times New Roman" w:cs="Times New Roman"/>
          <w:sz w:val="28"/>
          <w:szCs w:val="28"/>
        </w:rPr>
      </w:pPr>
      <w:r w:rsidRPr="00AB3BDD">
        <w:rPr>
          <w:rFonts w:ascii="Times New Roman" w:hAnsi="Times New Roman" w:cs="Times New Roman"/>
          <w:sz w:val="28"/>
          <w:szCs w:val="28"/>
        </w:rPr>
        <w:t xml:space="preserve">Вилучити з оперативного управління КНП «Іршавський центр первинної медичної допомоги» частину будівлі І–го поверху, а саме: кабінет 1-2 загальною площею 26,1 м.кв., кабінет 1-5 загальною площею 18,4 м.кв. </w:t>
      </w:r>
      <w:r w:rsidRPr="00AB3BDD">
        <w:rPr>
          <w:rFonts w:ascii="Times New Roman" w:hAnsi="Times New Roman" w:cs="Times New Roman"/>
          <w:sz w:val="28"/>
          <w:szCs w:val="28"/>
        </w:rPr>
        <w:lastRenderedPageBreak/>
        <w:t>амбулаторії загальної практики сімейної медицини, що знаходиться за адресою с.Дунковиця, 91в.</w:t>
      </w:r>
    </w:p>
    <w:p w:rsidR="00AB3BDD" w:rsidRPr="00AB3BDD" w:rsidRDefault="00AB3BDD" w:rsidP="00AB3BDD">
      <w:pPr>
        <w:pStyle w:val="a8"/>
        <w:numPr>
          <w:ilvl w:val="0"/>
          <w:numId w:val="31"/>
        </w:numPr>
        <w:spacing w:after="0" w:line="240" w:lineRule="auto"/>
        <w:ind w:left="0" w:firstLine="709"/>
        <w:jc w:val="both"/>
        <w:rPr>
          <w:rFonts w:ascii="Times New Roman" w:hAnsi="Times New Roman" w:cs="Times New Roman"/>
          <w:sz w:val="28"/>
          <w:szCs w:val="28"/>
        </w:rPr>
      </w:pPr>
      <w:r w:rsidRPr="00AB3BDD">
        <w:rPr>
          <w:rFonts w:ascii="Times New Roman" w:hAnsi="Times New Roman" w:cs="Times New Roman"/>
          <w:sz w:val="28"/>
          <w:szCs w:val="28"/>
        </w:rPr>
        <w:t>Створити комісі</w:t>
      </w:r>
      <w:r>
        <w:rPr>
          <w:rFonts w:ascii="Times New Roman" w:hAnsi="Times New Roman" w:cs="Times New Roman"/>
          <w:sz w:val="28"/>
          <w:szCs w:val="28"/>
        </w:rPr>
        <w:t>ю</w:t>
      </w:r>
      <w:r w:rsidRPr="00AB3BDD">
        <w:rPr>
          <w:rFonts w:ascii="Times New Roman" w:hAnsi="Times New Roman" w:cs="Times New Roman"/>
          <w:sz w:val="28"/>
          <w:szCs w:val="28"/>
        </w:rPr>
        <w:t xml:space="preserve"> з п</w:t>
      </w:r>
      <w:r>
        <w:rPr>
          <w:rFonts w:ascii="Times New Roman" w:hAnsi="Times New Roman" w:cs="Times New Roman"/>
          <w:sz w:val="28"/>
          <w:szCs w:val="28"/>
        </w:rPr>
        <w:t>риймання-передачі</w:t>
      </w:r>
      <w:r w:rsidRPr="00AB3BDD">
        <w:rPr>
          <w:rFonts w:ascii="Times New Roman" w:hAnsi="Times New Roman" w:cs="Times New Roman"/>
          <w:sz w:val="28"/>
          <w:szCs w:val="28"/>
        </w:rPr>
        <w:t xml:space="preserve"> вищев</w:t>
      </w:r>
      <w:r w:rsidR="00F508A7">
        <w:rPr>
          <w:rFonts w:ascii="Times New Roman" w:hAnsi="Times New Roman" w:cs="Times New Roman"/>
          <w:sz w:val="28"/>
          <w:szCs w:val="28"/>
        </w:rPr>
        <w:t>казаного майна, згідно додатком 1,2</w:t>
      </w:r>
      <w:r w:rsidRPr="00AB3BDD">
        <w:rPr>
          <w:rFonts w:ascii="Times New Roman" w:hAnsi="Times New Roman" w:cs="Times New Roman"/>
          <w:sz w:val="28"/>
          <w:szCs w:val="28"/>
        </w:rPr>
        <w:t xml:space="preserve"> роботу комісії оформити відповідними актами та подати їх на затвердження сесії сільської ради.</w:t>
      </w:r>
    </w:p>
    <w:p w:rsidR="00AB3BDD" w:rsidRPr="00AB3BDD" w:rsidRDefault="00AB3BDD" w:rsidP="00AB3BDD">
      <w:pPr>
        <w:pStyle w:val="a8"/>
        <w:numPr>
          <w:ilvl w:val="0"/>
          <w:numId w:val="31"/>
        </w:numPr>
        <w:shd w:val="clear" w:color="auto" w:fill="FCFCFC"/>
        <w:tabs>
          <w:tab w:val="left" w:pos="1134"/>
        </w:tabs>
        <w:spacing w:after="0" w:line="240" w:lineRule="auto"/>
        <w:ind w:left="0" w:firstLine="709"/>
        <w:jc w:val="both"/>
        <w:textAlignment w:val="baseline"/>
        <w:rPr>
          <w:rFonts w:ascii="Times New Roman" w:hAnsi="Times New Roman" w:cs="Times New Roman"/>
          <w:sz w:val="28"/>
          <w:szCs w:val="28"/>
        </w:rPr>
      </w:pPr>
      <w:r w:rsidRPr="00AB3BDD">
        <w:rPr>
          <w:rFonts w:ascii="Times New Roman" w:hAnsi="Times New Roman" w:cs="Times New Roman"/>
          <w:sz w:val="28"/>
          <w:szCs w:val="28"/>
        </w:rPr>
        <w:t>Від</w:t>
      </w:r>
      <w:r>
        <w:rPr>
          <w:rFonts w:ascii="Times New Roman" w:hAnsi="Times New Roman" w:cs="Times New Roman"/>
          <w:sz w:val="28"/>
          <w:szCs w:val="28"/>
        </w:rPr>
        <w:t>д</w:t>
      </w:r>
      <w:r w:rsidRPr="00AB3BDD">
        <w:rPr>
          <w:rFonts w:ascii="Times New Roman" w:hAnsi="Times New Roman" w:cs="Times New Roman"/>
          <w:sz w:val="28"/>
          <w:szCs w:val="28"/>
        </w:rPr>
        <w:t xml:space="preserve">ілу бухгалтерського обліку та звітності Кам’янської сільської ради </w:t>
      </w:r>
      <w:r>
        <w:rPr>
          <w:rFonts w:ascii="Times New Roman" w:hAnsi="Times New Roman" w:cs="Times New Roman"/>
          <w:sz w:val="28"/>
          <w:szCs w:val="28"/>
        </w:rPr>
        <w:t xml:space="preserve">здійснити процес приймання </w:t>
      </w:r>
      <w:r w:rsidRPr="00AB3BDD">
        <w:rPr>
          <w:rFonts w:ascii="Times New Roman" w:hAnsi="Times New Roman" w:cs="Times New Roman"/>
          <w:sz w:val="28"/>
          <w:szCs w:val="28"/>
        </w:rPr>
        <w:t xml:space="preserve"> передачі вищевказаного в пункті 1 майна та взяти дане майно на баланс Кам’янської сільської ради.</w:t>
      </w:r>
    </w:p>
    <w:p w:rsidR="00AB3BDD" w:rsidRPr="00AB3BDD" w:rsidRDefault="00AB3BDD" w:rsidP="00AB3BDD">
      <w:pPr>
        <w:pStyle w:val="a8"/>
        <w:numPr>
          <w:ilvl w:val="0"/>
          <w:numId w:val="31"/>
        </w:numPr>
        <w:shd w:val="clear" w:color="auto" w:fill="FCFCFC"/>
        <w:tabs>
          <w:tab w:val="left" w:pos="1134"/>
        </w:tabs>
        <w:spacing w:after="0" w:line="240" w:lineRule="auto"/>
        <w:ind w:left="0" w:firstLine="709"/>
        <w:jc w:val="both"/>
        <w:textAlignment w:val="baseline"/>
        <w:rPr>
          <w:rFonts w:ascii="Times New Roman" w:hAnsi="Times New Roman" w:cs="Times New Roman"/>
          <w:sz w:val="28"/>
          <w:szCs w:val="28"/>
        </w:rPr>
      </w:pPr>
      <w:r w:rsidRPr="00AB3BDD">
        <w:rPr>
          <w:rFonts w:ascii="Times New Roman" w:hAnsi="Times New Roman" w:cs="Times New Roman"/>
          <w:sz w:val="28"/>
          <w:szCs w:val="28"/>
        </w:rPr>
        <w:t>Контроль за виконанням даного рішення покласти на постійну комісію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p>
    <w:p w:rsidR="00AB3BDD" w:rsidRPr="00AB3BDD" w:rsidRDefault="00AB3BDD" w:rsidP="00AB3BDD">
      <w:pPr>
        <w:jc w:val="center"/>
        <w:rPr>
          <w:rFonts w:ascii="Times New Roman" w:eastAsia="Univers (W1)" w:hAnsi="Times New Roman" w:cs="Times New Roman"/>
          <w:b/>
          <w:sz w:val="28"/>
          <w:szCs w:val="28"/>
        </w:rPr>
      </w:pPr>
    </w:p>
    <w:p w:rsidR="00AB3BDD" w:rsidRPr="00AB3BDD" w:rsidRDefault="00AB3BDD" w:rsidP="00AB3BDD">
      <w:pPr>
        <w:jc w:val="center"/>
        <w:rPr>
          <w:rFonts w:ascii="Times New Roman" w:eastAsia="Univers (W1)" w:hAnsi="Times New Roman" w:cs="Times New Roman"/>
          <w:b/>
          <w:sz w:val="28"/>
          <w:szCs w:val="28"/>
        </w:rPr>
      </w:pPr>
    </w:p>
    <w:p w:rsidR="00AB3BDD" w:rsidRPr="00AB3BDD" w:rsidRDefault="00AB3BDD" w:rsidP="00AB3BDD">
      <w:pPr>
        <w:jc w:val="center"/>
        <w:rPr>
          <w:rFonts w:ascii="Times New Roman" w:eastAsia="Univers (W1)" w:hAnsi="Times New Roman" w:cs="Times New Roman"/>
          <w:b/>
          <w:sz w:val="28"/>
          <w:szCs w:val="28"/>
        </w:rPr>
      </w:pPr>
      <w:r w:rsidRPr="00AB3BDD">
        <w:rPr>
          <w:rFonts w:ascii="Times New Roman" w:eastAsia="Univers (W1)" w:hAnsi="Times New Roman" w:cs="Times New Roman"/>
          <w:b/>
          <w:sz w:val="28"/>
          <w:szCs w:val="28"/>
        </w:rPr>
        <w:t>Сільський голова                                          Михайло СТАНИНЕЦЬ</w:t>
      </w:r>
    </w:p>
    <w:p w:rsidR="00AB3BDD" w:rsidRPr="00AB3BDD" w:rsidRDefault="00AB3BDD" w:rsidP="00AB3BDD">
      <w:pPr>
        <w:jc w:val="center"/>
        <w:rPr>
          <w:rFonts w:ascii="Times New Roman" w:eastAsia="Univers (W1)" w:hAnsi="Times New Roman" w:cs="Times New Roman"/>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AB3BDD" w:rsidRDefault="00AB3BDD" w:rsidP="00AB3BDD">
      <w:pPr>
        <w:jc w:val="center"/>
        <w:rPr>
          <w:rFonts w:eastAsia="Univers (W1)"/>
          <w:b/>
          <w:sz w:val="28"/>
          <w:szCs w:val="28"/>
        </w:rPr>
      </w:pPr>
    </w:p>
    <w:p w:rsidR="00F508A7" w:rsidRDefault="00F508A7" w:rsidP="000E7B47">
      <w:pPr>
        <w:rPr>
          <w:rFonts w:eastAsia="Univers (W1)"/>
          <w:b/>
          <w:sz w:val="28"/>
          <w:szCs w:val="28"/>
        </w:rPr>
      </w:pPr>
    </w:p>
    <w:p w:rsidR="00F508A7" w:rsidRPr="00F508A7" w:rsidRDefault="00F508A7" w:rsidP="00F508A7">
      <w:pPr>
        <w:spacing w:after="0" w:line="240" w:lineRule="auto"/>
        <w:jc w:val="right"/>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Додаток </w:t>
      </w:r>
      <w:r>
        <w:rPr>
          <w:rFonts w:ascii="Times New Roman" w:eastAsia="Univers (W1)" w:hAnsi="Times New Roman" w:cs="Times New Roman"/>
          <w:b/>
          <w:sz w:val="28"/>
          <w:szCs w:val="28"/>
          <w:lang w:eastAsia="ru-RU"/>
        </w:rPr>
        <w:t>1</w:t>
      </w:r>
    </w:p>
    <w:p w:rsidR="00F508A7" w:rsidRPr="00F508A7" w:rsidRDefault="00F508A7" w:rsidP="00F508A7">
      <w:pPr>
        <w:spacing w:after="0" w:line="240" w:lineRule="auto"/>
        <w:jc w:val="right"/>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до рішення сільської ради</w:t>
      </w:r>
    </w:p>
    <w:p w:rsidR="00F508A7" w:rsidRPr="00F508A7" w:rsidRDefault="00F508A7" w:rsidP="00F508A7">
      <w:pPr>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w:t>
      </w:r>
      <w:r w:rsidR="000E7B47">
        <w:rPr>
          <w:rFonts w:ascii="Times New Roman" w:eastAsia="Univers (W1)" w:hAnsi="Times New Roman" w:cs="Times New Roman"/>
          <w:b/>
          <w:sz w:val="28"/>
          <w:szCs w:val="28"/>
          <w:lang w:eastAsia="ru-RU"/>
        </w:rPr>
        <w:t xml:space="preserve">                         </w:t>
      </w:r>
      <w:r>
        <w:rPr>
          <w:rFonts w:ascii="Times New Roman" w:eastAsia="Univers (W1)" w:hAnsi="Times New Roman" w:cs="Times New Roman"/>
          <w:b/>
          <w:sz w:val="28"/>
          <w:szCs w:val="28"/>
          <w:lang w:eastAsia="ru-RU"/>
        </w:rPr>
        <w:t xml:space="preserve">    </w:t>
      </w:r>
      <w:r w:rsidRPr="00F508A7">
        <w:rPr>
          <w:rFonts w:ascii="Times New Roman" w:eastAsia="Univers (W1)" w:hAnsi="Times New Roman" w:cs="Times New Roman"/>
          <w:b/>
          <w:sz w:val="28"/>
          <w:szCs w:val="28"/>
          <w:lang w:eastAsia="ru-RU"/>
        </w:rPr>
        <w:t xml:space="preserve">   від 16.03.2023р. № 1268</w:t>
      </w:r>
    </w:p>
    <w:p w:rsidR="00F508A7" w:rsidRPr="00F508A7" w:rsidRDefault="00F508A7" w:rsidP="00F508A7">
      <w:pPr>
        <w:spacing w:after="0" w:line="240" w:lineRule="auto"/>
        <w:jc w:val="right"/>
        <w:rPr>
          <w:rFonts w:ascii="Times New Roman" w:eastAsia="Univers (W1)" w:hAnsi="Times New Roman" w:cs="Times New Roman"/>
          <w:b/>
          <w:sz w:val="28"/>
          <w:szCs w:val="28"/>
          <w:lang w:eastAsia="ru-RU"/>
        </w:rPr>
      </w:pPr>
    </w:p>
    <w:p w:rsidR="00F508A7" w:rsidRPr="00F508A7" w:rsidRDefault="00F508A7" w:rsidP="00F508A7">
      <w:pPr>
        <w:spacing w:after="0" w:line="240" w:lineRule="auto"/>
        <w:jc w:val="right"/>
        <w:rPr>
          <w:rFonts w:ascii="Times New Roman" w:eastAsia="Univers (W1)" w:hAnsi="Times New Roman" w:cs="Times New Roman"/>
          <w:b/>
          <w:sz w:val="28"/>
          <w:szCs w:val="28"/>
          <w:lang w:eastAsia="ru-RU"/>
        </w:rPr>
      </w:pP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СКЛАД </w:t>
      </w: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комісії з приймання-передачі майна по А</w:t>
      </w:r>
      <w:r>
        <w:rPr>
          <w:rFonts w:ascii="Times New Roman" w:eastAsia="Univers (W1)" w:hAnsi="Times New Roman" w:cs="Times New Roman"/>
          <w:b/>
          <w:sz w:val="28"/>
          <w:szCs w:val="28"/>
          <w:lang w:eastAsia="ru-RU"/>
        </w:rPr>
        <w:t>мбулаторії зально</w:t>
      </w:r>
      <w:r w:rsidRPr="00F508A7">
        <w:rPr>
          <w:rFonts w:ascii="Times New Roman" w:eastAsia="Univers (W1)" w:hAnsi="Times New Roman" w:cs="Times New Roman"/>
          <w:b/>
          <w:sz w:val="28"/>
          <w:szCs w:val="28"/>
          <w:lang w:eastAsia="ru-RU"/>
        </w:rPr>
        <w:t>ї практики сімейної медицини с.Кам’янське</w:t>
      </w: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p>
    <w:p w:rsidR="00F508A7" w:rsidRPr="00F508A7" w:rsidRDefault="00F508A7" w:rsidP="00F508A7">
      <w:pPr>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Голова комісії:                             Михайло СТАНИНЕЦЬ</w:t>
      </w:r>
    </w:p>
    <w:p w:rsidR="00F508A7" w:rsidRPr="00F508A7" w:rsidRDefault="00F508A7" w:rsidP="00F508A7">
      <w:pPr>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Співголова комісії:</w:t>
      </w:r>
      <w:r w:rsidRPr="00F508A7">
        <w:rPr>
          <w:rFonts w:ascii="Times New Roman" w:eastAsia="Univers (W1)" w:hAnsi="Times New Roman" w:cs="Times New Roman"/>
          <w:b/>
          <w:sz w:val="28"/>
          <w:szCs w:val="28"/>
          <w:lang w:eastAsia="ru-RU"/>
        </w:rPr>
        <w:tab/>
        <w:t xml:space="preserve">                   Оксана БУЛЕЗА</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Заступник голови </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комісії:                                            Олеся МАЛИНКОВИЧ</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Секретар комісії:                          Наталія КОПИН</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Члени комісії:                               Мар</w:t>
      </w:r>
      <w:r>
        <w:rPr>
          <w:rFonts w:ascii="Times New Roman" w:eastAsia="Univers (W1)" w:hAnsi="Times New Roman" w:cs="Times New Roman"/>
          <w:b/>
          <w:sz w:val="28"/>
          <w:szCs w:val="28"/>
          <w:lang w:eastAsia="ru-RU"/>
        </w:rPr>
        <w:t>’</w:t>
      </w:r>
      <w:r w:rsidRPr="00F508A7">
        <w:rPr>
          <w:rFonts w:ascii="Times New Roman" w:eastAsia="Univers (W1)" w:hAnsi="Times New Roman" w:cs="Times New Roman"/>
          <w:b/>
          <w:sz w:val="28"/>
          <w:szCs w:val="28"/>
          <w:lang w:eastAsia="ru-RU"/>
        </w:rPr>
        <w:t>яна СТАНИНЕЦЬ</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Наталія КУЗЬМА</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Ольга АНДРІШКО</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Надія ОНИСЬКО</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w:t>
      </w:r>
    </w:p>
    <w:p w:rsidR="00F508A7" w:rsidRPr="00F508A7" w:rsidRDefault="00F508A7" w:rsidP="00F508A7">
      <w:pPr>
        <w:tabs>
          <w:tab w:val="left" w:pos="3360"/>
        </w:tabs>
        <w:spacing w:after="0" w:line="240" w:lineRule="auto"/>
        <w:rPr>
          <w:rFonts w:ascii="Times New Roman" w:eastAsia="Univers (W1)" w:hAnsi="Times New Roman" w:cs="Times New Roman"/>
          <w:color w:val="000000"/>
          <w:sz w:val="28"/>
          <w:szCs w:val="28"/>
          <w:lang w:eastAsia="ru-RU"/>
        </w:rPr>
      </w:pPr>
      <w:r w:rsidRPr="00F508A7">
        <w:rPr>
          <w:rFonts w:ascii="Times New Roman" w:eastAsia="Univers (W1)" w:hAnsi="Times New Roman" w:cs="Times New Roman"/>
          <w:b/>
          <w:sz w:val="28"/>
          <w:szCs w:val="28"/>
          <w:lang w:eastAsia="ru-RU"/>
        </w:rPr>
        <w:t xml:space="preserve">                                                                    Діана ДОБРА</w:t>
      </w:r>
    </w:p>
    <w:p w:rsidR="00F508A7" w:rsidRPr="00F508A7" w:rsidRDefault="00F508A7" w:rsidP="00F508A7">
      <w:pPr>
        <w:spacing w:after="0" w:line="240" w:lineRule="auto"/>
        <w:rPr>
          <w:rFonts w:ascii="Times New Roman" w:eastAsia="Univers (W1)" w:hAnsi="Times New Roman" w:cs="Times New Roman"/>
          <w:sz w:val="28"/>
          <w:szCs w:val="28"/>
          <w:lang w:eastAsia="ru-RU"/>
        </w:rPr>
      </w:pPr>
    </w:p>
    <w:p w:rsidR="00F508A7" w:rsidRPr="00F508A7" w:rsidRDefault="00F508A7" w:rsidP="00F508A7">
      <w:pPr>
        <w:spacing w:after="0" w:line="240" w:lineRule="auto"/>
        <w:rPr>
          <w:rFonts w:ascii="Times New Roman" w:eastAsia="Univers (W1)" w:hAnsi="Times New Roman" w:cs="Times New Roman"/>
          <w:sz w:val="28"/>
          <w:szCs w:val="28"/>
          <w:lang w:eastAsia="ru-RU"/>
        </w:rPr>
      </w:pPr>
    </w:p>
    <w:p w:rsidR="00F508A7" w:rsidRPr="00F508A7" w:rsidRDefault="00F508A7" w:rsidP="00F508A7">
      <w:pPr>
        <w:spacing w:after="0" w:line="240" w:lineRule="auto"/>
        <w:rPr>
          <w:rFonts w:ascii="Times New Roman" w:eastAsia="Univers (W1)" w:hAnsi="Times New Roman" w:cs="Times New Roman"/>
          <w:sz w:val="28"/>
          <w:szCs w:val="28"/>
          <w:lang w:eastAsia="ru-RU"/>
        </w:rPr>
      </w:pPr>
    </w:p>
    <w:p w:rsidR="00F508A7" w:rsidRPr="00F508A7" w:rsidRDefault="00F508A7" w:rsidP="00F508A7">
      <w:pPr>
        <w:spacing w:after="0" w:line="240" w:lineRule="auto"/>
        <w:rPr>
          <w:rFonts w:ascii="Times New Roman" w:eastAsia="Univers (W1)" w:hAnsi="Times New Roman" w:cs="Times New Roman"/>
          <w:sz w:val="28"/>
          <w:szCs w:val="28"/>
          <w:lang w:eastAsia="ru-RU"/>
        </w:rPr>
      </w:pPr>
    </w:p>
    <w:p w:rsidR="00F508A7" w:rsidRPr="00F508A7" w:rsidRDefault="00F508A7" w:rsidP="00F508A7">
      <w:pPr>
        <w:spacing w:after="0" w:line="240" w:lineRule="auto"/>
        <w:rPr>
          <w:rFonts w:ascii="Times New Roman" w:eastAsia="Univers (W1)" w:hAnsi="Times New Roman" w:cs="Times New Roman"/>
          <w:sz w:val="28"/>
          <w:szCs w:val="28"/>
          <w:lang w:eastAsia="ru-RU"/>
        </w:rPr>
      </w:pPr>
    </w:p>
    <w:p w:rsidR="00F508A7" w:rsidRPr="00F508A7" w:rsidRDefault="00F508A7" w:rsidP="00F508A7">
      <w:pPr>
        <w:spacing w:after="0" w:line="240" w:lineRule="auto"/>
        <w:rPr>
          <w:rFonts w:ascii="Times New Roman" w:eastAsia="Univers (W1)" w:hAnsi="Times New Roman" w:cs="Times New Roman"/>
          <w:sz w:val="28"/>
          <w:szCs w:val="28"/>
          <w:lang w:eastAsia="ru-RU"/>
        </w:rPr>
      </w:pPr>
    </w:p>
    <w:p w:rsidR="00F508A7" w:rsidRPr="00F508A7" w:rsidRDefault="00F508A7" w:rsidP="00F508A7">
      <w:pPr>
        <w:spacing w:after="0" w:line="240" w:lineRule="auto"/>
        <w:rPr>
          <w:rFonts w:ascii="Times New Roman" w:eastAsia="Univers (W1)" w:hAnsi="Times New Roman" w:cs="Times New Roman"/>
          <w:sz w:val="28"/>
          <w:szCs w:val="28"/>
          <w:lang w:eastAsia="ru-RU"/>
        </w:rPr>
      </w:pP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r w:rsidRPr="00F508A7">
        <w:rPr>
          <w:rFonts w:ascii="Times New Roman" w:eastAsia="Univers (W1)" w:hAnsi="Times New Roman" w:cs="Times New Roman"/>
          <w:sz w:val="28"/>
          <w:szCs w:val="28"/>
          <w:lang w:eastAsia="ru-RU"/>
        </w:rPr>
        <w:tab/>
      </w: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Pr="00F508A7" w:rsidRDefault="00F508A7" w:rsidP="00F508A7">
      <w:pPr>
        <w:spacing w:after="0" w:line="240" w:lineRule="auto"/>
        <w:jc w:val="right"/>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Додаток </w:t>
      </w:r>
      <w:r>
        <w:rPr>
          <w:rFonts w:ascii="Times New Roman" w:eastAsia="Univers (W1)" w:hAnsi="Times New Roman" w:cs="Times New Roman"/>
          <w:b/>
          <w:sz w:val="28"/>
          <w:szCs w:val="28"/>
          <w:lang w:eastAsia="ru-RU"/>
        </w:rPr>
        <w:t>2</w:t>
      </w:r>
    </w:p>
    <w:p w:rsidR="00F508A7" w:rsidRPr="00F508A7" w:rsidRDefault="00F508A7" w:rsidP="00F508A7">
      <w:pPr>
        <w:spacing w:after="0" w:line="240" w:lineRule="auto"/>
        <w:jc w:val="right"/>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до рішення сільської ради</w:t>
      </w:r>
    </w:p>
    <w:p w:rsidR="00F508A7" w:rsidRPr="00F508A7" w:rsidRDefault="00F508A7" w:rsidP="00F508A7">
      <w:pPr>
        <w:spacing w:after="0" w:line="240" w:lineRule="auto"/>
        <w:jc w:val="right"/>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w:t>
      </w:r>
      <w:r>
        <w:rPr>
          <w:rFonts w:ascii="Times New Roman" w:eastAsia="Univers (W1)" w:hAnsi="Times New Roman" w:cs="Times New Roman"/>
          <w:b/>
          <w:sz w:val="28"/>
          <w:szCs w:val="28"/>
          <w:lang w:eastAsia="ru-RU"/>
        </w:rPr>
        <w:t xml:space="preserve">     </w:t>
      </w:r>
      <w:r w:rsidRPr="00F508A7">
        <w:rPr>
          <w:rFonts w:ascii="Times New Roman" w:eastAsia="Univers (W1)" w:hAnsi="Times New Roman" w:cs="Times New Roman"/>
          <w:b/>
          <w:sz w:val="28"/>
          <w:szCs w:val="28"/>
          <w:lang w:eastAsia="ru-RU"/>
        </w:rPr>
        <w:t xml:space="preserve">   від 16.03.2023р. № 1268 </w:t>
      </w:r>
    </w:p>
    <w:p w:rsidR="00F508A7" w:rsidRDefault="00F508A7" w:rsidP="00F508A7">
      <w:pPr>
        <w:tabs>
          <w:tab w:val="left" w:pos="870"/>
          <w:tab w:val="center" w:pos="5173"/>
        </w:tabs>
        <w:spacing w:after="0" w:line="240" w:lineRule="auto"/>
        <w:rPr>
          <w:rFonts w:ascii="Times New Roman" w:eastAsia="Univers (W1)" w:hAnsi="Times New Roman" w:cs="Times New Roman"/>
          <w:b/>
          <w:sz w:val="28"/>
          <w:szCs w:val="28"/>
          <w:lang w:eastAsia="ru-RU"/>
        </w:rPr>
      </w:pPr>
      <w:r>
        <w:rPr>
          <w:rFonts w:ascii="Times New Roman" w:eastAsia="Univers (W1)" w:hAnsi="Times New Roman" w:cs="Times New Roman"/>
          <w:b/>
          <w:sz w:val="28"/>
          <w:szCs w:val="28"/>
          <w:lang w:eastAsia="ru-RU"/>
        </w:rPr>
        <w:lastRenderedPageBreak/>
        <w:tab/>
      </w:r>
      <w:r w:rsidRPr="00F508A7">
        <w:rPr>
          <w:rFonts w:ascii="Times New Roman" w:eastAsia="Univers (W1)" w:hAnsi="Times New Roman" w:cs="Times New Roman"/>
          <w:b/>
          <w:sz w:val="28"/>
          <w:szCs w:val="28"/>
          <w:lang w:eastAsia="ru-RU"/>
        </w:rPr>
        <w:t xml:space="preserve">                                                                                           </w:t>
      </w:r>
      <w:r>
        <w:rPr>
          <w:rFonts w:ascii="Times New Roman" w:eastAsia="Univers (W1)" w:hAnsi="Times New Roman" w:cs="Times New Roman"/>
          <w:b/>
          <w:sz w:val="28"/>
          <w:szCs w:val="28"/>
          <w:lang w:eastAsia="ru-RU"/>
        </w:rPr>
        <w:t xml:space="preserve">     </w:t>
      </w:r>
    </w:p>
    <w:p w:rsidR="00F508A7" w:rsidRDefault="00F508A7" w:rsidP="00F508A7">
      <w:pPr>
        <w:spacing w:after="0" w:line="240" w:lineRule="auto"/>
        <w:jc w:val="center"/>
        <w:rPr>
          <w:rFonts w:ascii="Times New Roman" w:eastAsia="Univers (W1)" w:hAnsi="Times New Roman" w:cs="Times New Roman"/>
          <w:b/>
          <w:sz w:val="28"/>
          <w:szCs w:val="28"/>
          <w:lang w:eastAsia="ru-RU"/>
        </w:rPr>
      </w:pP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СКЛАД </w:t>
      </w: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комісії з приймання-передачі майна по А</w:t>
      </w:r>
      <w:r>
        <w:rPr>
          <w:rFonts w:ascii="Times New Roman" w:eastAsia="Univers (W1)" w:hAnsi="Times New Roman" w:cs="Times New Roman"/>
          <w:b/>
          <w:sz w:val="28"/>
          <w:szCs w:val="28"/>
          <w:lang w:eastAsia="ru-RU"/>
        </w:rPr>
        <w:t>мбулаторії зально</w:t>
      </w:r>
      <w:r w:rsidRPr="00F508A7">
        <w:rPr>
          <w:rFonts w:ascii="Times New Roman" w:eastAsia="Univers (W1)" w:hAnsi="Times New Roman" w:cs="Times New Roman"/>
          <w:b/>
          <w:sz w:val="28"/>
          <w:szCs w:val="28"/>
          <w:lang w:eastAsia="ru-RU"/>
        </w:rPr>
        <w:t>ї практики сімейної медицини с.Дунковиця</w:t>
      </w: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p>
    <w:p w:rsidR="00F508A7" w:rsidRPr="00F508A7" w:rsidRDefault="00F508A7" w:rsidP="00F508A7">
      <w:pPr>
        <w:spacing w:after="0" w:line="240" w:lineRule="auto"/>
        <w:jc w:val="center"/>
        <w:rPr>
          <w:rFonts w:ascii="Times New Roman" w:eastAsia="Univers (W1)" w:hAnsi="Times New Roman" w:cs="Times New Roman"/>
          <w:b/>
          <w:sz w:val="28"/>
          <w:szCs w:val="28"/>
          <w:lang w:eastAsia="ru-RU"/>
        </w:rPr>
      </w:pPr>
    </w:p>
    <w:p w:rsidR="00F508A7" w:rsidRPr="00F508A7" w:rsidRDefault="00F508A7" w:rsidP="00F508A7">
      <w:pPr>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Голова комісії:                             Михайло СТАНИНЕЦЬ</w:t>
      </w:r>
    </w:p>
    <w:p w:rsidR="00F508A7" w:rsidRPr="00F508A7" w:rsidRDefault="00F508A7" w:rsidP="00F508A7">
      <w:pPr>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Співголова комісії:</w:t>
      </w:r>
      <w:r w:rsidRPr="00F508A7">
        <w:rPr>
          <w:rFonts w:ascii="Times New Roman" w:eastAsia="Univers (W1)" w:hAnsi="Times New Roman" w:cs="Times New Roman"/>
          <w:b/>
          <w:sz w:val="28"/>
          <w:szCs w:val="28"/>
          <w:lang w:eastAsia="ru-RU"/>
        </w:rPr>
        <w:tab/>
        <w:t xml:space="preserve">                   Оксана БУЛЕЗА</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Заступник голови </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комісії:                                            Олеся МАЛИНКОВИЧ</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Секретар комісії:                          Наталія КОПИН</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Члени комісії:                               Мар</w:t>
      </w:r>
      <w:r>
        <w:rPr>
          <w:rFonts w:ascii="Times New Roman" w:eastAsia="Univers (W1)" w:hAnsi="Times New Roman" w:cs="Times New Roman"/>
          <w:b/>
          <w:sz w:val="28"/>
          <w:szCs w:val="28"/>
          <w:lang w:eastAsia="ru-RU"/>
        </w:rPr>
        <w:t>’</w:t>
      </w:r>
      <w:r w:rsidRPr="00F508A7">
        <w:rPr>
          <w:rFonts w:ascii="Times New Roman" w:eastAsia="Univers (W1)" w:hAnsi="Times New Roman" w:cs="Times New Roman"/>
          <w:b/>
          <w:sz w:val="28"/>
          <w:szCs w:val="28"/>
          <w:lang w:eastAsia="ru-RU"/>
        </w:rPr>
        <w:t>яна СТАНИНЕЦЬ</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Наталія КУЗЬМА</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Ольга АНДРІШКО</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w:t>
      </w:r>
      <w:r>
        <w:rPr>
          <w:rFonts w:ascii="Times New Roman" w:eastAsia="Univers (W1)" w:hAnsi="Times New Roman" w:cs="Times New Roman"/>
          <w:b/>
          <w:sz w:val="28"/>
          <w:szCs w:val="28"/>
          <w:lang w:eastAsia="ru-RU"/>
        </w:rPr>
        <w:t xml:space="preserve">                               Га</w:t>
      </w:r>
      <w:r w:rsidRPr="00F508A7">
        <w:rPr>
          <w:rFonts w:ascii="Times New Roman" w:eastAsia="Univers (W1)" w:hAnsi="Times New Roman" w:cs="Times New Roman"/>
          <w:b/>
          <w:sz w:val="28"/>
          <w:szCs w:val="28"/>
          <w:lang w:eastAsia="ru-RU"/>
        </w:rPr>
        <w:t>нна ЖАБУР</w:t>
      </w:r>
    </w:p>
    <w:p w:rsidR="00F508A7" w:rsidRPr="00F508A7" w:rsidRDefault="00F508A7" w:rsidP="00F508A7">
      <w:pPr>
        <w:tabs>
          <w:tab w:val="left" w:pos="3360"/>
        </w:tabs>
        <w:spacing w:after="0" w:line="240" w:lineRule="auto"/>
        <w:rPr>
          <w:rFonts w:ascii="Times New Roman" w:eastAsia="Univers (W1)" w:hAnsi="Times New Roman" w:cs="Times New Roman"/>
          <w:b/>
          <w:sz w:val="28"/>
          <w:szCs w:val="28"/>
          <w:lang w:eastAsia="ru-RU"/>
        </w:rPr>
      </w:pPr>
      <w:r w:rsidRPr="00F508A7">
        <w:rPr>
          <w:rFonts w:ascii="Times New Roman" w:eastAsia="Univers (W1)" w:hAnsi="Times New Roman" w:cs="Times New Roman"/>
          <w:b/>
          <w:sz w:val="28"/>
          <w:szCs w:val="28"/>
          <w:lang w:eastAsia="ru-RU"/>
        </w:rPr>
        <w:t xml:space="preserve">                                                       </w:t>
      </w:r>
    </w:p>
    <w:p w:rsidR="00F508A7" w:rsidRPr="00F508A7" w:rsidRDefault="00F508A7" w:rsidP="00F508A7">
      <w:pPr>
        <w:tabs>
          <w:tab w:val="left" w:pos="3360"/>
        </w:tabs>
        <w:spacing w:after="0" w:line="240" w:lineRule="auto"/>
        <w:rPr>
          <w:rFonts w:ascii="Times New Roman" w:eastAsia="Univers (W1)" w:hAnsi="Times New Roman" w:cs="Times New Roman"/>
          <w:color w:val="000000"/>
          <w:sz w:val="28"/>
          <w:szCs w:val="28"/>
          <w:lang w:eastAsia="ru-RU"/>
        </w:rPr>
      </w:pPr>
      <w:r w:rsidRPr="00F508A7">
        <w:rPr>
          <w:rFonts w:ascii="Times New Roman" w:eastAsia="Univers (W1)" w:hAnsi="Times New Roman" w:cs="Times New Roman"/>
          <w:b/>
          <w:sz w:val="28"/>
          <w:szCs w:val="28"/>
          <w:lang w:eastAsia="ru-RU"/>
        </w:rPr>
        <w:t xml:space="preserve">                                                                    Діана ДОБРА</w:t>
      </w:r>
    </w:p>
    <w:p w:rsidR="00F508A7" w:rsidRPr="00F508A7" w:rsidRDefault="00F508A7" w:rsidP="00F508A7">
      <w:pPr>
        <w:tabs>
          <w:tab w:val="left" w:pos="4104"/>
        </w:tabs>
        <w:spacing w:after="0" w:line="240" w:lineRule="auto"/>
        <w:rPr>
          <w:rFonts w:ascii="Times New Roman" w:eastAsia="Univers (W1)" w:hAnsi="Times New Roman" w:cs="Times New Roman"/>
          <w:sz w:val="28"/>
          <w:szCs w:val="28"/>
          <w:lang w:eastAsia="ru-RU"/>
        </w:rPr>
      </w:pPr>
    </w:p>
    <w:p w:rsidR="00F508A7" w:rsidRDefault="00F508A7" w:rsidP="00AB3BDD">
      <w:pPr>
        <w:jc w:val="center"/>
        <w:rPr>
          <w:rFonts w:eastAsia="Univers (W1)"/>
          <w:b/>
          <w:sz w:val="28"/>
          <w:szCs w:val="28"/>
        </w:rPr>
      </w:pPr>
    </w:p>
    <w:p w:rsidR="00F508A7" w:rsidRDefault="00F508A7" w:rsidP="00AB3BDD">
      <w:pPr>
        <w:jc w:val="center"/>
        <w:rPr>
          <w:rFonts w:eastAsia="Univers (W1)"/>
          <w:b/>
          <w:sz w:val="28"/>
          <w:szCs w:val="28"/>
        </w:rPr>
      </w:pPr>
    </w:p>
    <w:p w:rsidR="00F508A7" w:rsidRDefault="00F508A7" w:rsidP="00AB3BDD">
      <w:pPr>
        <w:jc w:val="center"/>
        <w:rPr>
          <w:rFonts w:eastAsia="Univers (W1)"/>
          <w:b/>
          <w:sz w:val="28"/>
          <w:szCs w:val="28"/>
        </w:rPr>
      </w:pPr>
    </w:p>
    <w:p w:rsidR="00F508A7" w:rsidRDefault="00F508A7" w:rsidP="00AB3BDD">
      <w:pPr>
        <w:jc w:val="center"/>
        <w:rPr>
          <w:rFonts w:eastAsia="Univers (W1)"/>
          <w:b/>
          <w:sz w:val="28"/>
          <w:szCs w:val="28"/>
        </w:rPr>
      </w:pPr>
    </w:p>
    <w:p w:rsidR="00F508A7" w:rsidRDefault="00F508A7" w:rsidP="00AB3BDD">
      <w:pPr>
        <w:jc w:val="center"/>
        <w:rPr>
          <w:rFonts w:eastAsia="Univers (W1)"/>
          <w:b/>
          <w:sz w:val="28"/>
          <w:szCs w:val="28"/>
        </w:rPr>
      </w:pPr>
    </w:p>
    <w:p w:rsidR="00F508A7" w:rsidRDefault="00F508A7" w:rsidP="00AB3BDD">
      <w:pPr>
        <w:jc w:val="center"/>
        <w:rPr>
          <w:rFonts w:eastAsia="Univers (W1)"/>
          <w:b/>
          <w:sz w:val="28"/>
          <w:szCs w:val="28"/>
        </w:rPr>
      </w:pPr>
    </w:p>
    <w:p w:rsidR="00F508A7" w:rsidRDefault="00F508A7" w:rsidP="00AB3BDD">
      <w:pPr>
        <w:jc w:val="center"/>
        <w:rPr>
          <w:rFonts w:eastAsia="Univers (W1)"/>
          <w:b/>
          <w:sz w:val="28"/>
          <w:szCs w:val="28"/>
        </w:rPr>
      </w:pPr>
    </w:p>
    <w:p w:rsidR="003E64F2" w:rsidRDefault="003E64F2" w:rsidP="00AB3BDD">
      <w:pPr>
        <w:jc w:val="center"/>
        <w:rPr>
          <w:rFonts w:eastAsia="Univers (W1)"/>
          <w:b/>
          <w:sz w:val="28"/>
          <w:szCs w:val="28"/>
        </w:rPr>
      </w:pPr>
    </w:p>
    <w:p w:rsidR="003E64F2" w:rsidRDefault="003E64F2" w:rsidP="00AB3BDD">
      <w:pPr>
        <w:jc w:val="center"/>
        <w:rPr>
          <w:rFonts w:eastAsia="Univers (W1)"/>
          <w:b/>
          <w:sz w:val="28"/>
          <w:szCs w:val="28"/>
        </w:rPr>
      </w:pPr>
    </w:p>
    <w:p w:rsidR="003E64F2" w:rsidRDefault="003E64F2" w:rsidP="00AB3BDD">
      <w:pPr>
        <w:jc w:val="center"/>
        <w:rPr>
          <w:rFonts w:eastAsia="Univers (W1)"/>
          <w:b/>
          <w:sz w:val="28"/>
          <w:szCs w:val="28"/>
        </w:rPr>
      </w:pPr>
    </w:p>
    <w:p w:rsidR="00F508A7" w:rsidRDefault="00F508A7" w:rsidP="00AB3BDD">
      <w:pPr>
        <w:jc w:val="center"/>
        <w:rPr>
          <w:rFonts w:eastAsia="Univers (W1)"/>
          <w:b/>
          <w:sz w:val="28"/>
          <w:szCs w:val="28"/>
        </w:rPr>
      </w:pPr>
    </w:p>
    <w:p w:rsidR="001138E8" w:rsidRPr="008D1E2C"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eastAsia="ar-SA"/>
        </w:rPr>
      </w:pPr>
    </w:p>
    <w:p w:rsidR="003050F0" w:rsidRPr="008D1E2C" w:rsidRDefault="003050F0" w:rsidP="003050F0">
      <w:pPr>
        <w:tabs>
          <w:tab w:val="left" w:pos="7363"/>
        </w:tabs>
        <w:suppressAutoHyphens/>
        <w:spacing w:after="0" w:line="480" w:lineRule="auto"/>
        <w:rPr>
          <w:rFonts w:ascii="Times New Roman" w:eastAsia="Times New Roman" w:hAnsi="Times New Roman" w:cs="Times New Roman"/>
          <w:sz w:val="36"/>
          <w:szCs w:val="36"/>
          <w:lang w:val="ru-RU" w:eastAsia="ar-SA"/>
        </w:rPr>
      </w:pPr>
      <w:r w:rsidRPr="008D1E2C">
        <w:rPr>
          <w:rFonts w:ascii="Times New Roman" w:eastAsia="Times New Roman" w:hAnsi="Times New Roman" w:cs="Times New Roman"/>
          <w:sz w:val="16"/>
          <w:szCs w:val="24"/>
          <w:lang w:val="ru-RU" w:eastAsia="ar-SA"/>
        </w:rPr>
        <w:t xml:space="preserve">                                                 </w:t>
      </w:r>
      <w:r w:rsidRPr="008D1E2C">
        <w:rPr>
          <w:rFonts w:ascii="Times New Roman" w:eastAsia="Times New Roman" w:hAnsi="Times New Roman" w:cs="Times New Roman"/>
          <w:sz w:val="16"/>
          <w:szCs w:val="24"/>
          <w:lang w:eastAsia="ar-SA"/>
        </w:rPr>
        <w:t xml:space="preserve">  </w:t>
      </w:r>
      <w:r>
        <w:rPr>
          <w:rFonts w:ascii="Times New Roman" w:eastAsia="Times New Roman" w:hAnsi="Times New Roman" w:cs="Times New Roman"/>
          <w:sz w:val="16"/>
          <w:szCs w:val="24"/>
          <w:lang w:eastAsia="ar-SA"/>
        </w:rPr>
        <w:t xml:space="preserve">                                                            </w:t>
      </w:r>
      <w:r w:rsidRPr="008D1E2C">
        <w:rPr>
          <w:rFonts w:ascii="Times New Roman" w:eastAsia="Times New Roman" w:hAnsi="Times New Roman" w:cs="Times New Roman"/>
          <w:sz w:val="16"/>
          <w:szCs w:val="24"/>
          <w:lang w:eastAsia="ar-SA"/>
        </w:rPr>
        <w:t xml:space="preserve">       </w:t>
      </w:r>
      <w:r w:rsidRPr="008D1E2C">
        <w:rPr>
          <w:rFonts w:ascii="Times New Roman" w:eastAsia="Times New Roman" w:hAnsi="Times New Roman" w:cs="Times New Roman"/>
          <w:sz w:val="16"/>
          <w:szCs w:val="24"/>
          <w:lang w:val="ru-RU" w:eastAsia="ar-SA"/>
        </w:rPr>
        <w:t xml:space="preserve">   </w:t>
      </w:r>
      <w:r w:rsidRPr="008D1E2C">
        <w:rPr>
          <w:rFonts w:ascii="Times New Roman" w:eastAsia="Times New Roman" w:hAnsi="Times New Roman" w:cs="Times New Roman"/>
          <w:noProof/>
          <w:sz w:val="16"/>
          <w:szCs w:val="24"/>
          <w:lang w:val="ru-RU" w:eastAsia="ru-RU"/>
        </w:rPr>
        <w:drawing>
          <wp:inline distT="0" distB="0" distL="0" distR="0">
            <wp:extent cx="409575" cy="5524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r w:rsidRPr="008D1E2C">
        <w:rPr>
          <w:rFonts w:ascii="Times New Roman" w:eastAsia="Times New Roman" w:hAnsi="Times New Roman" w:cs="Times New Roman"/>
          <w:sz w:val="16"/>
          <w:szCs w:val="24"/>
          <w:lang w:val="ru-RU" w:eastAsia="ar-SA"/>
        </w:rPr>
        <w:t xml:space="preserve">                                                      </w:t>
      </w:r>
    </w:p>
    <w:p w:rsidR="003050F0" w:rsidRPr="008D1E2C" w:rsidRDefault="003050F0" w:rsidP="003050F0">
      <w:pPr>
        <w:keepNext/>
        <w:numPr>
          <w:ilvl w:val="1"/>
          <w:numId w:val="1"/>
        </w:numPr>
        <w:tabs>
          <w:tab w:val="left" w:pos="7363"/>
        </w:tabs>
        <w:suppressAutoHyphens/>
        <w:spacing w:after="0" w:line="240" w:lineRule="auto"/>
        <w:jc w:val="center"/>
        <w:outlineLvl w:val="1"/>
        <w:rPr>
          <w:rFonts w:ascii="Times New Roman" w:eastAsiaTheme="majorEastAsia" w:hAnsi="Times New Roman" w:cs="Times New Roman"/>
          <w:i/>
          <w:sz w:val="28"/>
          <w:szCs w:val="28"/>
        </w:rPr>
      </w:pPr>
      <w:r w:rsidRPr="008D1E2C">
        <w:rPr>
          <w:rFonts w:ascii="Times New Roman" w:eastAsiaTheme="majorEastAsia" w:hAnsi="Times New Roman" w:cs="Times New Roman"/>
          <w:b/>
          <w:bCs/>
          <w:sz w:val="28"/>
          <w:szCs w:val="28"/>
        </w:rPr>
        <w:t>УКРАЇНА</w:t>
      </w:r>
    </w:p>
    <w:p w:rsidR="003050F0" w:rsidRPr="008D1E2C" w:rsidRDefault="003050F0" w:rsidP="003050F0">
      <w:pPr>
        <w:keepNext/>
        <w:numPr>
          <w:ilvl w:val="1"/>
          <w:numId w:val="1"/>
        </w:numPr>
        <w:tabs>
          <w:tab w:val="left" w:pos="7363"/>
        </w:tabs>
        <w:suppressAutoHyphens/>
        <w:spacing w:after="0" w:line="240" w:lineRule="auto"/>
        <w:jc w:val="center"/>
        <w:outlineLvl w:val="1"/>
        <w:rPr>
          <w:rFonts w:ascii="Times New Roman" w:eastAsiaTheme="majorEastAsia" w:hAnsi="Times New Roman" w:cs="Times New Roman"/>
          <w:i/>
          <w:sz w:val="28"/>
          <w:szCs w:val="28"/>
        </w:rPr>
      </w:pPr>
      <w:r w:rsidRPr="008D1E2C">
        <w:rPr>
          <w:rFonts w:ascii="Times New Roman" w:eastAsiaTheme="majorEastAsia" w:hAnsi="Times New Roman" w:cs="Times New Roman"/>
          <w:b/>
          <w:bCs/>
          <w:sz w:val="28"/>
          <w:szCs w:val="28"/>
        </w:rPr>
        <w:t>КАМ’ЯНСЬКА СІЛЬСЬКА РАДА БЕРЕГІВСЬКОГО РАЙОНУ</w:t>
      </w:r>
    </w:p>
    <w:p w:rsidR="003050F0" w:rsidRPr="008D1E2C" w:rsidRDefault="003050F0" w:rsidP="003050F0">
      <w:pPr>
        <w:numPr>
          <w:ilvl w:val="0"/>
          <w:numId w:val="1"/>
        </w:numPr>
        <w:tabs>
          <w:tab w:val="left" w:pos="7363"/>
        </w:tabs>
        <w:suppressAutoHyphens/>
        <w:spacing w:after="0" w:line="240" w:lineRule="auto"/>
        <w:contextualSpacing/>
        <w:jc w:val="center"/>
        <w:rPr>
          <w:rFonts w:ascii="Times New Roman" w:eastAsia="Times New Roman" w:hAnsi="Times New Roman" w:cs="Times New Roman"/>
          <w:b/>
          <w:sz w:val="28"/>
          <w:szCs w:val="28"/>
        </w:rPr>
      </w:pPr>
      <w:r w:rsidRPr="008D1E2C">
        <w:rPr>
          <w:rFonts w:ascii="Times New Roman" w:eastAsia="Times New Roman" w:hAnsi="Times New Roman" w:cs="Times New Roman"/>
          <w:b/>
          <w:sz w:val="28"/>
          <w:szCs w:val="28"/>
        </w:rPr>
        <w:t>ЗАКАРПАТСЬКОЇ ОБЛАСТІ</w:t>
      </w:r>
    </w:p>
    <w:p w:rsidR="003050F0" w:rsidRPr="008D1E2C" w:rsidRDefault="003050F0" w:rsidP="003050F0">
      <w:pPr>
        <w:numPr>
          <w:ilvl w:val="0"/>
          <w:numId w:val="1"/>
        </w:numPr>
        <w:tabs>
          <w:tab w:val="left" w:pos="7363"/>
        </w:tabs>
        <w:suppressAutoHyphens/>
        <w:spacing w:after="0" w:line="240" w:lineRule="auto"/>
        <w:contextualSpacing/>
        <w:jc w:val="center"/>
        <w:rPr>
          <w:rFonts w:ascii="Times New Roman" w:eastAsia="Times New Roman" w:hAnsi="Times New Roman" w:cs="Times New Roman"/>
          <w:sz w:val="28"/>
          <w:szCs w:val="28"/>
        </w:rPr>
      </w:pPr>
      <w:r w:rsidRPr="008D1E2C">
        <w:rPr>
          <w:rFonts w:ascii="Times New Roman" w:eastAsia="Times New Roman" w:hAnsi="Times New Roman" w:cs="Times New Roman"/>
          <w:sz w:val="28"/>
          <w:szCs w:val="28"/>
        </w:rPr>
        <w:t xml:space="preserve"> </w:t>
      </w:r>
    </w:p>
    <w:p w:rsidR="003050F0" w:rsidRPr="008D1E2C" w:rsidRDefault="003050F0" w:rsidP="003050F0">
      <w:pPr>
        <w:numPr>
          <w:ilvl w:val="0"/>
          <w:numId w:val="1"/>
        </w:numPr>
        <w:tabs>
          <w:tab w:val="left" w:pos="7363"/>
        </w:tabs>
        <w:suppressAutoHyphen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19-та</w:t>
      </w:r>
      <w:r w:rsidRPr="008D1E2C">
        <w:rPr>
          <w:rFonts w:ascii="Times New Roman" w:eastAsia="Times New Roman" w:hAnsi="Times New Roman" w:cs="Times New Roman"/>
          <w:b/>
          <w:sz w:val="28"/>
          <w:szCs w:val="28"/>
        </w:rPr>
        <w:t xml:space="preserve">  сесії 8-го скликання</w:t>
      </w:r>
    </w:p>
    <w:p w:rsidR="003050F0" w:rsidRPr="008D1E2C" w:rsidRDefault="003050F0" w:rsidP="003050F0">
      <w:pPr>
        <w:tabs>
          <w:tab w:val="left" w:pos="7363"/>
        </w:tabs>
        <w:suppressAutoHyphens/>
        <w:spacing w:after="0" w:line="240" w:lineRule="auto"/>
        <w:rPr>
          <w:rFonts w:ascii="Times New Roman" w:eastAsia="Times New Roman" w:hAnsi="Times New Roman" w:cs="Times New Roman"/>
          <w:b/>
          <w:sz w:val="28"/>
          <w:szCs w:val="28"/>
          <w:lang w:val="ru-RU" w:eastAsia="ar-SA"/>
        </w:rPr>
      </w:pPr>
    </w:p>
    <w:p w:rsidR="003050F0" w:rsidRPr="008D1E2C" w:rsidRDefault="003050F0" w:rsidP="003050F0">
      <w:pPr>
        <w:numPr>
          <w:ilvl w:val="0"/>
          <w:numId w:val="1"/>
        </w:numPr>
        <w:tabs>
          <w:tab w:val="left" w:pos="3840"/>
          <w:tab w:val="left" w:pos="7363"/>
        </w:tabs>
        <w:suppressAutoHyphens/>
        <w:spacing w:after="0" w:line="240" w:lineRule="auto"/>
        <w:contextualSpacing/>
        <w:rPr>
          <w:rFonts w:ascii="Times New Roman" w:eastAsia="Times New Roman" w:hAnsi="Times New Roman" w:cs="Times New Roman"/>
          <w:b/>
          <w:sz w:val="28"/>
          <w:szCs w:val="28"/>
        </w:rPr>
      </w:pPr>
      <w:r w:rsidRPr="008D1E2C">
        <w:rPr>
          <w:rFonts w:ascii="Times New Roman" w:eastAsia="Times New Roman" w:hAnsi="Times New Roman" w:cs="Times New Roman"/>
          <w:sz w:val="20"/>
          <w:szCs w:val="20"/>
        </w:rPr>
        <w:tab/>
      </w:r>
      <w:r w:rsidRPr="008D1E2C">
        <w:rPr>
          <w:rFonts w:ascii="Times New Roman" w:eastAsia="Times New Roman" w:hAnsi="Times New Roman" w:cs="Times New Roman"/>
          <w:b/>
          <w:sz w:val="20"/>
          <w:szCs w:val="20"/>
        </w:rPr>
        <w:t xml:space="preserve">                                                                  </w:t>
      </w:r>
      <w:r w:rsidRPr="008D1E2C">
        <w:rPr>
          <w:rFonts w:ascii="Times New Roman" w:eastAsia="Times New Roman" w:hAnsi="Times New Roman" w:cs="Times New Roman"/>
          <w:b/>
          <w:sz w:val="28"/>
          <w:szCs w:val="28"/>
        </w:rPr>
        <w:t>Р І Ш Е Н Н Я</w:t>
      </w:r>
    </w:p>
    <w:p w:rsidR="003050F0" w:rsidRPr="008D1E2C" w:rsidRDefault="003050F0" w:rsidP="003050F0">
      <w:pPr>
        <w:spacing w:after="0" w:line="240" w:lineRule="auto"/>
        <w:ind w:left="720"/>
        <w:contextualSpacing/>
        <w:rPr>
          <w:rFonts w:ascii="Times New Roman" w:eastAsia="Times New Roman" w:hAnsi="Times New Roman" w:cs="Times New Roman"/>
          <w:sz w:val="28"/>
          <w:szCs w:val="28"/>
        </w:rPr>
      </w:pPr>
    </w:p>
    <w:p w:rsidR="003050F0" w:rsidRPr="008D1E2C" w:rsidRDefault="003050F0" w:rsidP="003050F0">
      <w:pPr>
        <w:tabs>
          <w:tab w:val="left" w:pos="3840"/>
          <w:tab w:val="left" w:pos="7363"/>
        </w:tabs>
        <w:suppressAutoHyphens/>
        <w:spacing w:after="0" w:line="240" w:lineRule="auto"/>
        <w:ind w:left="432"/>
        <w:contextualSpacing/>
        <w:rPr>
          <w:rFonts w:ascii="Times New Roman" w:eastAsia="Times New Roman" w:hAnsi="Times New Roman" w:cs="Times New Roman"/>
          <w:sz w:val="28"/>
          <w:szCs w:val="28"/>
        </w:rPr>
      </w:pPr>
    </w:p>
    <w:p w:rsidR="003050F0" w:rsidRPr="008D1E2C" w:rsidRDefault="003050F0" w:rsidP="003050F0">
      <w:pPr>
        <w:pStyle w:val="a8"/>
        <w:numPr>
          <w:ilvl w:val="0"/>
          <w:numId w:val="1"/>
        </w:numPr>
        <w:tabs>
          <w:tab w:val="left" w:pos="3945"/>
        </w:tabs>
        <w:spacing w:after="0" w:line="240" w:lineRule="auto"/>
        <w:rPr>
          <w:rFonts w:ascii="Times New Roman" w:eastAsia="Times New Roman" w:hAnsi="Times New Roman" w:cs="Times New Roman"/>
          <w:b/>
          <w:sz w:val="28"/>
          <w:szCs w:val="24"/>
          <w:lang w:eastAsia="ru-RU"/>
        </w:rPr>
      </w:pPr>
      <w:r w:rsidRPr="008D1E2C">
        <w:rPr>
          <w:rFonts w:ascii="Times New Roman" w:eastAsia="Times New Roman" w:hAnsi="Times New Roman" w:cs="Times New Roman"/>
          <w:b/>
          <w:sz w:val="28"/>
          <w:szCs w:val="24"/>
          <w:lang w:eastAsia="ru-RU"/>
        </w:rPr>
        <w:t>в</w:t>
      </w:r>
      <w:r w:rsidRPr="008D1E2C">
        <w:rPr>
          <w:rFonts w:ascii="Times New Roman" w:eastAsia="Times New Roman" w:hAnsi="Times New Roman" w:cs="Times New Roman"/>
          <w:b/>
          <w:sz w:val="28"/>
          <w:szCs w:val="24"/>
          <w:lang w:val="ru-RU" w:eastAsia="ru-RU"/>
        </w:rPr>
        <w:t xml:space="preserve">ід  </w:t>
      </w:r>
      <w:r w:rsidRPr="008D1E2C">
        <w:rPr>
          <w:rFonts w:ascii="Times New Roman" w:eastAsia="Times New Roman" w:hAnsi="Times New Roman" w:cs="Times New Roman"/>
          <w:b/>
          <w:sz w:val="28"/>
          <w:szCs w:val="24"/>
          <w:lang w:eastAsia="ru-RU"/>
        </w:rPr>
        <w:t>16</w:t>
      </w:r>
      <w:r w:rsidRPr="008D1E2C">
        <w:rPr>
          <w:rFonts w:ascii="Times New Roman" w:eastAsia="Times New Roman" w:hAnsi="Times New Roman" w:cs="Times New Roman"/>
          <w:b/>
          <w:sz w:val="28"/>
          <w:szCs w:val="24"/>
          <w:lang w:val="ru-RU" w:eastAsia="ru-RU"/>
        </w:rPr>
        <w:t xml:space="preserve">  березня  2023  року № </w:t>
      </w:r>
      <w:r>
        <w:rPr>
          <w:rFonts w:ascii="Times New Roman" w:eastAsia="Times New Roman" w:hAnsi="Times New Roman" w:cs="Times New Roman"/>
          <w:b/>
          <w:sz w:val="28"/>
          <w:szCs w:val="24"/>
          <w:lang w:val="ru-RU" w:eastAsia="ru-RU"/>
        </w:rPr>
        <w:t>1269</w:t>
      </w:r>
    </w:p>
    <w:p w:rsidR="003050F0" w:rsidRPr="003050F0" w:rsidRDefault="003050F0" w:rsidP="003050F0">
      <w:pPr>
        <w:pStyle w:val="a8"/>
        <w:numPr>
          <w:ilvl w:val="0"/>
          <w:numId w:val="1"/>
        </w:numPr>
        <w:tabs>
          <w:tab w:val="left" w:pos="3945"/>
        </w:tabs>
        <w:spacing w:after="0" w:line="240" w:lineRule="auto"/>
        <w:rPr>
          <w:rFonts w:ascii="Times New Roman" w:eastAsia="Times New Roman" w:hAnsi="Times New Roman" w:cs="Times New Roman"/>
          <w:b/>
          <w:sz w:val="28"/>
          <w:szCs w:val="24"/>
          <w:lang w:val="ru-RU" w:eastAsia="ru-RU"/>
        </w:rPr>
      </w:pPr>
      <w:r w:rsidRPr="008D1E2C">
        <w:rPr>
          <w:rFonts w:ascii="Times New Roman" w:eastAsia="Times New Roman" w:hAnsi="Times New Roman" w:cs="Times New Roman"/>
          <w:b/>
          <w:sz w:val="28"/>
          <w:szCs w:val="24"/>
          <w:lang w:val="ru-RU" w:eastAsia="ru-RU"/>
        </w:rPr>
        <w:t xml:space="preserve">с.Кам’янське  </w:t>
      </w:r>
      <w:r w:rsidRPr="003050F0">
        <w:rPr>
          <w:rFonts w:ascii="Times New Roman" w:eastAsia="Times New Roman" w:hAnsi="Times New Roman" w:cs="Times New Roman"/>
          <w:b/>
          <w:sz w:val="28"/>
          <w:szCs w:val="28"/>
          <w:lang w:val="ru-RU" w:eastAsia="ar-SA"/>
        </w:rPr>
        <w:tab/>
      </w:r>
    </w:p>
    <w:p w:rsidR="003050F0" w:rsidRPr="003050F0" w:rsidRDefault="003050F0" w:rsidP="003050F0">
      <w:pPr>
        <w:pStyle w:val="af1"/>
        <w:ind w:right="5102"/>
        <w:jc w:val="both"/>
        <w:rPr>
          <w:rFonts w:ascii="Times New Roman" w:hAnsi="Times New Roman"/>
          <w:b w:val="0"/>
          <w:sz w:val="28"/>
          <w:szCs w:val="28"/>
        </w:rPr>
      </w:pPr>
      <w:r w:rsidRPr="003050F0">
        <w:rPr>
          <w:rFonts w:ascii="Times New Roman" w:hAnsi="Times New Roman"/>
          <w:sz w:val="28"/>
          <w:szCs w:val="28"/>
        </w:rPr>
        <w:t xml:space="preserve">Про внесення змін до Програми  </w:t>
      </w:r>
      <w:r w:rsidRPr="003050F0">
        <w:rPr>
          <w:rFonts w:ascii="Times New Roman" w:hAnsi="Times New Roman"/>
          <w:bCs/>
          <w:sz w:val="28"/>
          <w:szCs w:val="28"/>
          <w:bdr w:val="none" w:sz="0" w:space="0" w:color="auto" w:frame="1"/>
          <w:shd w:val="clear" w:color="auto" w:fill="FFFFFF"/>
          <w:lang w:eastAsia="uk-UA"/>
        </w:rPr>
        <w:t>благоустрою населених пунктів Кам</w:t>
      </w:r>
      <w:r w:rsidRPr="003050F0">
        <w:rPr>
          <w:rFonts w:ascii="Times New Roman" w:hAnsi="Times New Roman"/>
          <w:bCs/>
          <w:sz w:val="28"/>
          <w:szCs w:val="28"/>
          <w:bdr w:val="none" w:sz="0" w:space="0" w:color="auto" w:frame="1"/>
          <w:shd w:val="clear" w:color="auto" w:fill="FFFFFF"/>
          <w:lang w:val="ru-RU" w:eastAsia="uk-UA"/>
        </w:rPr>
        <w:t>’</w:t>
      </w:r>
      <w:r w:rsidRPr="003050F0">
        <w:rPr>
          <w:rFonts w:ascii="Times New Roman" w:hAnsi="Times New Roman"/>
          <w:bCs/>
          <w:sz w:val="28"/>
          <w:szCs w:val="28"/>
          <w:bdr w:val="none" w:sz="0" w:space="0" w:color="auto" w:frame="1"/>
          <w:shd w:val="clear" w:color="auto" w:fill="FFFFFF"/>
          <w:lang w:eastAsia="uk-UA"/>
        </w:rPr>
        <w:t>янської сільської ради на  2022-2024 роки від 23.12.2021 року №928</w:t>
      </w:r>
    </w:p>
    <w:p w:rsidR="003050F0" w:rsidRPr="003050F0" w:rsidRDefault="003050F0" w:rsidP="003050F0">
      <w:pPr>
        <w:jc w:val="both"/>
        <w:rPr>
          <w:rFonts w:ascii="Times New Roman" w:hAnsi="Times New Roman" w:cs="Times New Roman"/>
          <w:sz w:val="28"/>
          <w:szCs w:val="28"/>
        </w:rPr>
      </w:pPr>
    </w:p>
    <w:p w:rsidR="003050F0" w:rsidRPr="003050F0" w:rsidRDefault="003050F0" w:rsidP="003050F0">
      <w:pPr>
        <w:pStyle w:val="aff5"/>
        <w:tabs>
          <w:tab w:val="left" w:pos="1200"/>
        </w:tabs>
        <w:ind w:firstLine="851"/>
        <w:jc w:val="both"/>
        <w:rPr>
          <w:bCs/>
          <w:szCs w:val="28"/>
        </w:rPr>
      </w:pPr>
      <w:r w:rsidRPr="003050F0">
        <w:rPr>
          <w:bCs/>
          <w:szCs w:val="28"/>
        </w:rPr>
        <w:t xml:space="preserve">Відповідно до  статті 26 Закону України «Про місцеве самоврядування в Україні», статті 91 Бюджетного кодексу України, </w:t>
      </w:r>
      <w:r w:rsidRPr="003050F0">
        <w:rPr>
          <w:szCs w:val="28"/>
        </w:rPr>
        <w:t>сільська</w:t>
      </w:r>
      <w:r w:rsidRPr="003050F0">
        <w:rPr>
          <w:bCs/>
          <w:szCs w:val="28"/>
        </w:rPr>
        <w:t xml:space="preserve"> рада </w:t>
      </w:r>
    </w:p>
    <w:p w:rsidR="003050F0" w:rsidRPr="003050F0" w:rsidRDefault="003050F0" w:rsidP="003050F0">
      <w:pPr>
        <w:pStyle w:val="aff5"/>
        <w:tabs>
          <w:tab w:val="left" w:pos="1200"/>
        </w:tabs>
        <w:ind w:firstLine="851"/>
        <w:jc w:val="both"/>
        <w:rPr>
          <w:bCs/>
          <w:szCs w:val="28"/>
        </w:rPr>
      </w:pPr>
    </w:p>
    <w:p w:rsidR="003050F0" w:rsidRPr="003050F0" w:rsidRDefault="003050F0" w:rsidP="003050F0">
      <w:pPr>
        <w:pStyle w:val="aff5"/>
        <w:tabs>
          <w:tab w:val="left" w:pos="1200"/>
        </w:tabs>
        <w:ind w:firstLine="851"/>
        <w:jc w:val="both"/>
        <w:rPr>
          <w:b/>
          <w:bCs/>
          <w:szCs w:val="28"/>
        </w:rPr>
      </w:pPr>
      <w:r w:rsidRPr="003050F0">
        <w:rPr>
          <w:bCs/>
          <w:szCs w:val="28"/>
        </w:rPr>
        <w:t xml:space="preserve">                                        </w:t>
      </w:r>
      <w:r w:rsidRPr="003050F0">
        <w:rPr>
          <w:b/>
          <w:bCs/>
          <w:szCs w:val="28"/>
        </w:rPr>
        <w:t xml:space="preserve"> ВИРІШИЛА:</w:t>
      </w:r>
    </w:p>
    <w:p w:rsidR="003050F0" w:rsidRPr="003050F0" w:rsidRDefault="003050F0" w:rsidP="003050F0">
      <w:pPr>
        <w:pStyle w:val="aff5"/>
        <w:tabs>
          <w:tab w:val="left" w:pos="1200"/>
        </w:tabs>
        <w:ind w:firstLine="851"/>
        <w:jc w:val="both"/>
        <w:rPr>
          <w:bCs/>
          <w:szCs w:val="28"/>
        </w:rPr>
      </w:pPr>
    </w:p>
    <w:p w:rsidR="003050F0" w:rsidRPr="0051618B" w:rsidRDefault="0051618B" w:rsidP="0051618B">
      <w:pPr>
        <w:shd w:val="clear" w:color="auto" w:fill="FFFFFF"/>
        <w:spacing w:after="0" w:line="240" w:lineRule="auto"/>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1. </w:t>
      </w:r>
      <w:r w:rsidR="003050F0" w:rsidRPr="0051618B">
        <w:rPr>
          <w:rFonts w:ascii="Times New Roman" w:hAnsi="Times New Roman" w:cs="Times New Roman"/>
          <w:sz w:val="28"/>
          <w:szCs w:val="28"/>
          <w:bdr w:val="none" w:sz="0" w:space="0" w:color="auto" w:frame="1"/>
          <w:shd w:val="clear" w:color="auto" w:fill="FFFFFF"/>
        </w:rPr>
        <w:t>Внести зміни до Заходів з реалізації програми</w:t>
      </w:r>
      <w:r w:rsidR="003050F0" w:rsidRPr="0051618B">
        <w:rPr>
          <w:rFonts w:ascii="Times New Roman" w:hAnsi="Times New Roman" w:cs="Times New Roman"/>
          <w:bCs/>
          <w:sz w:val="28"/>
          <w:szCs w:val="28"/>
          <w:bdr w:val="none" w:sz="0" w:space="0" w:color="auto" w:frame="1"/>
          <w:shd w:val="clear" w:color="auto" w:fill="FFFFFF"/>
        </w:rPr>
        <w:t xml:space="preserve"> благоустрою населених пунктів Кам’янської сільської ради  на  2022-2024 роки  та викласти їх в новій редакції згідно з додатком 1</w:t>
      </w:r>
      <w:r w:rsidR="003050F0" w:rsidRPr="0051618B">
        <w:rPr>
          <w:rFonts w:ascii="Times New Roman" w:hAnsi="Times New Roman" w:cs="Times New Roman"/>
          <w:b/>
          <w:bCs/>
          <w:sz w:val="28"/>
          <w:szCs w:val="28"/>
          <w:bdr w:val="none" w:sz="0" w:space="0" w:color="auto" w:frame="1"/>
          <w:shd w:val="clear" w:color="auto" w:fill="FFFFFF"/>
        </w:rPr>
        <w:t>.</w:t>
      </w:r>
    </w:p>
    <w:p w:rsidR="003050F0" w:rsidRDefault="003050F0" w:rsidP="003050F0">
      <w:pPr>
        <w:shd w:val="clear" w:color="auto" w:fill="FFFFFF"/>
        <w:rPr>
          <w:rFonts w:ascii="Times New Roman" w:hAnsi="Times New Roman" w:cs="Times New Roman"/>
          <w:bCs/>
          <w:sz w:val="28"/>
          <w:szCs w:val="28"/>
          <w:bdr w:val="none" w:sz="0" w:space="0" w:color="auto" w:frame="1"/>
          <w:shd w:val="clear" w:color="auto" w:fill="FFFFFF"/>
        </w:rPr>
      </w:pPr>
      <w:r>
        <w:rPr>
          <w:rFonts w:ascii="Times New Roman" w:hAnsi="Times New Roman" w:cs="Times New Roman"/>
          <w:bCs/>
          <w:sz w:val="28"/>
          <w:szCs w:val="28"/>
          <w:bdr w:val="none" w:sz="0" w:space="0" w:color="auto" w:frame="1"/>
          <w:shd w:val="clear" w:color="auto" w:fill="FFFFFF"/>
        </w:rPr>
        <w:t xml:space="preserve">        </w:t>
      </w:r>
      <w:r w:rsidRPr="003050F0">
        <w:rPr>
          <w:rFonts w:ascii="Times New Roman" w:hAnsi="Times New Roman" w:cs="Times New Roman"/>
          <w:bCs/>
          <w:sz w:val="28"/>
          <w:szCs w:val="28"/>
          <w:bdr w:val="none" w:sz="0" w:space="0" w:color="auto" w:frame="1"/>
          <w:shd w:val="clear" w:color="auto" w:fill="FFFFFF"/>
        </w:rPr>
        <w:t>Розпорядником коштів по Програмі визначити Кам’янську сільську раду</w:t>
      </w:r>
    </w:p>
    <w:p w:rsidR="003E64F2" w:rsidRPr="0051618B" w:rsidRDefault="0051618B" w:rsidP="0051618B">
      <w:pPr>
        <w:shd w:val="clear" w:color="auto" w:fill="FFFFFF"/>
        <w:rPr>
          <w:rFonts w:ascii="Times New Roman" w:hAnsi="Times New Roman" w:cs="Times New Roman"/>
          <w:bCs/>
          <w:sz w:val="28"/>
          <w:szCs w:val="28"/>
          <w:bdr w:val="none" w:sz="0" w:space="0" w:color="auto" w:frame="1"/>
          <w:shd w:val="clear" w:color="auto" w:fill="FFFFFF"/>
        </w:rPr>
      </w:pPr>
      <w:r>
        <w:rPr>
          <w:rFonts w:ascii="Times New Roman" w:hAnsi="Times New Roman" w:cs="Times New Roman"/>
          <w:bCs/>
          <w:sz w:val="28"/>
          <w:szCs w:val="28"/>
          <w:bdr w:val="none" w:sz="0" w:space="0" w:color="auto" w:frame="1"/>
          <w:shd w:val="clear" w:color="auto" w:fill="FFFFFF"/>
        </w:rPr>
        <w:t xml:space="preserve">2. </w:t>
      </w:r>
      <w:r w:rsidR="003E64F2">
        <w:rPr>
          <w:rFonts w:ascii="Times New Roman" w:hAnsi="Times New Roman" w:cs="Times New Roman"/>
          <w:bCs/>
          <w:sz w:val="28"/>
          <w:szCs w:val="28"/>
          <w:bdr w:val="none" w:sz="0" w:space="0" w:color="auto" w:frame="1"/>
          <w:shd w:val="clear" w:color="auto" w:fill="FFFFFF"/>
        </w:rPr>
        <w:t>Визнати такими , що втрати чинність Заходи</w:t>
      </w:r>
      <w:r w:rsidR="003E64F2" w:rsidRPr="003E64F2">
        <w:rPr>
          <w:rFonts w:ascii="Times New Roman" w:hAnsi="Times New Roman" w:cs="Times New Roman"/>
          <w:sz w:val="28"/>
          <w:szCs w:val="28"/>
          <w:bdr w:val="none" w:sz="0" w:space="0" w:color="auto" w:frame="1"/>
          <w:shd w:val="clear" w:color="auto" w:fill="FFFFFF"/>
        </w:rPr>
        <w:t xml:space="preserve"> </w:t>
      </w:r>
      <w:r w:rsidR="003E64F2" w:rsidRPr="003050F0">
        <w:rPr>
          <w:rFonts w:ascii="Times New Roman" w:hAnsi="Times New Roman" w:cs="Times New Roman"/>
          <w:sz w:val="28"/>
          <w:szCs w:val="28"/>
          <w:bdr w:val="none" w:sz="0" w:space="0" w:color="auto" w:frame="1"/>
          <w:shd w:val="clear" w:color="auto" w:fill="FFFFFF"/>
        </w:rPr>
        <w:t>з реалізації програми</w:t>
      </w:r>
      <w:r w:rsidR="003E64F2" w:rsidRPr="003050F0">
        <w:rPr>
          <w:rFonts w:ascii="Times New Roman" w:hAnsi="Times New Roman" w:cs="Times New Roman"/>
          <w:b/>
          <w:bCs/>
          <w:sz w:val="28"/>
          <w:szCs w:val="28"/>
          <w:bdr w:val="none" w:sz="0" w:space="0" w:color="auto" w:frame="1"/>
          <w:shd w:val="clear" w:color="auto" w:fill="FFFFFF"/>
        </w:rPr>
        <w:t xml:space="preserve"> </w:t>
      </w:r>
      <w:r w:rsidR="003E64F2" w:rsidRPr="003050F0">
        <w:rPr>
          <w:rFonts w:ascii="Times New Roman" w:hAnsi="Times New Roman" w:cs="Times New Roman"/>
          <w:bCs/>
          <w:sz w:val="28"/>
          <w:szCs w:val="28"/>
          <w:bdr w:val="none" w:sz="0" w:space="0" w:color="auto" w:frame="1"/>
          <w:shd w:val="clear" w:color="auto" w:fill="FFFFFF"/>
        </w:rPr>
        <w:t>благоустрою населених пунктів Кам’янської сільської ради на  2022-2024 роки</w:t>
      </w:r>
      <w:r>
        <w:rPr>
          <w:rFonts w:ascii="Times New Roman" w:hAnsi="Times New Roman" w:cs="Times New Roman"/>
          <w:bCs/>
          <w:sz w:val="28"/>
          <w:szCs w:val="28"/>
          <w:bdr w:val="none" w:sz="0" w:space="0" w:color="auto" w:frame="1"/>
          <w:shd w:val="clear" w:color="auto" w:fill="FFFFFF"/>
        </w:rPr>
        <w:t xml:space="preserve"> </w:t>
      </w:r>
      <w:r w:rsidR="003E64F2">
        <w:rPr>
          <w:rFonts w:ascii="Times New Roman" w:hAnsi="Times New Roman" w:cs="Times New Roman"/>
          <w:bCs/>
          <w:sz w:val="28"/>
          <w:szCs w:val="28"/>
          <w:bdr w:val="none" w:sz="0" w:space="0" w:color="auto" w:frame="1"/>
          <w:shd w:val="clear" w:color="auto" w:fill="FFFFFF"/>
        </w:rPr>
        <w:t xml:space="preserve"> затверджені </w:t>
      </w:r>
      <w:r>
        <w:rPr>
          <w:rFonts w:ascii="Times New Roman" w:hAnsi="Times New Roman" w:cs="Times New Roman"/>
          <w:bCs/>
          <w:sz w:val="28"/>
          <w:szCs w:val="28"/>
          <w:bdr w:val="none" w:sz="0" w:space="0" w:color="auto" w:frame="1"/>
          <w:shd w:val="clear" w:color="auto" w:fill="FFFFFF"/>
        </w:rPr>
        <w:t>рішенням 17-ї позачергової сесії 8-го скликання від 08.12.2022 року №1175.</w:t>
      </w:r>
    </w:p>
    <w:p w:rsidR="003050F0" w:rsidRPr="003050F0" w:rsidRDefault="0051618B" w:rsidP="0051618B">
      <w:pPr>
        <w:pStyle w:val="af1"/>
        <w:ind w:right="-21"/>
        <w:jc w:val="both"/>
        <w:rPr>
          <w:rFonts w:ascii="Times New Roman" w:hAnsi="Times New Roman"/>
          <w:b w:val="0"/>
          <w:sz w:val="28"/>
          <w:szCs w:val="28"/>
        </w:rPr>
      </w:pPr>
      <w:r>
        <w:rPr>
          <w:rFonts w:ascii="Times New Roman" w:hAnsi="Times New Roman"/>
          <w:b w:val="0"/>
          <w:sz w:val="28"/>
          <w:szCs w:val="28"/>
        </w:rPr>
        <w:t xml:space="preserve">3. </w:t>
      </w:r>
      <w:r w:rsidR="003050F0" w:rsidRPr="003050F0">
        <w:rPr>
          <w:rFonts w:ascii="Times New Roman" w:hAnsi="Times New Roman"/>
          <w:b w:val="0"/>
          <w:sz w:val="28"/>
          <w:szCs w:val="28"/>
        </w:rPr>
        <w:t>Контроль за виконанням даного рішення покласти на  постійну  комісію сільської ради з фінансів, бюджету планування   соціально - економічного розвитку, інвестицій та міжнародного співробітництва та відділ архітектури земельних відносин, ЖКГ  та державного  архітектурного контролю Кам’янської сільської ради.</w:t>
      </w:r>
    </w:p>
    <w:p w:rsidR="003050F0" w:rsidRPr="003050F0" w:rsidRDefault="003050F0" w:rsidP="003050F0">
      <w:pPr>
        <w:pStyle w:val="af1"/>
        <w:ind w:right="-21"/>
        <w:jc w:val="both"/>
        <w:rPr>
          <w:rFonts w:ascii="Times New Roman" w:hAnsi="Times New Roman"/>
          <w:b w:val="0"/>
          <w:sz w:val="28"/>
          <w:szCs w:val="28"/>
        </w:rPr>
      </w:pPr>
    </w:p>
    <w:p w:rsidR="003050F0" w:rsidRPr="003050F0" w:rsidRDefault="003050F0" w:rsidP="003050F0">
      <w:pPr>
        <w:rPr>
          <w:rFonts w:ascii="Times New Roman" w:hAnsi="Times New Roman" w:cs="Times New Roman"/>
          <w:sz w:val="28"/>
          <w:szCs w:val="28"/>
        </w:rPr>
      </w:pPr>
    </w:p>
    <w:p w:rsidR="003050F0" w:rsidRPr="003050F0" w:rsidRDefault="003050F0" w:rsidP="003050F0">
      <w:pPr>
        <w:jc w:val="both"/>
        <w:rPr>
          <w:rFonts w:ascii="Times New Roman" w:hAnsi="Times New Roman" w:cs="Times New Roman"/>
          <w:b/>
          <w:sz w:val="28"/>
          <w:szCs w:val="28"/>
        </w:rPr>
      </w:pPr>
      <w:r w:rsidRPr="003050F0">
        <w:rPr>
          <w:rFonts w:ascii="Times New Roman" w:hAnsi="Times New Roman" w:cs="Times New Roman"/>
          <w:b/>
          <w:sz w:val="28"/>
          <w:szCs w:val="28"/>
        </w:rPr>
        <w:t xml:space="preserve">            Сільський голова             </w:t>
      </w:r>
      <w:r w:rsidRPr="003050F0">
        <w:rPr>
          <w:rFonts w:ascii="Times New Roman" w:hAnsi="Times New Roman" w:cs="Times New Roman"/>
          <w:b/>
          <w:sz w:val="28"/>
          <w:szCs w:val="28"/>
        </w:rPr>
        <w:tab/>
      </w:r>
      <w:r w:rsidRPr="003050F0">
        <w:rPr>
          <w:rFonts w:ascii="Times New Roman" w:hAnsi="Times New Roman" w:cs="Times New Roman"/>
          <w:b/>
          <w:sz w:val="28"/>
          <w:szCs w:val="28"/>
        </w:rPr>
        <w:tab/>
      </w:r>
      <w:r w:rsidRPr="003050F0">
        <w:rPr>
          <w:rFonts w:ascii="Times New Roman" w:hAnsi="Times New Roman" w:cs="Times New Roman"/>
          <w:b/>
          <w:sz w:val="28"/>
          <w:szCs w:val="28"/>
        </w:rPr>
        <w:tab/>
        <w:t xml:space="preserve">Михайло СТАНИНЕЦЬ   </w:t>
      </w:r>
    </w:p>
    <w:p w:rsidR="003050F0" w:rsidRPr="003050F0" w:rsidRDefault="003050F0" w:rsidP="003050F0">
      <w:pPr>
        <w:jc w:val="both"/>
        <w:rPr>
          <w:rFonts w:ascii="Times New Roman" w:hAnsi="Times New Roman" w:cs="Times New Roman"/>
          <w:b/>
          <w:sz w:val="28"/>
          <w:szCs w:val="28"/>
        </w:rPr>
      </w:pPr>
    </w:p>
    <w:p w:rsidR="003050F0" w:rsidRPr="003050F0" w:rsidRDefault="003050F0" w:rsidP="003050F0">
      <w:pPr>
        <w:tabs>
          <w:tab w:val="left" w:pos="708"/>
          <w:tab w:val="left" w:pos="6420"/>
        </w:tabs>
        <w:jc w:val="both"/>
        <w:rPr>
          <w:rFonts w:ascii="Times New Roman" w:hAnsi="Times New Roman" w:cs="Times New Roman"/>
          <w:b/>
          <w:sz w:val="28"/>
          <w:szCs w:val="28"/>
        </w:rPr>
      </w:pPr>
      <w:r w:rsidRPr="003050F0">
        <w:rPr>
          <w:rFonts w:ascii="Times New Roman" w:hAnsi="Times New Roman" w:cs="Times New Roman"/>
          <w:b/>
          <w:sz w:val="28"/>
          <w:szCs w:val="28"/>
        </w:rPr>
        <w:lastRenderedPageBreak/>
        <w:t xml:space="preserve">  </w:t>
      </w:r>
      <w:r w:rsidRPr="003050F0">
        <w:rPr>
          <w:rFonts w:ascii="Times New Roman" w:hAnsi="Times New Roman" w:cs="Times New Roman"/>
          <w:b/>
          <w:sz w:val="28"/>
          <w:szCs w:val="28"/>
        </w:rPr>
        <w:tab/>
      </w:r>
      <w:r>
        <w:rPr>
          <w:rFonts w:ascii="Times New Roman" w:hAnsi="Times New Roman" w:cs="Times New Roman"/>
          <w:b/>
          <w:sz w:val="28"/>
          <w:szCs w:val="28"/>
        </w:rPr>
        <w:tab/>
      </w:r>
    </w:p>
    <w:p w:rsidR="003050F0" w:rsidRDefault="003050F0" w:rsidP="003050F0">
      <w:pPr>
        <w:shd w:val="clear" w:color="auto" w:fill="FFFFFF"/>
        <w:spacing w:after="0" w:line="240" w:lineRule="auto"/>
        <w:jc w:val="right"/>
        <w:rPr>
          <w:rFonts w:ascii="Times New Roman" w:hAnsi="Times New Roman" w:cs="Times New Roman"/>
          <w:sz w:val="28"/>
          <w:szCs w:val="28"/>
          <w:bdr w:val="none" w:sz="0" w:space="0" w:color="auto" w:frame="1"/>
        </w:rPr>
      </w:pPr>
      <w:r w:rsidRPr="003050F0">
        <w:rPr>
          <w:rFonts w:ascii="Times New Roman" w:hAnsi="Times New Roman" w:cs="Times New Roman"/>
          <w:sz w:val="28"/>
          <w:szCs w:val="28"/>
          <w:bdr w:val="none" w:sz="0" w:space="0" w:color="auto" w:frame="1"/>
          <w:shd w:val="clear" w:color="auto" w:fill="FFFFFF"/>
        </w:rPr>
        <w:tab/>
      </w:r>
      <w:r w:rsidRPr="003050F0">
        <w:rPr>
          <w:rFonts w:ascii="Times New Roman" w:hAnsi="Times New Roman" w:cs="Times New Roman"/>
          <w:sz w:val="28"/>
          <w:szCs w:val="28"/>
          <w:bdr w:val="none" w:sz="0" w:space="0" w:color="auto" w:frame="1"/>
          <w:shd w:val="clear" w:color="auto" w:fill="FFFFFF"/>
        </w:rPr>
        <w:tab/>
      </w:r>
      <w:r w:rsidRPr="003050F0">
        <w:rPr>
          <w:rFonts w:ascii="Times New Roman" w:hAnsi="Times New Roman" w:cs="Times New Roman"/>
          <w:sz w:val="28"/>
          <w:szCs w:val="28"/>
          <w:bdr w:val="none" w:sz="0" w:space="0" w:color="auto" w:frame="1"/>
          <w:shd w:val="clear" w:color="auto" w:fill="FFFFFF"/>
        </w:rPr>
        <w:tab/>
      </w:r>
      <w:r w:rsidRPr="003050F0">
        <w:rPr>
          <w:rFonts w:ascii="Times New Roman" w:hAnsi="Times New Roman" w:cs="Times New Roman"/>
          <w:sz w:val="28"/>
          <w:szCs w:val="28"/>
          <w:bdr w:val="none" w:sz="0" w:space="0" w:color="auto" w:frame="1"/>
          <w:shd w:val="clear" w:color="auto" w:fill="FFFFFF"/>
        </w:rPr>
        <w:tab/>
      </w:r>
      <w:r w:rsidRPr="003050F0">
        <w:rPr>
          <w:rFonts w:ascii="Times New Roman" w:hAnsi="Times New Roman" w:cs="Times New Roman"/>
          <w:sz w:val="28"/>
          <w:szCs w:val="28"/>
          <w:bdr w:val="none" w:sz="0" w:space="0" w:color="auto" w:frame="1"/>
          <w:shd w:val="clear" w:color="auto" w:fill="FFFFFF"/>
        </w:rPr>
        <w:tab/>
      </w:r>
      <w:r w:rsidRPr="003050F0">
        <w:rPr>
          <w:rFonts w:ascii="Times New Roman" w:hAnsi="Times New Roman" w:cs="Times New Roman"/>
          <w:sz w:val="28"/>
          <w:szCs w:val="28"/>
          <w:bdr w:val="none" w:sz="0" w:space="0" w:color="auto" w:frame="1"/>
          <w:shd w:val="clear" w:color="auto" w:fill="FFFFFF"/>
        </w:rPr>
        <w:tab/>
      </w:r>
      <w:r w:rsidRPr="003050F0">
        <w:rPr>
          <w:rFonts w:ascii="Times New Roman" w:hAnsi="Times New Roman" w:cs="Times New Roman"/>
          <w:sz w:val="28"/>
          <w:szCs w:val="28"/>
          <w:bdr w:val="none" w:sz="0" w:space="0" w:color="auto" w:frame="1"/>
        </w:rPr>
        <w:t xml:space="preserve">Додаток 1  </w:t>
      </w:r>
    </w:p>
    <w:p w:rsidR="003050F0" w:rsidRPr="003050F0" w:rsidRDefault="003050F0" w:rsidP="003050F0">
      <w:pPr>
        <w:shd w:val="clear" w:color="auto" w:fill="FFFFFF"/>
        <w:spacing w:after="0" w:line="240" w:lineRule="auto"/>
        <w:jc w:val="right"/>
        <w:rPr>
          <w:rFonts w:ascii="Times New Roman" w:hAnsi="Times New Roman" w:cs="Times New Roman"/>
          <w:sz w:val="28"/>
          <w:szCs w:val="28"/>
          <w:bdr w:val="none" w:sz="0" w:space="0" w:color="auto" w:frame="1"/>
        </w:rPr>
      </w:pPr>
      <w:r w:rsidRPr="003050F0">
        <w:rPr>
          <w:rFonts w:ascii="Times New Roman" w:hAnsi="Times New Roman" w:cs="Times New Roman"/>
          <w:sz w:val="28"/>
          <w:szCs w:val="28"/>
          <w:bdr w:val="none" w:sz="0" w:space="0" w:color="auto" w:frame="1"/>
        </w:rPr>
        <w:t xml:space="preserve">до 19- ї </w:t>
      </w:r>
      <w:r>
        <w:rPr>
          <w:rFonts w:ascii="Times New Roman" w:hAnsi="Times New Roman" w:cs="Times New Roman"/>
          <w:sz w:val="28"/>
          <w:szCs w:val="28"/>
          <w:bdr w:val="none" w:sz="0" w:space="0" w:color="auto" w:frame="1"/>
        </w:rPr>
        <w:t xml:space="preserve">сесії 8 скликання </w:t>
      </w:r>
      <w:r w:rsidRPr="003050F0">
        <w:rPr>
          <w:rFonts w:ascii="Times New Roman" w:hAnsi="Times New Roman" w:cs="Times New Roman"/>
          <w:sz w:val="28"/>
          <w:szCs w:val="28"/>
          <w:bdr w:val="none" w:sz="0" w:space="0" w:color="auto" w:frame="1"/>
        </w:rPr>
        <w:t xml:space="preserve">  </w:t>
      </w:r>
    </w:p>
    <w:p w:rsidR="003050F0" w:rsidRPr="003050F0" w:rsidRDefault="003050F0" w:rsidP="003050F0">
      <w:pPr>
        <w:shd w:val="clear" w:color="auto" w:fill="FFFFFF"/>
        <w:spacing w:after="0" w:line="240" w:lineRule="auto"/>
        <w:jc w:val="right"/>
        <w:rPr>
          <w:rFonts w:ascii="Times New Roman" w:hAnsi="Times New Roman" w:cs="Times New Roman"/>
          <w:sz w:val="28"/>
          <w:szCs w:val="28"/>
          <w:bdr w:val="none" w:sz="0" w:space="0" w:color="auto" w:frame="1"/>
          <w:shd w:val="clear" w:color="auto" w:fill="FFFFFF"/>
        </w:rPr>
      </w:pPr>
      <w:r w:rsidRPr="003050F0">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                  </w:t>
      </w:r>
      <w:r w:rsidRPr="003050F0">
        <w:rPr>
          <w:rFonts w:ascii="Times New Roman" w:hAnsi="Times New Roman" w:cs="Times New Roman"/>
          <w:sz w:val="28"/>
          <w:szCs w:val="28"/>
          <w:bdr w:val="none" w:sz="0" w:space="0" w:color="auto" w:frame="1"/>
          <w:shd w:val="clear" w:color="auto" w:fill="FFFFFF"/>
        </w:rPr>
        <w:t xml:space="preserve"> ві</w:t>
      </w:r>
      <w:r>
        <w:rPr>
          <w:rFonts w:ascii="Times New Roman" w:hAnsi="Times New Roman" w:cs="Times New Roman"/>
          <w:sz w:val="28"/>
          <w:szCs w:val="28"/>
          <w:bdr w:val="none" w:sz="0" w:space="0" w:color="auto" w:frame="1"/>
          <w:shd w:val="clear" w:color="auto" w:fill="FFFFFF"/>
        </w:rPr>
        <w:t>д 13</w:t>
      </w:r>
      <w:r w:rsidRPr="003050F0">
        <w:rPr>
          <w:rFonts w:ascii="Times New Roman" w:hAnsi="Times New Roman" w:cs="Times New Roman"/>
          <w:sz w:val="28"/>
          <w:szCs w:val="28"/>
          <w:bdr w:val="none" w:sz="0" w:space="0" w:color="auto" w:frame="1"/>
          <w:shd w:val="clear" w:color="auto" w:fill="FFFFFF"/>
        </w:rPr>
        <w:t>.03.2023р №</w:t>
      </w:r>
      <w:r>
        <w:rPr>
          <w:rFonts w:ascii="Times New Roman" w:hAnsi="Times New Roman" w:cs="Times New Roman"/>
          <w:sz w:val="28"/>
          <w:szCs w:val="28"/>
          <w:bdr w:val="none" w:sz="0" w:space="0" w:color="auto" w:frame="1"/>
          <w:shd w:val="clear" w:color="auto" w:fill="FFFFFF"/>
        </w:rPr>
        <w:t>1269</w:t>
      </w:r>
      <w:r w:rsidRPr="003050F0">
        <w:rPr>
          <w:rFonts w:ascii="Times New Roman" w:hAnsi="Times New Roman" w:cs="Times New Roman"/>
          <w:sz w:val="28"/>
          <w:szCs w:val="28"/>
          <w:bdr w:val="none" w:sz="0" w:space="0" w:color="auto" w:frame="1"/>
          <w:shd w:val="clear" w:color="auto" w:fill="FFFFFF"/>
        </w:rPr>
        <w:t xml:space="preserve"> </w:t>
      </w:r>
    </w:p>
    <w:p w:rsidR="003050F0" w:rsidRPr="003050F0" w:rsidRDefault="003050F0" w:rsidP="003050F0">
      <w:pPr>
        <w:shd w:val="clear" w:color="auto" w:fill="FFFFFF"/>
        <w:jc w:val="right"/>
        <w:rPr>
          <w:rFonts w:ascii="Times New Roman" w:hAnsi="Times New Roman" w:cs="Times New Roman"/>
          <w:sz w:val="28"/>
          <w:szCs w:val="28"/>
          <w:bdr w:val="none" w:sz="0" w:space="0" w:color="auto" w:frame="1"/>
          <w:shd w:val="clear" w:color="auto" w:fill="FFFFFF"/>
        </w:rPr>
      </w:pPr>
    </w:p>
    <w:p w:rsidR="003050F0" w:rsidRPr="003050F0" w:rsidRDefault="003050F0" w:rsidP="003050F0">
      <w:pPr>
        <w:shd w:val="clear" w:color="auto" w:fill="FFFFFF"/>
        <w:jc w:val="center"/>
        <w:rPr>
          <w:rFonts w:ascii="Times New Roman" w:hAnsi="Times New Roman" w:cs="Times New Roman"/>
          <w:sz w:val="28"/>
          <w:szCs w:val="28"/>
          <w:bdr w:val="none" w:sz="0" w:space="0" w:color="auto" w:frame="1"/>
          <w:shd w:val="clear" w:color="auto" w:fill="FFFFFF"/>
        </w:rPr>
      </w:pPr>
      <w:r w:rsidRPr="003050F0">
        <w:rPr>
          <w:rFonts w:ascii="Times New Roman" w:hAnsi="Times New Roman" w:cs="Times New Roman"/>
          <w:sz w:val="28"/>
          <w:szCs w:val="28"/>
          <w:bdr w:val="none" w:sz="0" w:space="0" w:color="auto" w:frame="1"/>
          <w:shd w:val="clear" w:color="auto" w:fill="FFFFFF"/>
        </w:rPr>
        <w:t>ЗАХОДИ</w:t>
      </w:r>
    </w:p>
    <w:p w:rsidR="003050F0" w:rsidRPr="003050F0" w:rsidRDefault="003050F0" w:rsidP="003050F0">
      <w:pPr>
        <w:shd w:val="clear" w:color="auto" w:fill="FFFFFF"/>
        <w:jc w:val="center"/>
        <w:rPr>
          <w:rFonts w:ascii="Times New Roman" w:hAnsi="Times New Roman" w:cs="Times New Roman"/>
          <w:bCs/>
          <w:sz w:val="28"/>
          <w:szCs w:val="28"/>
          <w:bdr w:val="none" w:sz="0" w:space="0" w:color="auto" w:frame="1"/>
          <w:shd w:val="clear" w:color="auto" w:fill="FFFFFF"/>
        </w:rPr>
      </w:pPr>
      <w:r w:rsidRPr="003050F0">
        <w:rPr>
          <w:rFonts w:ascii="Times New Roman" w:hAnsi="Times New Roman" w:cs="Times New Roman"/>
          <w:sz w:val="28"/>
          <w:szCs w:val="28"/>
          <w:bdr w:val="none" w:sz="0" w:space="0" w:color="auto" w:frame="1"/>
          <w:shd w:val="clear" w:color="auto" w:fill="FFFFFF"/>
        </w:rPr>
        <w:t>з реалізації програми</w:t>
      </w:r>
      <w:r w:rsidRPr="003050F0">
        <w:rPr>
          <w:rFonts w:ascii="Times New Roman" w:hAnsi="Times New Roman" w:cs="Times New Roman"/>
          <w:b/>
          <w:bCs/>
          <w:sz w:val="28"/>
          <w:szCs w:val="28"/>
          <w:bdr w:val="none" w:sz="0" w:space="0" w:color="auto" w:frame="1"/>
          <w:shd w:val="clear" w:color="auto" w:fill="FFFFFF"/>
        </w:rPr>
        <w:t xml:space="preserve"> </w:t>
      </w:r>
      <w:r w:rsidRPr="003050F0">
        <w:rPr>
          <w:rFonts w:ascii="Times New Roman" w:hAnsi="Times New Roman" w:cs="Times New Roman"/>
          <w:bCs/>
          <w:sz w:val="28"/>
          <w:szCs w:val="28"/>
          <w:bdr w:val="none" w:sz="0" w:space="0" w:color="auto" w:frame="1"/>
          <w:shd w:val="clear" w:color="auto" w:fill="FFFFFF"/>
        </w:rPr>
        <w:t>благоустрою населених пунктів Кам’янської сільської ради на  2022-2024 роки</w:t>
      </w:r>
    </w:p>
    <w:tbl>
      <w:tblPr>
        <w:tblStyle w:val="a9"/>
        <w:tblW w:w="0" w:type="auto"/>
        <w:tblLook w:val="04A0"/>
      </w:tblPr>
      <w:tblGrid>
        <w:gridCol w:w="902"/>
        <w:gridCol w:w="6137"/>
        <w:gridCol w:w="2957"/>
      </w:tblGrid>
      <w:tr w:rsidR="003050F0" w:rsidRPr="003050F0" w:rsidTr="003050F0">
        <w:tc>
          <w:tcPr>
            <w:tcW w:w="938" w:type="dxa"/>
          </w:tcPr>
          <w:p w:rsidR="003050F0" w:rsidRPr="003050F0"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t>№ п/п</w:t>
            </w:r>
          </w:p>
        </w:tc>
        <w:tc>
          <w:tcPr>
            <w:tcW w:w="6541" w:type="dxa"/>
          </w:tcPr>
          <w:p w:rsidR="003050F0" w:rsidRPr="003050F0"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t>Назва заходу</w:t>
            </w:r>
          </w:p>
        </w:tc>
        <w:tc>
          <w:tcPr>
            <w:tcW w:w="3084" w:type="dxa"/>
          </w:tcPr>
          <w:p w:rsidR="003050F0" w:rsidRPr="003050F0"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t>Фінансування заходів, тис.грн</w:t>
            </w:r>
          </w:p>
        </w:tc>
      </w:tr>
      <w:tr w:rsidR="003050F0" w:rsidRPr="003050F0" w:rsidTr="003050F0">
        <w:tc>
          <w:tcPr>
            <w:tcW w:w="938" w:type="dxa"/>
          </w:tcPr>
          <w:p w:rsidR="003050F0" w:rsidRPr="003050F0"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t>1</w:t>
            </w:r>
          </w:p>
        </w:tc>
        <w:tc>
          <w:tcPr>
            <w:tcW w:w="6541" w:type="dxa"/>
          </w:tcPr>
          <w:p w:rsidR="003050F0" w:rsidRPr="003050F0" w:rsidRDefault="003050F0" w:rsidP="00BE520B">
            <w:pPr>
              <w:pStyle w:val="rvps2"/>
              <w:shd w:val="clear" w:color="auto" w:fill="FFFFFF"/>
              <w:spacing w:after="0"/>
              <w:rPr>
                <w:sz w:val="28"/>
                <w:szCs w:val="28"/>
                <w:lang w:val="uk-UA"/>
              </w:rPr>
            </w:pPr>
            <w:r w:rsidRPr="003050F0">
              <w:rPr>
                <w:sz w:val="28"/>
                <w:szCs w:val="28"/>
                <w:lang w:val="uk-UA"/>
              </w:rPr>
              <w:t>Заміна пошкоджених та застарілих конструкцій опор, ліхтарів, освітлювальної арматури, тросів, розтяжок, кабелів, дротів, комунікаційної апаратури (в обсягах, що перевищують 20% їх загальної кількості на даній вулиці) з доведенням освітленості вулиці (дороги) до нормативної.</w:t>
            </w:r>
            <w:bookmarkStart w:id="40" w:name="n240"/>
            <w:bookmarkEnd w:id="40"/>
          </w:p>
          <w:p w:rsidR="003050F0" w:rsidRPr="003050F0" w:rsidRDefault="003050F0" w:rsidP="00BE520B">
            <w:pPr>
              <w:pStyle w:val="rvps2"/>
              <w:shd w:val="clear" w:color="auto" w:fill="FFFFFF"/>
              <w:spacing w:after="0"/>
              <w:rPr>
                <w:sz w:val="28"/>
                <w:szCs w:val="28"/>
              </w:rPr>
            </w:pPr>
            <w:r w:rsidRPr="003050F0">
              <w:rPr>
                <w:sz w:val="28"/>
                <w:szCs w:val="28"/>
              </w:rPr>
              <w:t>Установлення додаткових ліхтарів та світильників</w:t>
            </w:r>
            <w:bookmarkStart w:id="41" w:name="n241"/>
            <w:bookmarkEnd w:id="41"/>
            <w:r w:rsidRPr="003050F0">
              <w:rPr>
                <w:sz w:val="28"/>
                <w:szCs w:val="28"/>
              </w:rPr>
              <w:t>, заміна електролампочок.</w:t>
            </w:r>
          </w:p>
          <w:p w:rsidR="003050F0" w:rsidRPr="003050F0" w:rsidRDefault="003050F0" w:rsidP="00BE520B">
            <w:pPr>
              <w:pStyle w:val="rvps2"/>
              <w:shd w:val="clear" w:color="auto" w:fill="FFFFFF"/>
              <w:spacing w:after="0"/>
              <w:rPr>
                <w:sz w:val="28"/>
                <w:szCs w:val="28"/>
              </w:rPr>
            </w:pPr>
            <w:r w:rsidRPr="003050F0">
              <w:rPr>
                <w:sz w:val="28"/>
                <w:szCs w:val="28"/>
              </w:rPr>
              <w:t>Улаштування вуличного освітлення по всій довжині вулиці (дороги), що підлягає капітальному ремонту.</w:t>
            </w:r>
            <w:bookmarkStart w:id="42" w:name="n242"/>
            <w:bookmarkEnd w:id="42"/>
          </w:p>
          <w:p w:rsidR="003050F0" w:rsidRPr="003050F0" w:rsidRDefault="003050F0" w:rsidP="00BE520B">
            <w:pPr>
              <w:pStyle w:val="rvps2"/>
              <w:shd w:val="clear" w:color="auto" w:fill="FFFFFF"/>
              <w:spacing w:after="0"/>
              <w:rPr>
                <w:sz w:val="28"/>
                <w:szCs w:val="28"/>
              </w:rPr>
            </w:pPr>
            <w:r w:rsidRPr="003050F0">
              <w:rPr>
                <w:sz w:val="28"/>
                <w:szCs w:val="28"/>
              </w:rPr>
              <w:t>Ремонт і заміна кінцевих та з'єднувальних муфт на кабелях усіх марок.</w:t>
            </w:r>
            <w:bookmarkStart w:id="43" w:name="n243"/>
            <w:bookmarkEnd w:id="43"/>
          </w:p>
          <w:p w:rsidR="003050F0" w:rsidRPr="003050F0" w:rsidRDefault="003050F0" w:rsidP="00BE520B">
            <w:pPr>
              <w:pStyle w:val="rvps2"/>
              <w:shd w:val="clear" w:color="auto" w:fill="FFFFFF"/>
              <w:spacing w:after="0"/>
              <w:rPr>
                <w:sz w:val="28"/>
                <w:szCs w:val="28"/>
              </w:rPr>
            </w:pPr>
            <w:r w:rsidRPr="003050F0">
              <w:rPr>
                <w:sz w:val="28"/>
                <w:szCs w:val="28"/>
              </w:rPr>
              <w:t>Установлення та ремонт кабельних колодязів усіх типів.</w:t>
            </w:r>
            <w:bookmarkStart w:id="44" w:name="n244"/>
            <w:bookmarkEnd w:id="44"/>
          </w:p>
          <w:p w:rsidR="003050F0" w:rsidRPr="003050F0" w:rsidRDefault="003050F0" w:rsidP="00BE520B">
            <w:pPr>
              <w:pStyle w:val="rvps2"/>
              <w:shd w:val="clear" w:color="auto" w:fill="FFFFFF"/>
              <w:spacing w:after="0"/>
              <w:rPr>
                <w:sz w:val="28"/>
                <w:szCs w:val="28"/>
              </w:rPr>
            </w:pPr>
            <w:r w:rsidRPr="003050F0">
              <w:rPr>
                <w:sz w:val="28"/>
                <w:szCs w:val="28"/>
              </w:rPr>
              <w:t>Заміна трансформаторів та іншого силового обладнання при зміні потужності споживання вуличного освітлення на ділянках капітального ремонту вулиць (доріг).</w:t>
            </w:r>
          </w:p>
          <w:p w:rsidR="003050F0" w:rsidRPr="003050F0" w:rsidRDefault="003050F0" w:rsidP="00BE520B">
            <w:pPr>
              <w:pStyle w:val="rvps2"/>
              <w:shd w:val="clear" w:color="auto" w:fill="FFFFFF"/>
              <w:spacing w:after="0"/>
              <w:rPr>
                <w:sz w:val="28"/>
                <w:szCs w:val="28"/>
              </w:rPr>
            </w:pPr>
            <w:r w:rsidRPr="003050F0">
              <w:rPr>
                <w:sz w:val="28"/>
                <w:szCs w:val="28"/>
              </w:rPr>
              <w:t>Антикорозійний захист інженерних мереж.</w:t>
            </w:r>
          </w:p>
          <w:p w:rsidR="003050F0" w:rsidRPr="003050F0" w:rsidRDefault="003050F0" w:rsidP="00BE520B">
            <w:pPr>
              <w:pStyle w:val="rvps2"/>
              <w:shd w:val="clear" w:color="auto" w:fill="FFFFFF"/>
              <w:spacing w:after="0"/>
              <w:ind w:left="34"/>
              <w:rPr>
                <w:sz w:val="28"/>
                <w:szCs w:val="28"/>
                <w:lang w:val="uk-UA"/>
              </w:rPr>
            </w:pPr>
            <w:r w:rsidRPr="003050F0">
              <w:rPr>
                <w:sz w:val="28"/>
                <w:szCs w:val="28"/>
              </w:rPr>
              <w:t>Улаштування освітлення покажчиків пожежних      гідрантів та водоймищ</w:t>
            </w:r>
          </w:p>
          <w:p w:rsidR="003050F0" w:rsidRPr="003050F0" w:rsidRDefault="003050F0" w:rsidP="00BE520B">
            <w:pPr>
              <w:pStyle w:val="rvps2"/>
              <w:shd w:val="clear" w:color="auto" w:fill="FFFFFF"/>
              <w:spacing w:after="0"/>
              <w:ind w:left="34"/>
              <w:rPr>
                <w:sz w:val="28"/>
                <w:szCs w:val="28"/>
                <w:lang w:val="uk-UA"/>
              </w:rPr>
            </w:pPr>
          </w:p>
        </w:tc>
        <w:tc>
          <w:tcPr>
            <w:tcW w:w="3084" w:type="dxa"/>
          </w:tcPr>
          <w:p w:rsidR="004E705D"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t>2000,0</w:t>
            </w:r>
          </w:p>
          <w:p w:rsidR="004E705D" w:rsidRPr="004E705D" w:rsidRDefault="004E705D" w:rsidP="004E705D">
            <w:pPr>
              <w:rPr>
                <w:rFonts w:ascii="Times New Roman" w:hAnsi="Times New Roman" w:cs="Times New Roman"/>
                <w:sz w:val="28"/>
                <w:szCs w:val="28"/>
              </w:rPr>
            </w:pPr>
          </w:p>
          <w:p w:rsidR="004E705D" w:rsidRPr="004E705D" w:rsidRDefault="004E705D" w:rsidP="004E705D">
            <w:pPr>
              <w:rPr>
                <w:rFonts w:ascii="Times New Roman" w:hAnsi="Times New Roman" w:cs="Times New Roman"/>
                <w:sz w:val="28"/>
                <w:szCs w:val="28"/>
              </w:rPr>
            </w:pPr>
          </w:p>
          <w:p w:rsidR="004E705D" w:rsidRDefault="004E705D" w:rsidP="004E705D">
            <w:pPr>
              <w:rPr>
                <w:rFonts w:ascii="Times New Roman" w:hAnsi="Times New Roman" w:cs="Times New Roman"/>
                <w:sz w:val="28"/>
                <w:szCs w:val="28"/>
              </w:rPr>
            </w:pPr>
          </w:p>
          <w:p w:rsidR="004E705D" w:rsidRDefault="004E705D" w:rsidP="004E705D">
            <w:pPr>
              <w:rPr>
                <w:rFonts w:ascii="Times New Roman" w:hAnsi="Times New Roman" w:cs="Times New Roman"/>
                <w:sz w:val="28"/>
                <w:szCs w:val="28"/>
              </w:rPr>
            </w:pPr>
          </w:p>
          <w:p w:rsidR="004E705D" w:rsidRDefault="004E705D" w:rsidP="004E705D">
            <w:pPr>
              <w:rPr>
                <w:rFonts w:ascii="Times New Roman" w:hAnsi="Times New Roman" w:cs="Times New Roman"/>
                <w:sz w:val="28"/>
                <w:szCs w:val="28"/>
              </w:rPr>
            </w:pPr>
          </w:p>
          <w:p w:rsidR="004E705D" w:rsidRDefault="004E705D" w:rsidP="004E705D">
            <w:pPr>
              <w:rPr>
                <w:rFonts w:ascii="Times New Roman" w:hAnsi="Times New Roman" w:cs="Times New Roman"/>
                <w:sz w:val="28"/>
                <w:szCs w:val="28"/>
              </w:rPr>
            </w:pPr>
          </w:p>
          <w:p w:rsidR="003050F0" w:rsidRPr="004E705D" w:rsidRDefault="003050F0" w:rsidP="004E705D">
            <w:pPr>
              <w:rPr>
                <w:rFonts w:ascii="Times New Roman" w:hAnsi="Times New Roman" w:cs="Times New Roman"/>
                <w:sz w:val="28"/>
                <w:szCs w:val="28"/>
              </w:rPr>
            </w:pPr>
          </w:p>
        </w:tc>
      </w:tr>
      <w:tr w:rsidR="003050F0" w:rsidRPr="003050F0" w:rsidTr="003050F0">
        <w:tc>
          <w:tcPr>
            <w:tcW w:w="938" w:type="dxa"/>
          </w:tcPr>
          <w:p w:rsidR="003050F0" w:rsidRPr="003050F0"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t>2</w:t>
            </w:r>
          </w:p>
        </w:tc>
        <w:tc>
          <w:tcPr>
            <w:tcW w:w="6541" w:type="dxa"/>
          </w:tcPr>
          <w:p w:rsidR="003050F0" w:rsidRPr="003050F0"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t>Оплата послуг з вуличного освітлення</w:t>
            </w:r>
          </w:p>
        </w:tc>
        <w:tc>
          <w:tcPr>
            <w:tcW w:w="3084" w:type="dxa"/>
          </w:tcPr>
          <w:p w:rsidR="003050F0" w:rsidRPr="003050F0"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t>2500,0</w:t>
            </w:r>
          </w:p>
        </w:tc>
      </w:tr>
      <w:tr w:rsidR="003050F0" w:rsidRPr="003050F0" w:rsidTr="003050F0">
        <w:tc>
          <w:tcPr>
            <w:tcW w:w="938" w:type="dxa"/>
          </w:tcPr>
          <w:p w:rsidR="003050F0" w:rsidRPr="003050F0"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t>3</w:t>
            </w:r>
          </w:p>
        </w:tc>
        <w:tc>
          <w:tcPr>
            <w:tcW w:w="6541" w:type="dxa"/>
          </w:tcPr>
          <w:p w:rsidR="003050F0" w:rsidRPr="003050F0" w:rsidRDefault="003050F0" w:rsidP="00BE520B">
            <w:pPr>
              <w:pStyle w:val="rvps2"/>
              <w:shd w:val="clear" w:color="auto" w:fill="FFFFFF"/>
              <w:spacing w:after="0"/>
              <w:rPr>
                <w:sz w:val="28"/>
                <w:szCs w:val="28"/>
                <w:lang w:val="uk-UA"/>
              </w:rPr>
            </w:pPr>
            <w:r w:rsidRPr="003050F0">
              <w:rPr>
                <w:sz w:val="28"/>
                <w:szCs w:val="28"/>
                <w:lang w:val="uk-UA"/>
              </w:rPr>
              <w:t>Проведення інвентаризації та паспортизації об’єктів благоустрою населених пунктів</w:t>
            </w:r>
          </w:p>
          <w:p w:rsidR="003050F0" w:rsidRPr="003050F0" w:rsidRDefault="003050F0" w:rsidP="00BE520B">
            <w:pPr>
              <w:pStyle w:val="rvps2"/>
              <w:shd w:val="clear" w:color="auto" w:fill="FFFFFF"/>
              <w:spacing w:after="0"/>
              <w:rPr>
                <w:sz w:val="28"/>
                <w:szCs w:val="28"/>
              </w:rPr>
            </w:pPr>
            <w:r w:rsidRPr="003050F0">
              <w:rPr>
                <w:sz w:val="28"/>
                <w:szCs w:val="28"/>
              </w:rPr>
              <w:t>Виправлення земляного полотна з доведенням його геометричних параметрів до норм, які відповідають категорії вулиці (дороги).</w:t>
            </w:r>
            <w:bookmarkStart w:id="45" w:name="n149"/>
            <w:bookmarkEnd w:id="45"/>
          </w:p>
          <w:p w:rsidR="003050F0" w:rsidRPr="003050F0" w:rsidRDefault="003050F0" w:rsidP="00BE520B">
            <w:pPr>
              <w:pStyle w:val="rvps2"/>
              <w:shd w:val="clear" w:color="auto" w:fill="FFFFFF"/>
              <w:spacing w:after="0"/>
              <w:rPr>
                <w:sz w:val="28"/>
                <w:szCs w:val="28"/>
              </w:rPr>
            </w:pPr>
            <w:r w:rsidRPr="003050F0">
              <w:rPr>
                <w:sz w:val="28"/>
                <w:szCs w:val="28"/>
              </w:rPr>
              <w:t xml:space="preserve">Ліквідація пошкоджень земляного полотна та дорожнього одягу на спучених, зсувних, обвалувальних та інших ділянках, відновлення або улаштування дренажів, водонепроникних та </w:t>
            </w:r>
            <w:r w:rsidRPr="003050F0">
              <w:rPr>
                <w:sz w:val="28"/>
                <w:szCs w:val="28"/>
              </w:rPr>
              <w:lastRenderedPageBreak/>
              <w:t>ізолювальних шарів під дорожньою основою.</w:t>
            </w:r>
            <w:bookmarkStart w:id="46" w:name="n150"/>
            <w:bookmarkEnd w:id="46"/>
          </w:p>
          <w:p w:rsidR="003050F0" w:rsidRPr="003050F0" w:rsidRDefault="003050F0" w:rsidP="00BE520B">
            <w:pPr>
              <w:pStyle w:val="rvps2"/>
              <w:shd w:val="clear" w:color="auto" w:fill="FFFFFF"/>
              <w:spacing w:after="0"/>
              <w:rPr>
                <w:sz w:val="28"/>
                <w:szCs w:val="28"/>
              </w:rPr>
            </w:pPr>
            <w:r w:rsidRPr="003050F0">
              <w:rPr>
                <w:sz w:val="28"/>
                <w:szCs w:val="28"/>
              </w:rPr>
              <w:t>Додаткове укріплення укосів земляного полотна, ремонт підпірних стінок та інші роботи для забезпечення стійкості земляного полотна.</w:t>
            </w:r>
            <w:bookmarkStart w:id="47" w:name="n151"/>
            <w:bookmarkEnd w:id="47"/>
          </w:p>
          <w:p w:rsidR="003050F0" w:rsidRPr="003050F0" w:rsidRDefault="003050F0" w:rsidP="00BE520B">
            <w:pPr>
              <w:pStyle w:val="rvps2"/>
              <w:shd w:val="clear" w:color="auto" w:fill="FFFFFF"/>
              <w:spacing w:after="0"/>
              <w:rPr>
                <w:sz w:val="28"/>
                <w:szCs w:val="28"/>
              </w:rPr>
            </w:pPr>
            <w:r w:rsidRPr="003050F0">
              <w:rPr>
                <w:sz w:val="28"/>
                <w:szCs w:val="28"/>
              </w:rPr>
              <w:t>Улаштування земляного полотна і дорожнього одягу на ділянках випрямлення проїзної частини і збільшення радіусів горизонтальних та вертикальних кривих.</w:t>
            </w:r>
            <w:bookmarkStart w:id="48" w:name="n152"/>
            <w:bookmarkEnd w:id="48"/>
          </w:p>
          <w:p w:rsidR="003050F0" w:rsidRPr="003050F0" w:rsidRDefault="003050F0" w:rsidP="00BE520B">
            <w:pPr>
              <w:pStyle w:val="rvps2"/>
              <w:shd w:val="clear" w:color="auto" w:fill="FFFFFF"/>
              <w:spacing w:after="0"/>
              <w:rPr>
                <w:sz w:val="28"/>
                <w:szCs w:val="28"/>
              </w:rPr>
            </w:pPr>
            <w:r w:rsidRPr="003050F0">
              <w:rPr>
                <w:sz w:val="28"/>
                <w:szCs w:val="28"/>
              </w:rPr>
              <w:t>Зменшення поздовжнього ухилу проїзної частини, який перевищує гранично допустимий для даної категорії вулиці (дороги), у тому числі і на в'їздах на мости і під'їзди до пристаней, з відновленням дорожнього одягу.</w:t>
            </w:r>
          </w:p>
          <w:p w:rsidR="003050F0" w:rsidRPr="003050F0" w:rsidRDefault="003050F0" w:rsidP="00BE520B">
            <w:pPr>
              <w:pStyle w:val="rvps2"/>
              <w:shd w:val="clear" w:color="auto" w:fill="FFFFFF"/>
              <w:spacing w:after="0"/>
              <w:rPr>
                <w:sz w:val="28"/>
                <w:szCs w:val="28"/>
              </w:rPr>
            </w:pPr>
            <w:bookmarkStart w:id="49" w:name="n153"/>
            <w:bookmarkStart w:id="50" w:name="n154"/>
            <w:bookmarkEnd w:id="49"/>
            <w:bookmarkEnd w:id="50"/>
            <w:r w:rsidRPr="003050F0">
              <w:rPr>
                <w:sz w:val="28"/>
                <w:szCs w:val="28"/>
              </w:rPr>
              <w:t>Укріплення узбіччя дороги щебенево-гранітними та в'яжучими матеріалами, улаштування або відновлення укріплювальних смуг по краях удосконалених покриттів.</w:t>
            </w:r>
            <w:bookmarkStart w:id="51" w:name="n155"/>
            <w:bookmarkEnd w:id="51"/>
          </w:p>
          <w:p w:rsidR="003050F0" w:rsidRPr="003050F0" w:rsidRDefault="003050F0" w:rsidP="00BE520B">
            <w:pPr>
              <w:pStyle w:val="rvps2"/>
              <w:shd w:val="clear" w:color="auto" w:fill="FFFFFF"/>
              <w:spacing w:after="0"/>
              <w:rPr>
                <w:sz w:val="28"/>
                <w:szCs w:val="28"/>
              </w:rPr>
            </w:pPr>
            <w:r w:rsidRPr="003050F0">
              <w:rPr>
                <w:sz w:val="28"/>
                <w:szCs w:val="28"/>
              </w:rPr>
              <w:t>Розширення проїзної частини не більш як на одну смугу руху і доведення ширини кожної смуги до нормативної відповідно до категорії вулиці (дороги) і перекладка нових трас підземних та наземних інженерних мереж, які потрапляють під розширення проїзної частини.</w:t>
            </w:r>
            <w:bookmarkStart w:id="52" w:name="n156"/>
            <w:bookmarkEnd w:id="52"/>
          </w:p>
          <w:p w:rsidR="003050F0" w:rsidRPr="003050F0" w:rsidRDefault="003050F0" w:rsidP="00BE520B">
            <w:pPr>
              <w:pStyle w:val="rvps2"/>
              <w:shd w:val="clear" w:color="auto" w:fill="FFFFFF"/>
              <w:spacing w:after="0"/>
              <w:rPr>
                <w:sz w:val="28"/>
                <w:szCs w:val="28"/>
              </w:rPr>
            </w:pPr>
            <w:r w:rsidRPr="003050F0">
              <w:rPr>
                <w:sz w:val="28"/>
                <w:szCs w:val="28"/>
              </w:rPr>
              <w:t>Місцеве розширення проїзної частини для улаштування зупинки маршрутних автобусів і тролейбусів, вуличної стоянки автомобілів, перехідно-швидкісних смуг на перехрестях вулиць (доріг).</w:t>
            </w:r>
            <w:bookmarkStart w:id="53" w:name="n157"/>
            <w:bookmarkEnd w:id="53"/>
          </w:p>
          <w:p w:rsidR="003050F0" w:rsidRPr="003050F0" w:rsidRDefault="003050F0" w:rsidP="00BE520B">
            <w:pPr>
              <w:pStyle w:val="rvps2"/>
              <w:shd w:val="clear" w:color="auto" w:fill="FFFFFF"/>
              <w:spacing w:after="0"/>
              <w:rPr>
                <w:sz w:val="28"/>
                <w:szCs w:val="28"/>
              </w:rPr>
            </w:pPr>
            <w:r w:rsidRPr="003050F0">
              <w:rPr>
                <w:sz w:val="28"/>
                <w:szCs w:val="28"/>
              </w:rPr>
              <w:t>Улаштування посадкових майданчиків для пасажирів міського громадського транспорту з встановленням навісу або павільйону.</w:t>
            </w:r>
            <w:bookmarkStart w:id="54" w:name="n158"/>
            <w:bookmarkEnd w:id="54"/>
          </w:p>
          <w:p w:rsidR="003050F0" w:rsidRPr="003050F0" w:rsidRDefault="003050F0" w:rsidP="00BE520B">
            <w:pPr>
              <w:pStyle w:val="rvps2"/>
              <w:shd w:val="clear" w:color="auto" w:fill="FFFFFF"/>
              <w:spacing w:after="0"/>
              <w:rPr>
                <w:sz w:val="28"/>
                <w:szCs w:val="28"/>
                <w:lang w:val="uk-UA"/>
              </w:rPr>
            </w:pPr>
            <w:r w:rsidRPr="003050F0">
              <w:rPr>
                <w:sz w:val="28"/>
                <w:szCs w:val="28"/>
              </w:rPr>
              <w:t>Улаштування нового дорожнього одягу з твердим покриттям на під'їздах до вулиць (доріг), які мають удосконалені покриття, протяжністю не більше 100 м, а також на з'їздах у двори.</w:t>
            </w:r>
            <w:bookmarkStart w:id="55" w:name="n159"/>
            <w:bookmarkEnd w:id="55"/>
          </w:p>
          <w:p w:rsidR="003050F0" w:rsidRPr="003050F0" w:rsidRDefault="003050F0" w:rsidP="00BE520B">
            <w:pPr>
              <w:pStyle w:val="rvps2"/>
              <w:shd w:val="clear" w:color="auto" w:fill="FFFFFF"/>
              <w:spacing w:after="0"/>
              <w:rPr>
                <w:sz w:val="28"/>
                <w:szCs w:val="28"/>
                <w:lang w:val="uk-UA"/>
              </w:rPr>
            </w:pPr>
            <w:r w:rsidRPr="003050F0">
              <w:rPr>
                <w:sz w:val="28"/>
                <w:szCs w:val="28"/>
                <w:lang w:val="uk-UA"/>
              </w:rPr>
              <w:t>Проведення робіт по об’єкту «Капітальний ремонт покриття по проїзду від вул.. Центральна до амбулаторії по вул.. Центральна, 111А в с. Сільце, Берегівський район, Закарпатська область».</w:t>
            </w:r>
          </w:p>
          <w:p w:rsidR="003050F0" w:rsidRPr="003050F0" w:rsidRDefault="003050F0" w:rsidP="00BE520B">
            <w:pPr>
              <w:pStyle w:val="rvps2"/>
              <w:shd w:val="clear" w:color="auto" w:fill="FFFFFF"/>
              <w:spacing w:after="0"/>
              <w:rPr>
                <w:sz w:val="28"/>
                <w:szCs w:val="28"/>
              </w:rPr>
            </w:pPr>
            <w:r w:rsidRPr="003050F0">
              <w:rPr>
                <w:sz w:val="28"/>
                <w:szCs w:val="28"/>
              </w:rPr>
              <w:t>Улаштування віражів на горизонтальних кривих вулиць (доріг) без перевлаштування основи дорожнього одягу.</w:t>
            </w:r>
          </w:p>
          <w:p w:rsidR="003050F0" w:rsidRPr="003050F0" w:rsidRDefault="003050F0" w:rsidP="00BE520B">
            <w:pPr>
              <w:pStyle w:val="rvps2"/>
              <w:shd w:val="clear" w:color="auto" w:fill="FFFFFF"/>
              <w:spacing w:after="0"/>
              <w:rPr>
                <w:sz w:val="28"/>
                <w:szCs w:val="28"/>
              </w:rPr>
            </w:pPr>
            <w:r w:rsidRPr="003050F0">
              <w:rPr>
                <w:sz w:val="28"/>
                <w:szCs w:val="28"/>
              </w:rPr>
              <w:t xml:space="preserve"> Відновлення газонів, квітників та розаріїв з посадкою квіткової розсади та саджанців троянд, у тому числі із добавленням землі, мінеральних та органічних добрив, укріплення укосів </w:t>
            </w:r>
            <w:r w:rsidRPr="003050F0">
              <w:rPr>
                <w:sz w:val="28"/>
                <w:szCs w:val="28"/>
              </w:rPr>
              <w:lastRenderedPageBreak/>
              <w:t>дереном.</w:t>
            </w:r>
            <w:bookmarkStart w:id="56" w:name="n216"/>
            <w:bookmarkEnd w:id="56"/>
          </w:p>
          <w:p w:rsidR="003050F0" w:rsidRPr="003050F0" w:rsidRDefault="003050F0" w:rsidP="00BE520B">
            <w:pPr>
              <w:pStyle w:val="rvps2"/>
              <w:shd w:val="clear" w:color="auto" w:fill="FFFFFF"/>
              <w:spacing w:after="0"/>
              <w:rPr>
                <w:sz w:val="28"/>
                <w:szCs w:val="28"/>
              </w:rPr>
            </w:pPr>
            <w:r w:rsidRPr="003050F0">
              <w:rPr>
                <w:sz w:val="28"/>
                <w:szCs w:val="28"/>
              </w:rPr>
              <w:t>Омолоджування старих дерев та кущів, знешкодження омели та лікування дупел.</w:t>
            </w:r>
            <w:bookmarkStart w:id="57" w:name="n217"/>
            <w:bookmarkEnd w:id="57"/>
          </w:p>
          <w:p w:rsidR="003050F0" w:rsidRPr="003050F0" w:rsidRDefault="003050F0" w:rsidP="00BE520B">
            <w:pPr>
              <w:pStyle w:val="rvps2"/>
              <w:shd w:val="clear" w:color="auto" w:fill="FFFFFF"/>
              <w:spacing w:after="0"/>
              <w:rPr>
                <w:sz w:val="28"/>
                <w:szCs w:val="28"/>
              </w:rPr>
            </w:pPr>
            <w:r w:rsidRPr="003050F0">
              <w:rPr>
                <w:sz w:val="28"/>
                <w:szCs w:val="28"/>
              </w:rPr>
              <w:t>Видалення дерев та кущів. Заміна в плановому обсязі засохлих і пошкоджених дерев та кущів, садіння нових дерев та кущів, у тому числі великорозмірним посадковим матеріалом з грудкою землі, заміна рослинного ґрунту в посадкових ямах з унесенням мінеральних добрив.</w:t>
            </w:r>
            <w:bookmarkStart w:id="58" w:name="n218"/>
            <w:bookmarkEnd w:id="58"/>
          </w:p>
          <w:p w:rsidR="003050F0" w:rsidRPr="003050F0" w:rsidRDefault="003050F0" w:rsidP="00BE520B">
            <w:pPr>
              <w:pStyle w:val="rvps2"/>
              <w:shd w:val="clear" w:color="auto" w:fill="FFFFFF"/>
              <w:spacing w:after="0"/>
              <w:rPr>
                <w:sz w:val="28"/>
                <w:szCs w:val="28"/>
              </w:rPr>
            </w:pPr>
            <w:r w:rsidRPr="003050F0">
              <w:rPr>
                <w:sz w:val="28"/>
                <w:szCs w:val="28"/>
              </w:rPr>
              <w:t>Роботи, пов'язані з відновленням родючості ґрунту на земельних ділянках, на яких розташовані зелені насадження.</w:t>
            </w:r>
          </w:p>
          <w:p w:rsidR="003050F0" w:rsidRPr="003050F0" w:rsidRDefault="003050F0" w:rsidP="00BE520B">
            <w:pPr>
              <w:pStyle w:val="rvps2"/>
              <w:shd w:val="clear" w:color="auto" w:fill="FFFFFF"/>
              <w:spacing w:after="0"/>
              <w:rPr>
                <w:sz w:val="28"/>
                <w:szCs w:val="28"/>
                <w:lang w:val="uk-UA"/>
              </w:rPr>
            </w:pPr>
            <w:r w:rsidRPr="003050F0">
              <w:rPr>
                <w:sz w:val="28"/>
                <w:szCs w:val="28"/>
              </w:rPr>
              <w:t>Установлення нових та заміна пошкоджених лав, урн, навісів, альтанок, грибків, гардеробів, спортивного та дитячого устаткування.</w:t>
            </w:r>
            <w:bookmarkStart w:id="59" w:name="n271"/>
            <w:bookmarkEnd w:id="59"/>
          </w:p>
          <w:p w:rsidR="003050F0" w:rsidRPr="003050F0" w:rsidRDefault="003050F0" w:rsidP="00BE520B">
            <w:pPr>
              <w:pStyle w:val="rvps2"/>
              <w:shd w:val="clear" w:color="auto" w:fill="FFFFFF"/>
              <w:spacing w:after="0"/>
              <w:rPr>
                <w:sz w:val="28"/>
                <w:szCs w:val="28"/>
                <w:lang w:val="uk-UA"/>
              </w:rPr>
            </w:pPr>
            <w:r w:rsidRPr="003050F0">
              <w:rPr>
                <w:sz w:val="28"/>
                <w:szCs w:val="28"/>
                <w:lang w:val="uk-UA"/>
              </w:rPr>
              <w:t>Облаштування  майданчиків для паркування транспортних засобів:</w:t>
            </w:r>
          </w:p>
          <w:p w:rsidR="003050F0" w:rsidRPr="003050F0" w:rsidRDefault="003050F0" w:rsidP="00BE520B">
            <w:pPr>
              <w:pStyle w:val="rvps2"/>
              <w:shd w:val="clear" w:color="auto" w:fill="FFFFFF"/>
              <w:spacing w:after="0"/>
              <w:rPr>
                <w:sz w:val="28"/>
                <w:szCs w:val="28"/>
                <w:lang w:val="uk-UA"/>
              </w:rPr>
            </w:pPr>
            <w:r w:rsidRPr="003050F0">
              <w:rPr>
                <w:sz w:val="28"/>
                <w:szCs w:val="28"/>
                <w:lang w:val="uk-UA"/>
              </w:rPr>
              <w:t>Капітальний ремонт – влаштування під’їзду та стоянки для автомобілів до АЗПСМ с. Кам’янське вул. Центральна,71а;</w:t>
            </w:r>
          </w:p>
          <w:p w:rsidR="003050F0" w:rsidRPr="003050F0" w:rsidRDefault="003050F0" w:rsidP="00BE520B">
            <w:pPr>
              <w:pStyle w:val="rvps2"/>
              <w:shd w:val="clear" w:color="auto" w:fill="FFFFFF"/>
              <w:spacing w:after="0"/>
              <w:rPr>
                <w:sz w:val="28"/>
                <w:szCs w:val="28"/>
                <w:lang w:val="uk-UA"/>
              </w:rPr>
            </w:pPr>
            <w:r w:rsidRPr="003050F0">
              <w:rPr>
                <w:sz w:val="28"/>
                <w:szCs w:val="28"/>
                <w:lang w:val="uk-UA"/>
              </w:rPr>
              <w:t>Капітальний ремонт – влаштування під’їзду та стоянки для автомобілів до АЗПСМ с. Сільце вл.Центральна,111А.</w:t>
            </w:r>
          </w:p>
          <w:p w:rsidR="003050F0" w:rsidRPr="003050F0" w:rsidRDefault="003050F0" w:rsidP="00BE520B">
            <w:pPr>
              <w:pStyle w:val="rvps2"/>
              <w:shd w:val="clear" w:color="auto" w:fill="FFFFFF"/>
              <w:spacing w:after="0"/>
              <w:rPr>
                <w:sz w:val="28"/>
                <w:szCs w:val="28"/>
                <w:lang w:val="uk-UA"/>
              </w:rPr>
            </w:pPr>
            <w:r w:rsidRPr="003050F0">
              <w:rPr>
                <w:sz w:val="28"/>
                <w:szCs w:val="28"/>
                <w:lang w:val="uk-UA"/>
              </w:rPr>
              <w:t>Розчищення русел річок та водойм від намулів, відкладів та завалів.</w:t>
            </w:r>
            <w:bookmarkStart w:id="60" w:name="n272"/>
            <w:bookmarkEnd w:id="60"/>
          </w:p>
          <w:p w:rsidR="003050F0" w:rsidRPr="003050F0" w:rsidRDefault="003050F0" w:rsidP="00BE520B">
            <w:pPr>
              <w:pStyle w:val="rvps2"/>
              <w:shd w:val="clear" w:color="auto" w:fill="FFFFFF"/>
              <w:spacing w:after="0"/>
              <w:rPr>
                <w:sz w:val="28"/>
                <w:szCs w:val="28"/>
                <w:lang w:val="uk-UA"/>
              </w:rPr>
            </w:pPr>
            <w:r w:rsidRPr="003050F0">
              <w:rPr>
                <w:sz w:val="28"/>
                <w:szCs w:val="28"/>
              </w:rPr>
              <w:t>Відновлення покриттів пішохідних доріжок та майданчиків.</w:t>
            </w:r>
          </w:p>
          <w:p w:rsidR="003050F0" w:rsidRPr="003050F0" w:rsidRDefault="003050F0" w:rsidP="00BE520B">
            <w:pPr>
              <w:pStyle w:val="rvps2"/>
              <w:shd w:val="clear" w:color="auto" w:fill="FFFFFF"/>
              <w:spacing w:after="0"/>
              <w:rPr>
                <w:sz w:val="28"/>
                <w:szCs w:val="28"/>
                <w:lang w:val="uk-UA"/>
              </w:rPr>
            </w:pPr>
            <w:r w:rsidRPr="003050F0">
              <w:rPr>
                <w:sz w:val="28"/>
                <w:szCs w:val="28"/>
                <w:lang w:val="uk-UA"/>
              </w:rPr>
              <w:t>Встановлення дорожніх знаків.</w:t>
            </w:r>
          </w:p>
          <w:p w:rsidR="003050F0" w:rsidRPr="003050F0" w:rsidRDefault="003050F0" w:rsidP="00BE520B">
            <w:pPr>
              <w:pStyle w:val="rvps2"/>
              <w:shd w:val="clear" w:color="auto" w:fill="FFFFFF"/>
              <w:spacing w:after="0"/>
              <w:rPr>
                <w:sz w:val="28"/>
                <w:szCs w:val="28"/>
              </w:rPr>
            </w:pPr>
            <w:bookmarkStart w:id="61" w:name="n273"/>
            <w:bookmarkEnd w:id="61"/>
            <w:r w:rsidRPr="003050F0">
              <w:rPr>
                <w:sz w:val="28"/>
                <w:szCs w:val="28"/>
              </w:rPr>
              <w:t xml:space="preserve">         Улаштування нових пішохідних доріжок та майданчиків.</w:t>
            </w:r>
            <w:bookmarkStart w:id="62" w:name="n274"/>
            <w:bookmarkEnd w:id="62"/>
          </w:p>
          <w:p w:rsidR="003050F0" w:rsidRPr="003050F0" w:rsidRDefault="003050F0" w:rsidP="00BE520B">
            <w:pPr>
              <w:pStyle w:val="rvps2"/>
              <w:shd w:val="clear" w:color="auto" w:fill="FFFFFF"/>
              <w:spacing w:after="0"/>
              <w:ind w:firstLine="601"/>
              <w:rPr>
                <w:sz w:val="28"/>
                <w:szCs w:val="28"/>
              </w:rPr>
            </w:pPr>
            <w:r w:rsidRPr="003050F0">
              <w:rPr>
                <w:sz w:val="28"/>
                <w:szCs w:val="28"/>
              </w:rPr>
              <w:t>Усі види робіт з ремонту помостів, пристаней і плавучих засобів.</w:t>
            </w:r>
            <w:bookmarkStart w:id="63" w:name="n275"/>
            <w:bookmarkStart w:id="64" w:name="n276"/>
            <w:bookmarkEnd w:id="63"/>
            <w:bookmarkEnd w:id="64"/>
          </w:p>
          <w:p w:rsidR="003050F0" w:rsidRPr="003050F0" w:rsidRDefault="003050F0" w:rsidP="00BE520B">
            <w:pPr>
              <w:pStyle w:val="rvps2"/>
              <w:shd w:val="clear" w:color="auto" w:fill="FFFFFF"/>
              <w:spacing w:after="0"/>
              <w:ind w:firstLine="317"/>
              <w:rPr>
                <w:sz w:val="28"/>
                <w:szCs w:val="28"/>
              </w:rPr>
            </w:pPr>
            <w:r w:rsidRPr="003050F0">
              <w:rPr>
                <w:sz w:val="28"/>
                <w:szCs w:val="28"/>
              </w:rPr>
              <w:t>Відновлення і заміна огорож території кладовища.</w:t>
            </w:r>
          </w:p>
          <w:p w:rsidR="003050F0" w:rsidRPr="003050F0" w:rsidRDefault="003050F0" w:rsidP="00BE520B">
            <w:pPr>
              <w:pStyle w:val="rvps2"/>
              <w:shd w:val="clear" w:color="auto" w:fill="FFFFFF"/>
              <w:spacing w:after="0"/>
              <w:ind w:firstLine="601"/>
              <w:rPr>
                <w:sz w:val="28"/>
                <w:szCs w:val="28"/>
                <w:lang w:val="uk-UA"/>
              </w:rPr>
            </w:pPr>
            <w:r w:rsidRPr="003050F0">
              <w:rPr>
                <w:sz w:val="28"/>
                <w:szCs w:val="28"/>
              </w:rPr>
              <w:t>Благоустрій кладовищ</w:t>
            </w:r>
            <w:bookmarkStart w:id="65" w:name="n277"/>
            <w:bookmarkEnd w:id="65"/>
            <w:r w:rsidRPr="003050F0">
              <w:rPr>
                <w:sz w:val="28"/>
                <w:szCs w:val="28"/>
                <w:lang w:val="uk-UA"/>
              </w:rPr>
              <w:t xml:space="preserve"> </w:t>
            </w:r>
          </w:p>
          <w:p w:rsidR="003050F0" w:rsidRPr="003050F0" w:rsidRDefault="003050F0" w:rsidP="00BE520B">
            <w:pPr>
              <w:pStyle w:val="rvps2"/>
              <w:shd w:val="clear" w:color="auto" w:fill="FFFFFF"/>
              <w:spacing w:after="0"/>
              <w:ind w:firstLine="601"/>
              <w:rPr>
                <w:sz w:val="28"/>
                <w:szCs w:val="28"/>
              </w:rPr>
            </w:pPr>
            <w:r w:rsidRPr="003050F0">
              <w:rPr>
                <w:sz w:val="28"/>
                <w:szCs w:val="28"/>
              </w:rPr>
              <w:t>Ремонт будівель чи споруд, призначених для організації поховань померлих.</w:t>
            </w:r>
          </w:p>
          <w:p w:rsidR="003050F0" w:rsidRPr="003050F0" w:rsidRDefault="003050F0" w:rsidP="00BE520B">
            <w:pPr>
              <w:pStyle w:val="rvps2"/>
              <w:shd w:val="clear" w:color="auto" w:fill="FFFFFF"/>
              <w:spacing w:after="0"/>
              <w:ind w:firstLine="459"/>
              <w:rPr>
                <w:sz w:val="28"/>
                <w:szCs w:val="28"/>
                <w:lang w:val="uk-UA"/>
              </w:rPr>
            </w:pPr>
            <w:bookmarkStart w:id="66" w:name="n278"/>
            <w:bookmarkStart w:id="67" w:name="n280"/>
            <w:bookmarkEnd w:id="66"/>
            <w:bookmarkEnd w:id="67"/>
            <w:r w:rsidRPr="003050F0">
              <w:rPr>
                <w:sz w:val="28"/>
                <w:szCs w:val="28"/>
              </w:rPr>
              <w:t>Відновлення зруйнованих намогильних споруд</w:t>
            </w:r>
            <w:r w:rsidRPr="003050F0">
              <w:rPr>
                <w:sz w:val="28"/>
                <w:szCs w:val="28"/>
                <w:lang w:val="uk-UA"/>
              </w:rPr>
              <w:t>.</w:t>
            </w:r>
          </w:p>
          <w:p w:rsidR="003050F0" w:rsidRPr="003050F0" w:rsidRDefault="003050F0" w:rsidP="00BE520B">
            <w:pPr>
              <w:pStyle w:val="rvps2"/>
              <w:shd w:val="clear" w:color="auto" w:fill="FFFFFF"/>
              <w:spacing w:after="0"/>
              <w:ind w:firstLine="459"/>
              <w:rPr>
                <w:sz w:val="28"/>
                <w:szCs w:val="28"/>
                <w:lang w:val="uk-UA"/>
              </w:rPr>
            </w:pPr>
            <w:r w:rsidRPr="003050F0">
              <w:rPr>
                <w:sz w:val="28"/>
                <w:szCs w:val="28"/>
                <w:lang w:val="uk-UA"/>
              </w:rPr>
              <w:t xml:space="preserve">Облаштування, реконструкція, ремонт та утримання  пам’яток культурної та історичної спадщини, </w:t>
            </w:r>
          </w:p>
          <w:p w:rsidR="003050F0" w:rsidRPr="003050F0" w:rsidRDefault="003050F0" w:rsidP="00BE520B">
            <w:pPr>
              <w:pStyle w:val="rvps2"/>
              <w:shd w:val="clear" w:color="auto" w:fill="FFFFFF"/>
              <w:spacing w:after="0"/>
              <w:rPr>
                <w:sz w:val="28"/>
                <w:szCs w:val="28"/>
              </w:rPr>
            </w:pPr>
            <w:r w:rsidRPr="003050F0">
              <w:rPr>
                <w:sz w:val="28"/>
                <w:szCs w:val="28"/>
                <w:lang w:val="uk-UA"/>
              </w:rPr>
              <w:t xml:space="preserve">        </w:t>
            </w:r>
            <w:r w:rsidRPr="003050F0">
              <w:rPr>
                <w:sz w:val="28"/>
                <w:szCs w:val="28"/>
              </w:rPr>
              <w:t>Благоустрій території ринку с.Сільце</w:t>
            </w:r>
          </w:p>
          <w:p w:rsidR="003050F0" w:rsidRPr="003050F0" w:rsidRDefault="003050F0" w:rsidP="00BE520B">
            <w:pPr>
              <w:pStyle w:val="rvps2"/>
              <w:shd w:val="clear" w:color="auto" w:fill="FFFFFF"/>
              <w:spacing w:after="0"/>
              <w:rPr>
                <w:sz w:val="28"/>
                <w:szCs w:val="28"/>
              </w:rPr>
            </w:pPr>
            <w:r w:rsidRPr="003050F0">
              <w:rPr>
                <w:sz w:val="28"/>
                <w:szCs w:val="28"/>
                <w:lang w:val="uk-UA"/>
              </w:rPr>
              <w:t xml:space="preserve">        </w:t>
            </w:r>
            <w:r w:rsidRPr="003050F0">
              <w:rPr>
                <w:sz w:val="28"/>
                <w:szCs w:val="28"/>
              </w:rPr>
              <w:t>Приведення кюветів в належний стан</w:t>
            </w:r>
          </w:p>
          <w:p w:rsidR="003050F0" w:rsidRPr="003050F0" w:rsidRDefault="003050F0" w:rsidP="00BE520B">
            <w:pPr>
              <w:pStyle w:val="rvps2"/>
              <w:shd w:val="clear" w:color="auto" w:fill="FFFFFF"/>
              <w:spacing w:after="0"/>
              <w:rPr>
                <w:sz w:val="28"/>
                <w:szCs w:val="28"/>
                <w:lang w:val="uk-UA"/>
              </w:rPr>
            </w:pPr>
            <w:r w:rsidRPr="003050F0">
              <w:rPr>
                <w:sz w:val="28"/>
                <w:szCs w:val="28"/>
                <w:lang w:val="uk-UA"/>
              </w:rPr>
              <w:t xml:space="preserve">        </w:t>
            </w:r>
            <w:r w:rsidRPr="003050F0">
              <w:rPr>
                <w:sz w:val="28"/>
                <w:szCs w:val="28"/>
              </w:rPr>
              <w:t>Вивезення ТПВ</w:t>
            </w:r>
          </w:p>
          <w:p w:rsidR="003050F0" w:rsidRPr="003050F0" w:rsidRDefault="003050F0" w:rsidP="00BE520B">
            <w:pPr>
              <w:pStyle w:val="rvps2"/>
              <w:shd w:val="clear" w:color="auto" w:fill="FFFFFF"/>
              <w:spacing w:after="0"/>
              <w:rPr>
                <w:sz w:val="28"/>
                <w:szCs w:val="28"/>
                <w:lang w:val="uk-UA"/>
              </w:rPr>
            </w:pPr>
            <w:r w:rsidRPr="003050F0">
              <w:rPr>
                <w:sz w:val="28"/>
                <w:szCs w:val="28"/>
                <w:lang w:val="uk-UA"/>
              </w:rPr>
              <w:t>Контейнери для збору ТПВ</w:t>
            </w:r>
          </w:p>
          <w:p w:rsidR="003050F0" w:rsidRPr="003050F0" w:rsidRDefault="003050F0" w:rsidP="00BE520B">
            <w:pPr>
              <w:pStyle w:val="rvps2"/>
              <w:shd w:val="clear" w:color="auto" w:fill="FFFFFF"/>
              <w:spacing w:after="0"/>
              <w:rPr>
                <w:sz w:val="28"/>
                <w:szCs w:val="28"/>
              </w:rPr>
            </w:pPr>
            <w:r w:rsidRPr="003050F0">
              <w:rPr>
                <w:sz w:val="28"/>
                <w:szCs w:val="28"/>
                <w:lang w:val="uk-UA"/>
              </w:rPr>
              <w:t xml:space="preserve">        </w:t>
            </w:r>
            <w:r w:rsidRPr="003050F0">
              <w:rPr>
                <w:sz w:val="28"/>
                <w:szCs w:val="28"/>
              </w:rPr>
              <w:t xml:space="preserve">Розробка схем санітарної очистки </w:t>
            </w:r>
            <w:r w:rsidRPr="003050F0">
              <w:rPr>
                <w:sz w:val="28"/>
                <w:szCs w:val="28"/>
              </w:rPr>
              <w:lastRenderedPageBreak/>
              <w:t>населених пунктів сільської ради</w:t>
            </w:r>
          </w:p>
          <w:p w:rsidR="003050F0" w:rsidRPr="003050F0" w:rsidRDefault="003050F0" w:rsidP="00BE520B">
            <w:pPr>
              <w:rPr>
                <w:rFonts w:ascii="Times New Roman" w:hAnsi="Times New Roman" w:cs="Times New Roman"/>
                <w:sz w:val="28"/>
                <w:szCs w:val="28"/>
              </w:rPr>
            </w:pPr>
            <w:r w:rsidRPr="003050F0">
              <w:rPr>
                <w:rFonts w:ascii="Times New Roman" w:hAnsi="Times New Roman" w:cs="Times New Roman"/>
                <w:sz w:val="28"/>
                <w:szCs w:val="28"/>
              </w:rPr>
              <w:t xml:space="preserve">        Придбання суміші для підсипки вулиць і доріг в осінньо-зимовий період.</w:t>
            </w:r>
          </w:p>
          <w:p w:rsidR="003050F0" w:rsidRPr="003050F0" w:rsidRDefault="003050F0" w:rsidP="00BE520B">
            <w:pPr>
              <w:rPr>
                <w:rFonts w:ascii="Times New Roman" w:hAnsi="Times New Roman" w:cs="Times New Roman"/>
                <w:sz w:val="28"/>
                <w:szCs w:val="28"/>
              </w:rPr>
            </w:pPr>
            <w:r w:rsidRPr="003050F0">
              <w:rPr>
                <w:rFonts w:ascii="Times New Roman" w:hAnsi="Times New Roman" w:cs="Times New Roman"/>
                <w:sz w:val="28"/>
                <w:szCs w:val="28"/>
              </w:rPr>
              <w:t xml:space="preserve">        Виконання інших робіт  по благоустрою: косіння, обробка гербіцидами від бур’янів узбіч  вулиць і доріг населених пунктів та загальної  території.</w:t>
            </w:r>
          </w:p>
          <w:p w:rsidR="003050F0" w:rsidRPr="003050F0" w:rsidRDefault="003050F0" w:rsidP="00BE520B">
            <w:pPr>
              <w:rPr>
                <w:rFonts w:ascii="Times New Roman" w:hAnsi="Times New Roman" w:cs="Times New Roman"/>
                <w:sz w:val="28"/>
                <w:szCs w:val="28"/>
              </w:rPr>
            </w:pPr>
            <w:r w:rsidRPr="003050F0">
              <w:rPr>
                <w:rFonts w:ascii="Times New Roman" w:hAnsi="Times New Roman" w:cs="Times New Roman"/>
                <w:sz w:val="28"/>
                <w:szCs w:val="28"/>
              </w:rPr>
              <w:t xml:space="preserve">    Закупівля та встановлення відеокамер спостереження та супутнього обладнання на вулицях населених пунктів громади.</w:t>
            </w:r>
          </w:p>
          <w:p w:rsidR="003050F0" w:rsidRPr="003050F0" w:rsidRDefault="003050F0" w:rsidP="00BE520B">
            <w:pPr>
              <w:pStyle w:val="rvps2"/>
              <w:shd w:val="clear" w:color="auto" w:fill="FFFFFF"/>
              <w:spacing w:after="0"/>
              <w:ind w:left="34"/>
              <w:rPr>
                <w:sz w:val="28"/>
                <w:szCs w:val="28"/>
                <w:lang w:val="uk-UA"/>
              </w:rPr>
            </w:pPr>
            <w:r w:rsidRPr="003050F0">
              <w:rPr>
                <w:sz w:val="28"/>
                <w:szCs w:val="28"/>
                <w:lang w:val="uk-UA"/>
              </w:rPr>
              <w:t>Придбання матеріалів для проведення організованих прибирань, місячників санітарної очистки населених пунктів громади (пакети для сміття, рукавички, вапно, знаряддя та інвентар: щітки малярські, лопати, рукавички, граблі, мітли тощо).</w:t>
            </w:r>
          </w:p>
          <w:p w:rsidR="003050F0" w:rsidRPr="003050F0" w:rsidRDefault="003050F0" w:rsidP="00BE520B">
            <w:pPr>
              <w:pStyle w:val="rvps2"/>
              <w:shd w:val="clear" w:color="auto" w:fill="FFFFFF"/>
              <w:spacing w:after="0"/>
              <w:ind w:left="34"/>
              <w:rPr>
                <w:sz w:val="28"/>
                <w:szCs w:val="28"/>
                <w:lang w:val="uk-UA"/>
              </w:rPr>
            </w:pPr>
            <w:r w:rsidRPr="003050F0">
              <w:rPr>
                <w:sz w:val="28"/>
                <w:szCs w:val="28"/>
                <w:lang w:val="uk-UA"/>
              </w:rPr>
              <w:t>Придбання посадкового матеріалу (саджанців дерев, кущів, квітів)</w:t>
            </w:r>
          </w:p>
          <w:p w:rsidR="003050F0" w:rsidRPr="003050F0" w:rsidRDefault="003050F0" w:rsidP="00BE520B">
            <w:pPr>
              <w:rPr>
                <w:rFonts w:ascii="Times New Roman" w:hAnsi="Times New Roman" w:cs="Times New Roman"/>
                <w:sz w:val="28"/>
                <w:szCs w:val="28"/>
              </w:rPr>
            </w:pPr>
          </w:p>
        </w:tc>
        <w:tc>
          <w:tcPr>
            <w:tcW w:w="3084" w:type="dxa"/>
          </w:tcPr>
          <w:p w:rsidR="003050F0" w:rsidRPr="003050F0" w:rsidRDefault="003050F0" w:rsidP="00BE520B">
            <w:pPr>
              <w:jc w:val="center"/>
              <w:rPr>
                <w:rFonts w:ascii="Times New Roman" w:hAnsi="Times New Roman" w:cs="Times New Roman"/>
                <w:sz w:val="28"/>
                <w:szCs w:val="28"/>
              </w:rPr>
            </w:pPr>
            <w:r w:rsidRPr="003050F0">
              <w:rPr>
                <w:rFonts w:ascii="Times New Roman" w:hAnsi="Times New Roman" w:cs="Times New Roman"/>
                <w:sz w:val="28"/>
                <w:szCs w:val="28"/>
              </w:rPr>
              <w:lastRenderedPageBreak/>
              <w:t>1500,0</w:t>
            </w:r>
          </w:p>
        </w:tc>
      </w:tr>
    </w:tbl>
    <w:p w:rsidR="003050F0" w:rsidRPr="003050F0" w:rsidRDefault="003050F0" w:rsidP="003050F0">
      <w:pPr>
        <w:spacing w:line="480" w:lineRule="auto"/>
        <w:rPr>
          <w:rFonts w:ascii="Times New Roman" w:hAnsi="Times New Roman" w:cs="Times New Roman"/>
          <w:b/>
          <w:sz w:val="28"/>
          <w:szCs w:val="28"/>
        </w:rPr>
      </w:pPr>
      <w:r w:rsidRPr="003050F0">
        <w:rPr>
          <w:rFonts w:ascii="Times New Roman" w:hAnsi="Times New Roman" w:cs="Times New Roman"/>
          <w:b/>
          <w:sz w:val="28"/>
          <w:szCs w:val="28"/>
        </w:rPr>
        <w:lastRenderedPageBreak/>
        <w:t xml:space="preserve">                                                        </w:t>
      </w: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Pr="003050F0"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1138E8" w:rsidRDefault="001138E8" w:rsidP="001138E8">
      <w:pPr>
        <w:tabs>
          <w:tab w:val="left" w:pos="963"/>
          <w:tab w:val="left" w:pos="7363"/>
        </w:tabs>
        <w:suppressAutoHyphens/>
        <w:spacing w:after="0" w:line="240" w:lineRule="auto"/>
        <w:jc w:val="both"/>
        <w:rPr>
          <w:rFonts w:ascii="Times New Roman" w:eastAsia="Times New Roman" w:hAnsi="Times New Roman" w:cs="Times New Roman"/>
          <w:b/>
          <w:sz w:val="28"/>
          <w:szCs w:val="28"/>
          <w:lang w:val="ru-RU" w:eastAsia="ar-SA"/>
        </w:rPr>
      </w:pPr>
    </w:p>
    <w:p w:rsidR="00F02092" w:rsidRDefault="00F02092" w:rsidP="003050F0"/>
    <w:p w:rsidR="00F02092" w:rsidRPr="00EE36CB" w:rsidRDefault="00F02092" w:rsidP="00F02092">
      <w:pPr>
        <w:spacing w:after="0" w:line="240" w:lineRule="auto"/>
        <w:ind w:left="-360" w:right="-284"/>
        <w:jc w:val="center"/>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object w:dxaOrig="945" w:dyaOrig="1065">
          <v:shape id="_x0000_i1030" type="#_x0000_t75" style="width:46.9pt;height:53.6pt" o:ole="" fillcolor="window">
            <v:imagedata r:id="rId15" o:title=""/>
          </v:shape>
          <o:OLEObject Type="Embed" ProgID="Word.Picture.8" ShapeID="_x0000_i1030" DrawAspect="Content" ObjectID="_1814855097" r:id="rId22"/>
        </w:object>
      </w:r>
    </w:p>
    <w:p w:rsidR="00F02092" w:rsidRPr="00EE36CB" w:rsidRDefault="00F02092" w:rsidP="00F02092">
      <w:pPr>
        <w:spacing w:after="0" w:line="240" w:lineRule="auto"/>
        <w:jc w:val="center"/>
        <w:outlineLvl w:val="0"/>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У К Р А Ї Н А</w:t>
      </w:r>
    </w:p>
    <w:p w:rsidR="00F02092" w:rsidRPr="00EE36CB" w:rsidRDefault="00F02092" w:rsidP="00F02092">
      <w:pPr>
        <w:spacing w:after="0" w:line="240" w:lineRule="auto"/>
        <w:jc w:val="center"/>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02092" w:rsidRPr="00EE36CB" w:rsidRDefault="00F02092" w:rsidP="00F0209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EE36CB">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EE36CB">
        <w:rPr>
          <w:rFonts w:ascii="Times New Roman" w:eastAsia="Times New Roman" w:hAnsi="Times New Roman" w:cs="Times New Roman"/>
          <w:b/>
          <w:sz w:val="28"/>
          <w:szCs w:val="28"/>
          <w:lang w:eastAsia="ru-RU"/>
        </w:rPr>
        <w:t xml:space="preserve">-го скликання </w:t>
      </w:r>
    </w:p>
    <w:p w:rsidR="00F02092" w:rsidRPr="00EE36CB" w:rsidRDefault="00F02092" w:rsidP="00F02092">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EE36CB">
        <w:rPr>
          <w:rFonts w:ascii="Times New Roman" w:eastAsia="Times New Roman" w:hAnsi="Times New Roman" w:cs="Times New Roman"/>
          <w:b/>
          <w:sz w:val="28"/>
          <w:szCs w:val="28"/>
          <w:lang w:eastAsia="ru-RU"/>
        </w:rPr>
        <w:t>Р І Ш Е Н Н Я</w:t>
      </w:r>
    </w:p>
    <w:p w:rsidR="00F02092" w:rsidRPr="00EE36CB" w:rsidRDefault="00F02092" w:rsidP="00F02092">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 xml:space="preserve">від   16 березня  2023 року  №  </w:t>
      </w:r>
      <w:r>
        <w:rPr>
          <w:rFonts w:ascii="Times New Roman" w:eastAsia="Times New Roman" w:hAnsi="Times New Roman" w:cs="Times New Roman"/>
          <w:b/>
          <w:sz w:val="28"/>
          <w:szCs w:val="28"/>
          <w:lang w:eastAsia="ru-RU"/>
        </w:rPr>
        <w:t>1270</w:t>
      </w:r>
      <w:r w:rsidRPr="00EE36CB">
        <w:rPr>
          <w:rFonts w:ascii="Times New Roman" w:eastAsia="Times New Roman" w:hAnsi="Times New Roman" w:cs="Times New Roman"/>
          <w:b/>
          <w:sz w:val="28"/>
          <w:szCs w:val="28"/>
          <w:lang w:eastAsia="ru-RU"/>
        </w:rPr>
        <w:t xml:space="preserve">  </w:t>
      </w:r>
    </w:p>
    <w:p w:rsidR="00F02092" w:rsidRPr="00EE36CB" w:rsidRDefault="00F02092" w:rsidP="00F02092">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с. Кам’янське</w:t>
      </w:r>
    </w:p>
    <w:p w:rsidR="00F02092" w:rsidRPr="00EE36CB" w:rsidRDefault="00F02092" w:rsidP="00F02092">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 xml:space="preserve">Про </w:t>
      </w:r>
      <w:r w:rsidRPr="00EE36CB">
        <w:rPr>
          <w:rFonts w:ascii="Times New Roman" w:eastAsia="Times New Roman" w:hAnsi="Times New Roman" w:cs="Times New Roman"/>
          <w:b/>
          <w:sz w:val="28"/>
          <w:szCs w:val="28"/>
          <w:lang w:eastAsia="ru-RU"/>
        </w:rPr>
        <w:tab/>
        <w:t>надання дозволу на розроблення</w:t>
      </w:r>
    </w:p>
    <w:p w:rsidR="00F02092" w:rsidRPr="00EE36CB" w:rsidRDefault="00F02092" w:rsidP="00F02092">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технічної документації щодо інвентаризації</w:t>
      </w:r>
    </w:p>
    <w:p w:rsidR="00F02092" w:rsidRPr="00EE36CB" w:rsidRDefault="00F02092" w:rsidP="00F02092">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 xml:space="preserve">земельної ділянки у комунальну власність </w:t>
      </w:r>
    </w:p>
    <w:p w:rsidR="00F02092" w:rsidRPr="00EE36CB" w:rsidRDefault="00F02092" w:rsidP="00F02092">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 xml:space="preserve">для будівництва та обслуговування </w:t>
      </w:r>
    </w:p>
    <w:p w:rsidR="00F02092" w:rsidRPr="00EE36CB" w:rsidRDefault="00F02092" w:rsidP="00F02092">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інших будівель громадської забудови</w:t>
      </w:r>
    </w:p>
    <w:p w:rsidR="00F02092" w:rsidRPr="00EE36CB" w:rsidRDefault="00F02092" w:rsidP="00F02092">
      <w:pPr>
        <w:spacing w:after="0" w:line="240" w:lineRule="auto"/>
        <w:jc w:val="both"/>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w:t>
      </w:r>
    </w:p>
    <w:p w:rsidR="00F02092" w:rsidRPr="00EE36CB" w:rsidRDefault="00F02092" w:rsidP="00F02092">
      <w:pPr>
        <w:spacing w:after="0" w:line="240" w:lineRule="auto"/>
        <w:jc w:val="both"/>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Заслухавши інформацію сільського голови Станинця Михайла Михайловича та 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Технічної документації щодо інвентаризації земельної ділянки в комунальну власність Кам’янської сільської ради, для  будівництва та обслуговування  інших будівель громадської забудови (03.15)</w:t>
      </w:r>
      <w:r w:rsidRPr="00EE36CB">
        <w:rPr>
          <w:rFonts w:ascii="Times New Roman" w:eastAsia="Times New Roman" w:hAnsi="Times New Roman" w:cs="Times New Roman"/>
          <w:b/>
          <w:sz w:val="28"/>
          <w:szCs w:val="28"/>
          <w:lang w:eastAsia="ru-RU"/>
        </w:rPr>
        <w:t xml:space="preserve"> </w:t>
      </w:r>
      <w:r w:rsidRPr="00EE36CB">
        <w:rPr>
          <w:rFonts w:ascii="Times New Roman" w:eastAsia="Times New Roman" w:hAnsi="Times New Roman" w:cs="Times New Roman"/>
          <w:sz w:val="28"/>
          <w:szCs w:val="28"/>
          <w:lang w:eastAsia="ru-RU"/>
        </w:rPr>
        <w:t>відповідно до ст..12, 117,122 Земельного кодексу України, ст.. 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статтями</w:t>
      </w:r>
      <w:r>
        <w:rPr>
          <w:rFonts w:ascii="Times New Roman" w:eastAsia="Times New Roman" w:hAnsi="Times New Roman" w:cs="Times New Roman"/>
          <w:sz w:val="28"/>
          <w:szCs w:val="28"/>
          <w:lang w:eastAsia="ru-RU"/>
        </w:rPr>
        <w:t xml:space="preserve"> 143, 144 Конституції України, відповідно до пункту 34 частини 1 статті  26 </w:t>
      </w:r>
      <w:r w:rsidRPr="00EE36CB">
        <w:rPr>
          <w:rFonts w:ascii="Times New Roman" w:eastAsia="Times New Roman" w:hAnsi="Times New Roman" w:cs="Times New Roman"/>
          <w:sz w:val="28"/>
          <w:szCs w:val="28"/>
          <w:lang w:eastAsia="ru-RU"/>
        </w:rPr>
        <w:t xml:space="preserve"> Закону України «Про місцеве самоврядування в Україні» ,  сесія сільської ради                                </w:t>
      </w:r>
    </w:p>
    <w:p w:rsidR="00F02092" w:rsidRDefault="00F02092" w:rsidP="00F02092">
      <w:pPr>
        <w:spacing w:after="0" w:line="240" w:lineRule="auto"/>
        <w:jc w:val="center"/>
        <w:rPr>
          <w:rFonts w:ascii="Times New Roman" w:eastAsia="Times New Roman" w:hAnsi="Times New Roman" w:cs="Times New Roman"/>
          <w:b/>
          <w:bCs/>
          <w:sz w:val="28"/>
          <w:szCs w:val="28"/>
          <w:lang w:eastAsia="ru-RU"/>
        </w:rPr>
      </w:pPr>
    </w:p>
    <w:p w:rsidR="00F02092" w:rsidRDefault="00F02092" w:rsidP="00F02092">
      <w:pPr>
        <w:spacing w:after="0" w:line="240" w:lineRule="auto"/>
        <w:jc w:val="center"/>
        <w:rPr>
          <w:rFonts w:ascii="Times New Roman" w:eastAsia="Times New Roman" w:hAnsi="Times New Roman" w:cs="Times New Roman"/>
          <w:b/>
          <w:bCs/>
          <w:sz w:val="28"/>
          <w:szCs w:val="28"/>
          <w:lang w:eastAsia="ru-RU"/>
        </w:rPr>
      </w:pPr>
      <w:r w:rsidRPr="00EE36CB">
        <w:rPr>
          <w:rFonts w:ascii="Times New Roman" w:eastAsia="Times New Roman" w:hAnsi="Times New Roman" w:cs="Times New Roman"/>
          <w:b/>
          <w:bCs/>
          <w:sz w:val="28"/>
          <w:szCs w:val="28"/>
          <w:lang w:eastAsia="ru-RU"/>
        </w:rPr>
        <w:t>ВИРІШИЛА:</w:t>
      </w:r>
    </w:p>
    <w:p w:rsidR="00F02092" w:rsidRPr="00EE36CB" w:rsidRDefault="00F02092" w:rsidP="00F02092">
      <w:pPr>
        <w:spacing w:after="0" w:line="240" w:lineRule="auto"/>
        <w:jc w:val="center"/>
        <w:rPr>
          <w:rFonts w:ascii="Times New Roman" w:eastAsia="Times New Roman" w:hAnsi="Times New Roman" w:cs="Times New Roman"/>
          <w:sz w:val="28"/>
          <w:szCs w:val="28"/>
          <w:lang w:eastAsia="ru-RU"/>
        </w:rPr>
      </w:pPr>
    </w:p>
    <w:p w:rsidR="00F02092" w:rsidRPr="00EE36CB" w:rsidRDefault="00F02092" w:rsidP="00F02092">
      <w:pPr>
        <w:spacing w:after="0" w:line="240" w:lineRule="auto"/>
        <w:jc w:val="both"/>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1. Надати   дозвіл на розроблення технічної документації із землеустрою щодо інвентаризації земельної ділянки комунальної власності Кам’янській сільській раді за цільовим призначенням для  будівництва та обслуговування  інших будівель громадської забудови (03.15)</w:t>
      </w:r>
      <w:r w:rsidRPr="00EE36C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що знаходиться за адресою</w:t>
      </w:r>
      <w:r w:rsidRPr="00EE36CB">
        <w:rPr>
          <w:rFonts w:ascii="Times New Roman" w:eastAsia="Times New Roman" w:hAnsi="Times New Roman" w:cs="Times New Roman"/>
          <w:sz w:val="28"/>
          <w:szCs w:val="28"/>
          <w:lang w:eastAsia="ru-RU"/>
        </w:rPr>
        <w:t xml:space="preserve"> с.Арданово №39</w:t>
      </w:r>
      <w:r>
        <w:rPr>
          <w:rFonts w:ascii="Times New Roman" w:eastAsia="Times New Roman" w:hAnsi="Times New Roman" w:cs="Times New Roman"/>
          <w:sz w:val="28"/>
          <w:szCs w:val="28"/>
          <w:lang w:eastAsia="ru-RU"/>
        </w:rPr>
        <w:t>7А  Берегівського району орієнтовною площею 0,20 га</w:t>
      </w:r>
      <w:r w:rsidRPr="00EE36CB">
        <w:rPr>
          <w:rFonts w:ascii="Times New Roman" w:eastAsia="Times New Roman" w:hAnsi="Times New Roman" w:cs="Times New Roman"/>
          <w:sz w:val="28"/>
          <w:szCs w:val="28"/>
          <w:lang w:eastAsia="ru-RU"/>
        </w:rPr>
        <w:t xml:space="preserve"> в межах населеного пункту. </w:t>
      </w:r>
    </w:p>
    <w:p w:rsidR="00F02092" w:rsidRPr="00EE36CB" w:rsidRDefault="00F02092" w:rsidP="00F02092">
      <w:pPr>
        <w:spacing w:after="0" w:line="240" w:lineRule="auto"/>
        <w:jc w:val="both"/>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2. Замовити розроблення технічної документації із землеустрою щодо інвентаризації земельної ділянки.</w:t>
      </w:r>
    </w:p>
    <w:p w:rsidR="00F02092" w:rsidRPr="00EE36CB" w:rsidRDefault="00F02092" w:rsidP="00F02092">
      <w:pPr>
        <w:spacing w:after="0" w:line="240" w:lineRule="auto"/>
        <w:jc w:val="both"/>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36CB">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w:t>
      </w:r>
      <w:r w:rsidRPr="00EE36CB">
        <w:rPr>
          <w:rFonts w:ascii="Times New Roman" w:eastAsia="Times New Roman" w:hAnsi="Times New Roman" w:cs="Times New Roman"/>
          <w:sz w:val="28"/>
          <w:szCs w:val="28"/>
          <w:lang w:eastAsia="ru-RU"/>
        </w:rPr>
        <w:lastRenderedPageBreak/>
        <w:t>будівництва, архітектури, охорони пам’яток, історичного середовища та благоустрою (Кузьма Ю.Ю.)</w:t>
      </w:r>
    </w:p>
    <w:p w:rsidR="00F02092" w:rsidRPr="00EE36CB" w:rsidRDefault="00F02092" w:rsidP="00F02092">
      <w:pPr>
        <w:spacing w:after="0" w:line="240" w:lineRule="auto"/>
        <w:jc w:val="both"/>
        <w:rPr>
          <w:rFonts w:ascii="Times New Roman" w:eastAsia="Times New Roman" w:hAnsi="Times New Roman" w:cs="Times New Roman"/>
          <w:sz w:val="28"/>
          <w:szCs w:val="28"/>
          <w:lang w:eastAsia="ru-RU"/>
        </w:rPr>
      </w:pPr>
    </w:p>
    <w:p w:rsidR="001138E8" w:rsidRDefault="00F02092" w:rsidP="00314D0A">
      <w:pPr>
        <w:spacing w:after="0" w:line="240" w:lineRule="auto"/>
        <w:jc w:val="both"/>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Сільський  голова                                                      Михайло СТАНИНЕЦЬ</w:t>
      </w:r>
    </w:p>
    <w:p w:rsidR="00FD18A4" w:rsidRDefault="00FD18A4" w:rsidP="00314D0A">
      <w:pPr>
        <w:spacing w:after="0" w:line="240" w:lineRule="auto"/>
        <w:jc w:val="both"/>
        <w:rPr>
          <w:rFonts w:ascii="Times New Roman" w:eastAsia="Times New Roman" w:hAnsi="Times New Roman" w:cs="Times New Roman"/>
          <w:b/>
          <w:sz w:val="28"/>
          <w:szCs w:val="28"/>
          <w:lang w:eastAsia="ru-RU"/>
        </w:rPr>
      </w:pPr>
    </w:p>
    <w:p w:rsidR="00FD18A4" w:rsidRPr="00314D0A" w:rsidRDefault="00FD18A4" w:rsidP="00314D0A">
      <w:pPr>
        <w:spacing w:after="0" w:line="240" w:lineRule="auto"/>
        <w:jc w:val="both"/>
        <w:rPr>
          <w:rFonts w:ascii="Times New Roman" w:eastAsia="Times New Roman" w:hAnsi="Times New Roman" w:cs="Times New Roman"/>
          <w:b/>
          <w:sz w:val="28"/>
          <w:szCs w:val="28"/>
          <w:lang w:eastAsia="ru-RU"/>
        </w:rPr>
      </w:pPr>
    </w:p>
    <w:p w:rsidR="007D6FD1" w:rsidRPr="00ED6536" w:rsidRDefault="001138E8" w:rsidP="007D6FD1">
      <w:pPr>
        <w:spacing w:after="0" w:line="240" w:lineRule="auto"/>
        <w:ind w:left="-360" w:right="-284"/>
        <w:jc w:val="center"/>
        <w:rPr>
          <w:rFonts w:ascii="Times New Roman" w:eastAsia="Times New Roman" w:hAnsi="Times New Roman" w:cs="Times New Roman"/>
          <w:sz w:val="28"/>
          <w:szCs w:val="28"/>
          <w:lang w:eastAsia="ru-RU"/>
        </w:rPr>
      </w:pPr>
      <w:r w:rsidRPr="00914040">
        <w:rPr>
          <w:rFonts w:ascii="Times New Roman" w:eastAsia="Times New Roman" w:hAnsi="Times New Roman" w:cs="Times New Roman"/>
          <w:sz w:val="24"/>
          <w:szCs w:val="24"/>
          <w:lang w:eastAsia="ru-RU"/>
        </w:rPr>
        <w:t xml:space="preserve">  </w:t>
      </w:r>
      <w:r w:rsidR="007D6FD1" w:rsidRPr="00ED6536">
        <w:rPr>
          <w:rFonts w:ascii="Times New Roman" w:eastAsia="Times New Roman" w:hAnsi="Times New Roman" w:cs="Times New Roman"/>
          <w:sz w:val="28"/>
          <w:szCs w:val="28"/>
          <w:lang w:eastAsia="ru-RU"/>
        </w:rPr>
        <w:object w:dxaOrig="945" w:dyaOrig="1065">
          <v:shape id="_x0000_i1031" type="#_x0000_t75" style="width:46.9pt;height:53.6pt" o:ole="" fillcolor="window">
            <v:imagedata r:id="rId15" o:title=""/>
          </v:shape>
          <o:OLEObject Type="Embed" ProgID="Word.Picture.8" ShapeID="_x0000_i1031" DrawAspect="Content" ObjectID="_1814855098" r:id="rId23"/>
        </w:object>
      </w:r>
    </w:p>
    <w:p w:rsidR="007D6FD1" w:rsidRPr="00ED6536" w:rsidRDefault="007D6FD1" w:rsidP="007D6FD1">
      <w:pPr>
        <w:spacing w:after="0" w:line="240" w:lineRule="auto"/>
        <w:jc w:val="center"/>
        <w:outlineLvl w:val="0"/>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У К Р А Ї Н А</w:t>
      </w:r>
    </w:p>
    <w:p w:rsidR="007D6FD1" w:rsidRPr="00ED6536" w:rsidRDefault="007D6FD1" w:rsidP="007D6FD1">
      <w:pPr>
        <w:spacing w:after="0" w:line="240" w:lineRule="auto"/>
        <w:jc w:val="center"/>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7D6FD1" w:rsidRDefault="007D6FD1" w:rsidP="007D6FD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ED6536">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ED6536">
        <w:rPr>
          <w:rFonts w:ascii="Times New Roman" w:eastAsia="Times New Roman" w:hAnsi="Times New Roman" w:cs="Times New Roman"/>
          <w:b/>
          <w:sz w:val="28"/>
          <w:szCs w:val="28"/>
          <w:lang w:eastAsia="ru-RU"/>
        </w:rPr>
        <w:t xml:space="preserve"> -го скликання </w:t>
      </w:r>
    </w:p>
    <w:p w:rsidR="007D6FD1" w:rsidRPr="00ED6536" w:rsidRDefault="007D6FD1" w:rsidP="007D6FD1">
      <w:pPr>
        <w:spacing w:after="0" w:line="240" w:lineRule="auto"/>
        <w:jc w:val="center"/>
        <w:rPr>
          <w:rFonts w:ascii="Times New Roman" w:eastAsia="Times New Roman" w:hAnsi="Times New Roman" w:cs="Times New Roman"/>
          <w:b/>
          <w:sz w:val="28"/>
          <w:szCs w:val="28"/>
          <w:lang w:eastAsia="ru-RU"/>
        </w:rPr>
      </w:pPr>
    </w:p>
    <w:p w:rsidR="007D6FD1" w:rsidRPr="00ED6536" w:rsidRDefault="007D6FD1" w:rsidP="007D6FD1">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ED6536">
        <w:rPr>
          <w:rFonts w:ascii="Times New Roman" w:eastAsia="Times New Roman" w:hAnsi="Times New Roman" w:cs="Times New Roman"/>
          <w:b/>
          <w:sz w:val="28"/>
          <w:szCs w:val="28"/>
          <w:lang w:eastAsia="ru-RU"/>
        </w:rPr>
        <w:t>Р І Ш Е Н Н Я</w:t>
      </w:r>
    </w:p>
    <w:p w:rsidR="007D6FD1" w:rsidRPr="00ED6536" w:rsidRDefault="007D6FD1" w:rsidP="007D6FD1">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від   16 березня  2023 року  №  </w:t>
      </w:r>
      <w:r>
        <w:rPr>
          <w:rFonts w:ascii="Times New Roman" w:eastAsia="Times New Roman" w:hAnsi="Times New Roman" w:cs="Times New Roman"/>
          <w:b/>
          <w:sz w:val="28"/>
          <w:szCs w:val="28"/>
          <w:lang w:eastAsia="ru-RU"/>
        </w:rPr>
        <w:t>1271</w:t>
      </w:r>
      <w:r w:rsidRPr="00ED6536">
        <w:rPr>
          <w:rFonts w:ascii="Times New Roman" w:eastAsia="Times New Roman" w:hAnsi="Times New Roman" w:cs="Times New Roman"/>
          <w:b/>
          <w:sz w:val="28"/>
          <w:szCs w:val="28"/>
          <w:lang w:eastAsia="ru-RU"/>
        </w:rPr>
        <w:t xml:space="preserve">  </w:t>
      </w:r>
    </w:p>
    <w:p w:rsidR="007D6FD1" w:rsidRPr="00ED6536" w:rsidRDefault="007D6FD1" w:rsidP="007D6FD1">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с. Кам’янське</w:t>
      </w:r>
    </w:p>
    <w:p w:rsidR="007D6FD1" w:rsidRPr="00ED6536" w:rsidRDefault="007D6FD1" w:rsidP="007D6FD1">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Про </w:t>
      </w:r>
      <w:r w:rsidRPr="00ED6536">
        <w:rPr>
          <w:rFonts w:ascii="Times New Roman" w:eastAsia="Times New Roman" w:hAnsi="Times New Roman" w:cs="Times New Roman"/>
          <w:b/>
          <w:sz w:val="28"/>
          <w:szCs w:val="28"/>
          <w:lang w:eastAsia="ru-RU"/>
        </w:rPr>
        <w:tab/>
        <w:t>надання дозволу на розроблення</w:t>
      </w:r>
    </w:p>
    <w:p w:rsidR="007D6FD1" w:rsidRPr="00ED6536" w:rsidRDefault="007D6FD1" w:rsidP="007D6FD1">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технічної документації щодо інвентаризації</w:t>
      </w:r>
    </w:p>
    <w:p w:rsidR="007D6FD1" w:rsidRPr="00ED6536" w:rsidRDefault="007D6FD1" w:rsidP="007D6FD1">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земельної ділянки у комунальну власність </w:t>
      </w:r>
    </w:p>
    <w:p w:rsidR="007D6FD1" w:rsidRPr="00ED6536" w:rsidRDefault="007D6FD1" w:rsidP="007D6FD1">
      <w:pPr>
        <w:spacing w:after="0" w:line="240" w:lineRule="auto"/>
        <w:jc w:val="both"/>
        <w:rPr>
          <w:rFonts w:ascii="Times New Roman" w:eastAsia="Times New Roman" w:hAnsi="Times New Roman" w:cs="Times New Roman"/>
          <w:b/>
          <w:sz w:val="24"/>
          <w:szCs w:val="24"/>
          <w:lang w:eastAsia="ru-RU"/>
        </w:rPr>
      </w:pPr>
      <w:r w:rsidRPr="00ED6536">
        <w:rPr>
          <w:rFonts w:ascii="Times New Roman" w:eastAsia="Times New Roman" w:hAnsi="Times New Roman" w:cs="Times New Roman"/>
          <w:b/>
          <w:sz w:val="28"/>
          <w:szCs w:val="28"/>
          <w:lang w:eastAsia="ru-RU"/>
        </w:rPr>
        <w:t>для будівництва та обслуговування об’єктів</w:t>
      </w:r>
    </w:p>
    <w:p w:rsidR="007D6FD1" w:rsidRPr="00ED6536" w:rsidRDefault="00994ECD" w:rsidP="007D6F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фізичної культури </w:t>
      </w:r>
      <w:r w:rsidR="007D6FD1" w:rsidRPr="00ED6536">
        <w:rPr>
          <w:rFonts w:ascii="Times New Roman" w:eastAsia="Times New Roman" w:hAnsi="Times New Roman" w:cs="Times New Roman"/>
          <w:b/>
          <w:sz w:val="28"/>
          <w:szCs w:val="28"/>
          <w:lang w:eastAsia="ru-RU"/>
        </w:rPr>
        <w:t>і спорту (під спортивний майданчик)</w:t>
      </w:r>
      <w:r w:rsidR="007D6FD1" w:rsidRPr="00ED6536">
        <w:rPr>
          <w:rFonts w:ascii="Times New Roman" w:eastAsia="Times New Roman" w:hAnsi="Times New Roman" w:cs="Times New Roman"/>
          <w:sz w:val="28"/>
          <w:szCs w:val="28"/>
          <w:lang w:eastAsia="ru-RU"/>
        </w:rPr>
        <w:t xml:space="preserve">          </w:t>
      </w:r>
    </w:p>
    <w:p w:rsidR="007D6FD1" w:rsidRPr="00ED6536" w:rsidRDefault="007D6FD1" w:rsidP="007D6FD1">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w:t>
      </w:r>
    </w:p>
    <w:p w:rsidR="007D6FD1" w:rsidRDefault="007D6FD1" w:rsidP="007D6FD1">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Заслухавши інформацію сільського голови Станинця Михайла Михайловича та 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Технічної документації щодо інвентаризації земельної ділянки в комунальну власність Кам’янської сільської ради для будівництва та обслуговування об’єктів фізичної культури</w:t>
      </w:r>
      <w:r w:rsidRPr="00ED6536">
        <w:rPr>
          <w:rFonts w:ascii="Times New Roman" w:eastAsia="Times New Roman" w:hAnsi="Times New Roman" w:cs="Times New Roman"/>
          <w:sz w:val="24"/>
          <w:szCs w:val="24"/>
          <w:lang w:eastAsia="ru-RU"/>
        </w:rPr>
        <w:t xml:space="preserve"> </w:t>
      </w:r>
      <w:r w:rsidRPr="00ED6536">
        <w:rPr>
          <w:rFonts w:ascii="Times New Roman" w:eastAsia="Times New Roman" w:hAnsi="Times New Roman" w:cs="Times New Roman"/>
          <w:sz w:val="28"/>
          <w:szCs w:val="28"/>
          <w:lang w:eastAsia="ru-RU"/>
        </w:rPr>
        <w:t>і спорту (під спортивний майданчик (07.02)</w:t>
      </w:r>
      <w:r w:rsidRPr="00ED6536">
        <w:rPr>
          <w:rFonts w:ascii="Times New Roman" w:eastAsia="Times New Roman" w:hAnsi="Times New Roman" w:cs="Times New Roman"/>
          <w:b/>
          <w:sz w:val="28"/>
          <w:szCs w:val="28"/>
          <w:lang w:eastAsia="ru-RU"/>
        </w:rPr>
        <w:t xml:space="preserve"> </w:t>
      </w:r>
      <w:r w:rsidRPr="00ED6536">
        <w:rPr>
          <w:rFonts w:ascii="Times New Roman" w:eastAsia="Times New Roman" w:hAnsi="Times New Roman" w:cs="Times New Roman"/>
          <w:sz w:val="28"/>
          <w:szCs w:val="28"/>
          <w:lang w:eastAsia="ru-RU"/>
        </w:rPr>
        <w:t>відповідно до ст..12, 117,122 Земельного кодексу України, ст.. 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статтями 26,33, 59  Закону України «Про місцеве са</w:t>
      </w:r>
      <w:r>
        <w:rPr>
          <w:rFonts w:ascii="Times New Roman" w:eastAsia="Times New Roman" w:hAnsi="Times New Roman" w:cs="Times New Roman"/>
          <w:sz w:val="28"/>
          <w:szCs w:val="28"/>
          <w:lang w:eastAsia="ru-RU"/>
        </w:rPr>
        <w:t>моврядування в Україні», сільська рада</w:t>
      </w:r>
    </w:p>
    <w:p w:rsidR="007D6FD1" w:rsidRPr="00ED6536" w:rsidRDefault="007D6FD1" w:rsidP="007D6FD1">
      <w:pPr>
        <w:spacing w:after="0" w:line="240" w:lineRule="auto"/>
        <w:jc w:val="both"/>
        <w:rPr>
          <w:rFonts w:ascii="Times New Roman" w:eastAsia="Times New Roman" w:hAnsi="Times New Roman" w:cs="Times New Roman"/>
          <w:sz w:val="24"/>
          <w:szCs w:val="24"/>
          <w:lang w:eastAsia="ru-RU"/>
        </w:rPr>
      </w:pPr>
      <w:r w:rsidRPr="00ED6536">
        <w:rPr>
          <w:rFonts w:ascii="Times New Roman" w:eastAsia="Times New Roman" w:hAnsi="Times New Roman" w:cs="Times New Roman"/>
          <w:sz w:val="28"/>
          <w:szCs w:val="28"/>
          <w:lang w:eastAsia="ru-RU"/>
        </w:rPr>
        <w:t xml:space="preserve">                                </w:t>
      </w:r>
    </w:p>
    <w:p w:rsidR="007D6FD1" w:rsidRDefault="007D6FD1" w:rsidP="007D6FD1">
      <w:pPr>
        <w:spacing w:after="0" w:line="240" w:lineRule="auto"/>
        <w:jc w:val="center"/>
        <w:rPr>
          <w:rFonts w:ascii="Times New Roman" w:eastAsia="Times New Roman" w:hAnsi="Times New Roman" w:cs="Times New Roman"/>
          <w:b/>
          <w:bCs/>
          <w:sz w:val="28"/>
          <w:szCs w:val="28"/>
          <w:lang w:eastAsia="ru-RU"/>
        </w:rPr>
      </w:pPr>
      <w:r w:rsidRPr="00ED6536">
        <w:rPr>
          <w:rFonts w:ascii="Times New Roman" w:eastAsia="Times New Roman" w:hAnsi="Times New Roman" w:cs="Times New Roman"/>
          <w:b/>
          <w:bCs/>
          <w:sz w:val="28"/>
          <w:szCs w:val="28"/>
          <w:lang w:eastAsia="ru-RU"/>
        </w:rPr>
        <w:t>ВИРІШИЛА:</w:t>
      </w:r>
    </w:p>
    <w:p w:rsidR="007D6FD1" w:rsidRPr="00ED6536" w:rsidRDefault="007D6FD1" w:rsidP="007D6FD1">
      <w:pPr>
        <w:spacing w:after="0" w:line="240" w:lineRule="auto"/>
        <w:jc w:val="center"/>
        <w:rPr>
          <w:rFonts w:ascii="Times New Roman" w:eastAsia="Times New Roman" w:hAnsi="Times New Roman" w:cs="Times New Roman"/>
          <w:sz w:val="28"/>
          <w:szCs w:val="28"/>
          <w:lang w:eastAsia="ru-RU"/>
        </w:rPr>
      </w:pPr>
    </w:p>
    <w:p w:rsidR="007D6FD1" w:rsidRPr="00ED6536" w:rsidRDefault="007D6FD1" w:rsidP="007D6FD1">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1. Надати   дозвіл на розроблення технічної документації із землеустрою щодо інвентаризації земельної ділянки комунальної власності Кам’янській сільській раді за цільовим призначенням для будівництва та обслуговування об’єктів фізичної культури</w:t>
      </w:r>
      <w:r w:rsidRPr="00ED6536">
        <w:rPr>
          <w:rFonts w:ascii="Times New Roman" w:eastAsia="Times New Roman" w:hAnsi="Times New Roman" w:cs="Times New Roman"/>
          <w:sz w:val="24"/>
          <w:szCs w:val="24"/>
          <w:lang w:eastAsia="ru-RU"/>
        </w:rPr>
        <w:t xml:space="preserve"> </w:t>
      </w:r>
      <w:r w:rsidRPr="00ED6536">
        <w:rPr>
          <w:rFonts w:ascii="Times New Roman" w:eastAsia="Times New Roman" w:hAnsi="Times New Roman" w:cs="Times New Roman"/>
          <w:sz w:val="28"/>
          <w:szCs w:val="28"/>
          <w:lang w:eastAsia="ru-RU"/>
        </w:rPr>
        <w:t>і спорту (07.02)</w:t>
      </w:r>
      <w:r w:rsidRPr="00ED6536">
        <w:rPr>
          <w:rFonts w:ascii="Times New Roman" w:eastAsia="Times New Roman" w:hAnsi="Times New Roman" w:cs="Times New Roman"/>
          <w:b/>
          <w:sz w:val="28"/>
          <w:szCs w:val="28"/>
          <w:lang w:eastAsia="ru-RU"/>
        </w:rPr>
        <w:t>,</w:t>
      </w:r>
      <w:r w:rsidRPr="00ED6536">
        <w:rPr>
          <w:rFonts w:ascii="Times New Roman" w:eastAsia="Times New Roman" w:hAnsi="Times New Roman" w:cs="Times New Roman"/>
          <w:sz w:val="28"/>
          <w:szCs w:val="28"/>
          <w:lang w:eastAsia="ru-RU"/>
        </w:rPr>
        <w:t xml:space="preserve">  що знаходиться в с.Арданово (біля амбулаторії), Берегівського рай</w:t>
      </w:r>
      <w:r>
        <w:rPr>
          <w:rFonts w:ascii="Times New Roman" w:eastAsia="Times New Roman" w:hAnsi="Times New Roman" w:cs="Times New Roman"/>
          <w:sz w:val="28"/>
          <w:szCs w:val="28"/>
          <w:lang w:eastAsia="ru-RU"/>
        </w:rPr>
        <w:t>ону, орієнтовною площею 0.35 га</w:t>
      </w:r>
      <w:r w:rsidRPr="00ED6536">
        <w:rPr>
          <w:rFonts w:ascii="Times New Roman" w:eastAsia="Times New Roman" w:hAnsi="Times New Roman" w:cs="Times New Roman"/>
          <w:sz w:val="28"/>
          <w:szCs w:val="28"/>
          <w:lang w:eastAsia="ru-RU"/>
        </w:rPr>
        <w:t xml:space="preserve"> в межах населеного пункту. </w:t>
      </w:r>
    </w:p>
    <w:p w:rsidR="007D6FD1" w:rsidRPr="00ED6536" w:rsidRDefault="007D6FD1" w:rsidP="007D6FD1">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2. Замовити розроблення технічної документації із землеустрою щодо інвентаризації земельної ділянки.</w:t>
      </w:r>
    </w:p>
    <w:p w:rsidR="007D6FD1" w:rsidRPr="00ED6536" w:rsidRDefault="007D6FD1" w:rsidP="007D6FD1">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lastRenderedPageBreak/>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7D6FD1" w:rsidRPr="00ED6536" w:rsidRDefault="007D6FD1" w:rsidP="007D6FD1">
      <w:pPr>
        <w:spacing w:after="0" w:line="240" w:lineRule="auto"/>
        <w:jc w:val="both"/>
        <w:rPr>
          <w:rFonts w:ascii="Times New Roman" w:eastAsia="Times New Roman" w:hAnsi="Times New Roman" w:cs="Times New Roman"/>
          <w:sz w:val="28"/>
          <w:szCs w:val="28"/>
          <w:lang w:eastAsia="ru-RU"/>
        </w:rPr>
      </w:pPr>
    </w:p>
    <w:p w:rsidR="007D6FD1" w:rsidRPr="00ED6536" w:rsidRDefault="007D6FD1" w:rsidP="007D6FD1">
      <w:pPr>
        <w:spacing w:after="0" w:line="240" w:lineRule="auto"/>
        <w:jc w:val="both"/>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Сільський  голова                                                      Михайло СТАНИНЕЦЬ</w:t>
      </w:r>
    </w:p>
    <w:p w:rsidR="007D6FD1" w:rsidRPr="00ED6536" w:rsidRDefault="007D6FD1" w:rsidP="007D6FD1">
      <w:pPr>
        <w:spacing w:after="0" w:line="240" w:lineRule="auto"/>
        <w:rPr>
          <w:rFonts w:ascii="Times New Roman" w:eastAsia="Times New Roman" w:hAnsi="Times New Roman" w:cs="Times New Roman"/>
          <w:sz w:val="28"/>
          <w:szCs w:val="28"/>
          <w:lang w:eastAsia="ru-RU"/>
        </w:rPr>
      </w:pPr>
    </w:p>
    <w:p w:rsidR="007D6FD1" w:rsidRPr="00ED6536" w:rsidRDefault="007D6FD1" w:rsidP="007D6FD1">
      <w:pPr>
        <w:spacing w:after="0" w:line="240" w:lineRule="auto"/>
        <w:rPr>
          <w:rFonts w:ascii="Times New Roman" w:eastAsia="Times New Roman" w:hAnsi="Times New Roman" w:cs="Times New Roman"/>
          <w:sz w:val="28"/>
          <w:szCs w:val="28"/>
          <w:lang w:eastAsia="ru-RU"/>
        </w:rPr>
      </w:pPr>
    </w:p>
    <w:p w:rsidR="007D6FD1" w:rsidRPr="00ED6536" w:rsidRDefault="007D6FD1" w:rsidP="007D6FD1">
      <w:pPr>
        <w:spacing w:after="0" w:line="240" w:lineRule="auto"/>
        <w:ind w:left="-360" w:right="-284"/>
        <w:jc w:val="center"/>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object w:dxaOrig="945" w:dyaOrig="1065">
          <v:shape id="_x0000_i1032" type="#_x0000_t75" style="width:46.9pt;height:53.6pt" o:ole="" fillcolor="window">
            <v:imagedata r:id="rId15" o:title=""/>
          </v:shape>
          <o:OLEObject Type="Embed" ProgID="Word.Picture.8" ShapeID="_x0000_i1032" DrawAspect="Content" ObjectID="_1814855099" r:id="rId24"/>
        </w:object>
      </w:r>
    </w:p>
    <w:p w:rsidR="007D6FD1" w:rsidRPr="00ED6536" w:rsidRDefault="007D6FD1" w:rsidP="007D6FD1">
      <w:pPr>
        <w:spacing w:after="0" w:line="240" w:lineRule="auto"/>
        <w:jc w:val="center"/>
        <w:outlineLvl w:val="0"/>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У К Р А Ї Н А</w:t>
      </w:r>
    </w:p>
    <w:p w:rsidR="007D6FD1" w:rsidRPr="00ED6536" w:rsidRDefault="007D6FD1" w:rsidP="007D6FD1">
      <w:pPr>
        <w:spacing w:after="0" w:line="240" w:lineRule="auto"/>
        <w:jc w:val="center"/>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7D6FD1" w:rsidRPr="00ED6536" w:rsidRDefault="007D6FD1" w:rsidP="007D6FD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ED6536">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ED6536">
        <w:rPr>
          <w:rFonts w:ascii="Times New Roman" w:eastAsia="Times New Roman" w:hAnsi="Times New Roman" w:cs="Times New Roman"/>
          <w:b/>
          <w:sz w:val="28"/>
          <w:szCs w:val="28"/>
          <w:lang w:eastAsia="ru-RU"/>
        </w:rPr>
        <w:t xml:space="preserve">-го скликання </w:t>
      </w:r>
    </w:p>
    <w:p w:rsidR="007D6FD1" w:rsidRPr="00ED6536" w:rsidRDefault="007D6FD1" w:rsidP="007D6FD1">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ED6536">
        <w:rPr>
          <w:rFonts w:ascii="Times New Roman" w:eastAsia="Times New Roman" w:hAnsi="Times New Roman" w:cs="Times New Roman"/>
          <w:b/>
          <w:sz w:val="28"/>
          <w:szCs w:val="28"/>
          <w:lang w:eastAsia="ru-RU"/>
        </w:rPr>
        <w:t>Р І Ш Е Н Н Я</w:t>
      </w:r>
    </w:p>
    <w:p w:rsidR="007D6FD1" w:rsidRPr="00ED6536" w:rsidRDefault="007D6FD1" w:rsidP="007D6FD1">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від   16 березня  2023 року  № </w:t>
      </w:r>
      <w:r>
        <w:rPr>
          <w:rFonts w:ascii="Times New Roman" w:eastAsia="Times New Roman" w:hAnsi="Times New Roman" w:cs="Times New Roman"/>
          <w:b/>
          <w:sz w:val="28"/>
          <w:szCs w:val="28"/>
          <w:lang w:eastAsia="ru-RU"/>
        </w:rPr>
        <w:t>1272</w:t>
      </w:r>
      <w:r w:rsidRPr="00ED6536">
        <w:rPr>
          <w:rFonts w:ascii="Times New Roman" w:eastAsia="Times New Roman" w:hAnsi="Times New Roman" w:cs="Times New Roman"/>
          <w:b/>
          <w:sz w:val="28"/>
          <w:szCs w:val="28"/>
          <w:lang w:eastAsia="ru-RU"/>
        </w:rPr>
        <w:t xml:space="preserve">   </w:t>
      </w:r>
    </w:p>
    <w:p w:rsidR="007D6FD1" w:rsidRPr="00ED6536" w:rsidRDefault="007D6FD1" w:rsidP="007D6FD1">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с. Кам’янське</w:t>
      </w:r>
    </w:p>
    <w:p w:rsidR="005E1C3B" w:rsidRPr="005E1C3B" w:rsidRDefault="005E1C3B" w:rsidP="005E1C3B">
      <w:pPr>
        <w:spacing w:after="0" w:line="240" w:lineRule="auto"/>
        <w:rPr>
          <w:rFonts w:ascii="Times New Roman" w:eastAsia="Times New Roman" w:hAnsi="Times New Roman" w:cs="Times New Roman"/>
          <w:b/>
          <w:sz w:val="28"/>
          <w:szCs w:val="28"/>
          <w:lang w:val="ru-RU" w:eastAsia="ru-RU"/>
        </w:rPr>
      </w:pPr>
      <w:r w:rsidRPr="005E1C3B">
        <w:rPr>
          <w:rFonts w:ascii="Times New Roman" w:eastAsia="Times New Roman" w:hAnsi="Times New Roman" w:cs="Times New Roman"/>
          <w:b/>
          <w:sz w:val="28"/>
          <w:szCs w:val="28"/>
          <w:lang w:val="ru-RU" w:eastAsia="ru-RU"/>
        </w:rPr>
        <w:t xml:space="preserve">Про  надання дозволу на розроблення </w:t>
      </w:r>
    </w:p>
    <w:p w:rsidR="005E1C3B" w:rsidRPr="005E1C3B" w:rsidRDefault="005E1C3B" w:rsidP="005E1C3B">
      <w:pPr>
        <w:spacing w:after="0" w:line="240" w:lineRule="auto"/>
        <w:rPr>
          <w:rFonts w:ascii="Times New Roman" w:eastAsia="Times New Roman" w:hAnsi="Times New Roman" w:cs="Times New Roman"/>
          <w:b/>
          <w:sz w:val="28"/>
          <w:szCs w:val="28"/>
          <w:lang w:val="ru-RU" w:eastAsia="ru-RU"/>
        </w:rPr>
      </w:pPr>
      <w:r w:rsidRPr="005E1C3B">
        <w:rPr>
          <w:rFonts w:ascii="Times New Roman" w:eastAsia="Times New Roman" w:hAnsi="Times New Roman" w:cs="Times New Roman"/>
          <w:b/>
          <w:sz w:val="28"/>
          <w:szCs w:val="28"/>
          <w:lang w:val="ru-RU" w:eastAsia="ru-RU"/>
        </w:rPr>
        <w:t xml:space="preserve">проекту землеустрою щодо відведення </w:t>
      </w:r>
    </w:p>
    <w:p w:rsidR="005E1C3B" w:rsidRPr="005E1C3B" w:rsidRDefault="005E1C3B" w:rsidP="005E1C3B">
      <w:pPr>
        <w:spacing w:after="0" w:line="240" w:lineRule="auto"/>
        <w:rPr>
          <w:rFonts w:ascii="Times New Roman" w:eastAsia="Times New Roman" w:hAnsi="Times New Roman" w:cs="Times New Roman"/>
          <w:b/>
          <w:sz w:val="28"/>
          <w:szCs w:val="28"/>
          <w:lang w:val="ru-RU" w:eastAsia="ru-RU"/>
        </w:rPr>
      </w:pPr>
      <w:r w:rsidRPr="005E1C3B">
        <w:rPr>
          <w:rFonts w:ascii="Times New Roman" w:eastAsia="Times New Roman" w:hAnsi="Times New Roman" w:cs="Times New Roman"/>
          <w:b/>
          <w:sz w:val="28"/>
          <w:szCs w:val="28"/>
          <w:lang w:val="ru-RU" w:eastAsia="ru-RU"/>
        </w:rPr>
        <w:t>земельної ділянки у комунальну власність</w:t>
      </w:r>
    </w:p>
    <w:p w:rsidR="00153821" w:rsidRDefault="007D6FD1" w:rsidP="005E1C3B">
      <w:pPr>
        <w:spacing w:after="0" w:line="240" w:lineRule="auto"/>
        <w:jc w:val="both"/>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для будівництва та обслуговування об’єктів</w:t>
      </w:r>
    </w:p>
    <w:p w:rsidR="00153821" w:rsidRPr="00153821" w:rsidRDefault="007D6FD1" w:rsidP="005E1C3B">
      <w:pPr>
        <w:spacing w:after="0" w:line="240" w:lineRule="auto"/>
        <w:jc w:val="both"/>
        <w:rPr>
          <w:rFonts w:ascii="Times New Roman" w:eastAsia="Times New Roman" w:hAnsi="Times New Roman" w:cs="Times New Roman"/>
          <w:b/>
          <w:sz w:val="24"/>
          <w:szCs w:val="24"/>
          <w:lang w:eastAsia="ru-RU"/>
        </w:rPr>
      </w:pPr>
      <w:r w:rsidRPr="00ED6536">
        <w:rPr>
          <w:rFonts w:ascii="Times New Roman" w:eastAsia="Times New Roman" w:hAnsi="Times New Roman" w:cs="Times New Roman"/>
          <w:b/>
          <w:sz w:val="28"/>
          <w:szCs w:val="28"/>
          <w:lang w:eastAsia="ru-RU"/>
        </w:rPr>
        <w:t>фізичної культури</w:t>
      </w:r>
      <w:r w:rsidR="00153821">
        <w:rPr>
          <w:rFonts w:ascii="Times New Roman" w:eastAsia="Times New Roman" w:hAnsi="Times New Roman" w:cs="Times New Roman"/>
          <w:b/>
          <w:sz w:val="24"/>
          <w:szCs w:val="24"/>
          <w:lang w:eastAsia="ru-RU"/>
        </w:rPr>
        <w:t xml:space="preserve"> </w:t>
      </w:r>
      <w:r w:rsidRPr="00ED6536">
        <w:rPr>
          <w:rFonts w:ascii="Times New Roman" w:eastAsia="Times New Roman" w:hAnsi="Times New Roman" w:cs="Times New Roman"/>
          <w:b/>
          <w:sz w:val="28"/>
          <w:szCs w:val="28"/>
          <w:lang w:eastAsia="ru-RU"/>
        </w:rPr>
        <w:t xml:space="preserve">і спорту </w:t>
      </w:r>
      <w:r w:rsidRPr="00ED6536">
        <w:rPr>
          <w:rFonts w:ascii="Times New Roman" w:eastAsia="Times New Roman" w:hAnsi="Times New Roman" w:cs="Times New Roman"/>
          <w:sz w:val="28"/>
          <w:szCs w:val="28"/>
          <w:lang w:eastAsia="ru-RU"/>
        </w:rPr>
        <w:t xml:space="preserve"> </w:t>
      </w:r>
    </w:p>
    <w:p w:rsidR="007D6FD1" w:rsidRPr="00ED6536" w:rsidRDefault="007D6FD1" w:rsidP="007D6FD1">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w:t>
      </w:r>
    </w:p>
    <w:p w:rsidR="005E1C3B" w:rsidRPr="005E1C3B" w:rsidRDefault="007D6FD1" w:rsidP="005E1C3B">
      <w:pPr>
        <w:ind w:firstLine="708"/>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w:t>
      </w:r>
      <w:r w:rsidR="005E1C3B" w:rsidRPr="005E1C3B">
        <w:rPr>
          <w:rFonts w:ascii="Times New Roman" w:eastAsia="Times New Roman" w:hAnsi="Times New Roman" w:cs="Times New Roman"/>
          <w:sz w:val="28"/>
          <w:szCs w:val="28"/>
          <w:lang w:eastAsia="ru-RU"/>
        </w:rPr>
        <w:t xml:space="preserve">Керуючись ст. 26 Закону України «Про місцеве самоврядування в Україні» беручи до уваги рекомендації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відповідно до вимог  статтей 12, 39, 80, 92,118,122  Земельного кодексу України,  сільська рада </w:t>
      </w:r>
    </w:p>
    <w:p w:rsidR="005E1C3B" w:rsidRPr="005E1C3B" w:rsidRDefault="005E1C3B" w:rsidP="005E1C3B">
      <w:pPr>
        <w:spacing w:after="0" w:line="240" w:lineRule="auto"/>
        <w:ind w:firstLine="708"/>
        <w:rPr>
          <w:rFonts w:ascii="Times New Roman" w:eastAsia="Times New Roman" w:hAnsi="Times New Roman" w:cs="Times New Roman"/>
          <w:b/>
          <w:sz w:val="27"/>
          <w:szCs w:val="27"/>
          <w:lang w:eastAsia="ru-RU"/>
        </w:rPr>
      </w:pPr>
      <w:r w:rsidRPr="005E1C3B">
        <w:rPr>
          <w:rFonts w:ascii="Times New Roman" w:eastAsia="Times New Roman" w:hAnsi="Times New Roman" w:cs="Times New Roman"/>
          <w:b/>
          <w:sz w:val="27"/>
          <w:szCs w:val="27"/>
          <w:lang w:eastAsia="ru-RU"/>
        </w:rPr>
        <w:t xml:space="preserve">                                             ВИРІШИЛА:</w:t>
      </w:r>
    </w:p>
    <w:p w:rsidR="005E1C3B" w:rsidRPr="005E1C3B" w:rsidRDefault="005E1C3B" w:rsidP="005E1C3B">
      <w:pPr>
        <w:spacing w:after="0" w:line="240" w:lineRule="auto"/>
        <w:jc w:val="both"/>
        <w:rPr>
          <w:rFonts w:ascii="Times New Roman" w:eastAsia="Times New Roman" w:hAnsi="Times New Roman" w:cs="Times New Roman"/>
          <w:sz w:val="28"/>
          <w:szCs w:val="28"/>
          <w:lang w:eastAsia="ru-RU"/>
        </w:rPr>
      </w:pPr>
      <w:r w:rsidRPr="005E1C3B">
        <w:rPr>
          <w:rFonts w:ascii="Times New Roman" w:eastAsia="Times New Roman" w:hAnsi="Times New Roman" w:cs="Times New Roman"/>
          <w:sz w:val="27"/>
          <w:szCs w:val="27"/>
          <w:lang w:eastAsia="ru-RU"/>
        </w:rPr>
        <w:tab/>
      </w:r>
      <w:r w:rsidRPr="005E1C3B">
        <w:rPr>
          <w:rFonts w:ascii="Times New Roman" w:eastAsia="Times New Roman" w:hAnsi="Times New Roman" w:cs="Times New Roman"/>
          <w:sz w:val="28"/>
          <w:szCs w:val="28"/>
          <w:lang w:eastAsia="ru-RU"/>
        </w:rPr>
        <w:t xml:space="preserve">1. Надати дозвіл Кам’янській сільській раді Берегівського району на розроблення проекту землеустрою щодо відведення  земельної ділянки у комунальну власність </w:t>
      </w:r>
      <w:r>
        <w:rPr>
          <w:rFonts w:ascii="Times New Roman" w:eastAsia="Times New Roman" w:hAnsi="Times New Roman" w:cs="Times New Roman"/>
          <w:sz w:val="28"/>
          <w:szCs w:val="28"/>
          <w:lang w:eastAsia="ru-RU"/>
        </w:rPr>
        <w:t>орієнтовною площею 0,20</w:t>
      </w:r>
      <w:r w:rsidRPr="005E1C3B">
        <w:rPr>
          <w:rFonts w:ascii="Times New Roman" w:eastAsia="Times New Roman" w:hAnsi="Times New Roman" w:cs="Times New Roman"/>
          <w:sz w:val="28"/>
          <w:szCs w:val="28"/>
          <w:lang w:eastAsia="ru-RU"/>
        </w:rPr>
        <w:t xml:space="preserve">га </w:t>
      </w:r>
      <w:r w:rsidRPr="00ED6536">
        <w:rPr>
          <w:rFonts w:ascii="Times New Roman" w:eastAsia="Times New Roman" w:hAnsi="Times New Roman" w:cs="Times New Roman"/>
          <w:sz w:val="28"/>
          <w:szCs w:val="28"/>
          <w:lang w:eastAsia="ru-RU"/>
        </w:rPr>
        <w:t>для будівництва та обслуговування об’єктів фізичної культури</w:t>
      </w:r>
      <w:r w:rsidRPr="00ED6536">
        <w:rPr>
          <w:rFonts w:ascii="Times New Roman" w:eastAsia="Times New Roman" w:hAnsi="Times New Roman" w:cs="Times New Roman"/>
          <w:sz w:val="24"/>
          <w:szCs w:val="24"/>
          <w:lang w:eastAsia="ru-RU"/>
        </w:rPr>
        <w:t xml:space="preserve"> </w:t>
      </w:r>
      <w:r w:rsidRPr="00ED6536">
        <w:rPr>
          <w:rFonts w:ascii="Times New Roman" w:eastAsia="Times New Roman" w:hAnsi="Times New Roman" w:cs="Times New Roman"/>
          <w:sz w:val="28"/>
          <w:szCs w:val="28"/>
          <w:lang w:eastAsia="ru-RU"/>
        </w:rPr>
        <w:t>і спорту (07.02)</w:t>
      </w:r>
      <w:r w:rsidRPr="00ED6536">
        <w:rPr>
          <w:rFonts w:ascii="Times New Roman" w:eastAsia="Times New Roman" w:hAnsi="Times New Roman" w:cs="Times New Roman"/>
          <w:b/>
          <w:sz w:val="28"/>
          <w:szCs w:val="28"/>
          <w:lang w:eastAsia="ru-RU"/>
        </w:rPr>
        <w:t>,</w:t>
      </w:r>
      <w:r w:rsidRPr="00ED6536">
        <w:rPr>
          <w:rFonts w:ascii="Times New Roman" w:eastAsia="Times New Roman" w:hAnsi="Times New Roman" w:cs="Times New Roman"/>
          <w:sz w:val="28"/>
          <w:szCs w:val="28"/>
          <w:lang w:eastAsia="ru-RU"/>
        </w:rPr>
        <w:t xml:space="preserve">  що знаходиться в с.</w:t>
      </w:r>
      <w:r>
        <w:rPr>
          <w:rFonts w:ascii="Times New Roman" w:eastAsia="Times New Roman" w:hAnsi="Times New Roman" w:cs="Times New Roman"/>
          <w:sz w:val="28"/>
          <w:szCs w:val="28"/>
          <w:lang w:eastAsia="ru-RU"/>
        </w:rPr>
        <w:t xml:space="preserve"> </w:t>
      </w:r>
      <w:r w:rsidRPr="00ED6536">
        <w:rPr>
          <w:rFonts w:ascii="Times New Roman" w:eastAsia="Times New Roman" w:hAnsi="Times New Roman" w:cs="Times New Roman"/>
          <w:sz w:val="28"/>
          <w:szCs w:val="28"/>
          <w:lang w:eastAsia="ru-RU"/>
        </w:rPr>
        <w:t>Сільце вул.Центральна 107, Берегівського району</w:t>
      </w:r>
      <w:r w:rsidRPr="005E1C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межах населеного пункту.</w:t>
      </w:r>
    </w:p>
    <w:p w:rsidR="005E1C3B" w:rsidRPr="005E1C3B" w:rsidRDefault="005E1C3B" w:rsidP="005E1C3B">
      <w:pPr>
        <w:spacing w:after="0" w:line="240" w:lineRule="auto"/>
        <w:jc w:val="both"/>
        <w:rPr>
          <w:rFonts w:ascii="Times New Roman" w:eastAsia="Times New Roman" w:hAnsi="Times New Roman" w:cs="Times New Roman"/>
          <w:sz w:val="28"/>
          <w:szCs w:val="28"/>
          <w:lang w:eastAsia="ru-RU"/>
        </w:rPr>
      </w:pPr>
      <w:r w:rsidRPr="005E1C3B">
        <w:rPr>
          <w:rFonts w:ascii="Times New Roman" w:eastAsia="Times New Roman" w:hAnsi="Times New Roman" w:cs="Times New Roman"/>
          <w:sz w:val="28"/>
          <w:szCs w:val="28"/>
          <w:lang w:eastAsia="ru-RU"/>
        </w:rPr>
        <w:t xml:space="preserve">             2.  Сільському голові Кам’янської сільської ради  Берегівського району Закарпатської області  укласти договір на  розроблення проекту землеустрою щодо відведення  земельної ділянки у комунальну власність  із особою яка має відповідний дозвіл (ліцензію) на виконання цих робіт.          </w:t>
      </w:r>
    </w:p>
    <w:p w:rsidR="005E1C3B" w:rsidRPr="005E1C3B" w:rsidRDefault="005E1C3B" w:rsidP="005E1C3B">
      <w:pPr>
        <w:spacing w:after="0" w:line="240" w:lineRule="auto"/>
        <w:rPr>
          <w:rFonts w:ascii="Times New Roman" w:eastAsia="Times New Roman" w:hAnsi="Times New Roman" w:cs="Times New Roman"/>
          <w:sz w:val="28"/>
          <w:szCs w:val="28"/>
          <w:lang w:val="ru-RU" w:eastAsia="ru-RU"/>
        </w:rPr>
      </w:pPr>
      <w:r w:rsidRPr="005E1C3B">
        <w:rPr>
          <w:rFonts w:ascii="Times New Roman" w:eastAsia="Times New Roman" w:hAnsi="Times New Roman" w:cs="Times New Roman"/>
          <w:sz w:val="28"/>
          <w:szCs w:val="28"/>
          <w:lang w:eastAsia="ru-RU"/>
        </w:rPr>
        <w:t xml:space="preserve">          </w:t>
      </w:r>
      <w:r w:rsidRPr="005E1C3B">
        <w:rPr>
          <w:rFonts w:ascii="Times New Roman" w:eastAsia="Times New Roman" w:hAnsi="Times New Roman" w:cs="Times New Roman"/>
          <w:sz w:val="28"/>
          <w:szCs w:val="28"/>
          <w:lang w:val="ru-RU" w:eastAsia="ru-RU"/>
        </w:rPr>
        <w:t>2.2.погодити проект землеустрою у встановленому законом порядку;</w:t>
      </w:r>
    </w:p>
    <w:p w:rsidR="005E1C3B" w:rsidRPr="005E1C3B" w:rsidRDefault="005E1C3B" w:rsidP="005E1C3B">
      <w:pPr>
        <w:spacing w:after="0" w:line="240" w:lineRule="auto"/>
        <w:jc w:val="both"/>
        <w:rPr>
          <w:rFonts w:ascii="Times New Roman" w:eastAsia="Times New Roman" w:hAnsi="Times New Roman" w:cs="Times New Roman"/>
          <w:sz w:val="28"/>
          <w:szCs w:val="28"/>
          <w:lang w:val="ru-RU" w:eastAsia="ru-RU"/>
        </w:rPr>
      </w:pPr>
      <w:r w:rsidRPr="005E1C3B">
        <w:rPr>
          <w:rFonts w:ascii="Times New Roman" w:eastAsia="Times New Roman" w:hAnsi="Times New Roman" w:cs="Times New Roman"/>
          <w:sz w:val="28"/>
          <w:szCs w:val="28"/>
          <w:lang w:val="ru-RU" w:eastAsia="ru-RU"/>
        </w:rPr>
        <w:t xml:space="preserve">          2.3.зареєструвати земельну ділянку в Державному земельному кадастрі;</w:t>
      </w:r>
    </w:p>
    <w:p w:rsidR="005E1C3B" w:rsidRPr="005E1C3B" w:rsidRDefault="005E1C3B" w:rsidP="005E1C3B">
      <w:pPr>
        <w:spacing w:after="0" w:line="240" w:lineRule="auto"/>
        <w:jc w:val="both"/>
        <w:rPr>
          <w:rFonts w:ascii="Times New Roman" w:eastAsia="Times New Roman" w:hAnsi="Times New Roman" w:cs="Times New Roman"/>
          <w:sz w:val="28"/>
          <w:szCs w:val="28"/>
          <w:lang w:val="ru-RU" w:eastAsia="ru-RU"/>
        </w:rPr>
      </w:pPr>
      <w:r w:rsidRPr="005E1C3B">
        <w:rPr>
          <w:rFonts w:ascii="Times New Roman" w:eastAsia="Times New Roman" w:hAnsi="Times New Roman" w:cs="Times New Roman"/>
          <w:sz w:val="28"/>
          <w:szCs w:val="28"/>
          <w:lang w:val="ru-RU" w:eastAsia="ru-RU"/>
        </w:rPr>
        <w:t xml:space="preserve">          2.4.проект відводу земельної ділянки  подати  на  розгляд  та затвердження чергової сесії.</w:t>
      </w:r>
    </w:p>
    <w:p w:rsidR="005E1C3B" w:rsidRPr="005E1C3B" w:rsidRDefault="005E1C3B" w:rsidP="005E1C3B">
      <w:pPr>
        <w:spacing w:after="0" w:line="240" w:lineRule="auto"/>
        <w:jc w:val="both"/>
        <w:rPr>
          <w:rFonts w:ascii="Times New Roman" w:eastAsia="Times New Roman" w:hAnsi="Times New Roman" w:cs="Times New Roman"/>
          <w:sz w:val="28"/>
          <w:szCs w:val="28"/>
          <w:lang w:val="ru-RU" w:eastAsia="ru-RU"/>
        </w:rPr>
      </w:pPr>
      <w:r w:rsidRPr="005E1C3B">
        <w:rPr>
          <w:rFonts w:ascii="Times New Roman" w:eastAsia="Times New Roman" w:hAnsi="Times New Roman" w:cs="Times New Roman"/>
          <w:sz w:val="28"/>
          <w:szCs w:val="28"/>
          <w:lang w:val="ru-RU" w:eastAsia="ru-RU"/>
        </w:rPr>
        <w:t xml:space="preserve">           3. Фінансово-бухгалтерському відділу фінансування робіт щодо розроблення проектної документації здійснити за рахунок коштів місцевого бюджету.  </w:t>
      </w:r>
    </w:p>
    <w:p w:rsidR="005E1C3B" w:rsidRPr="005E1C3B" w:rsidRDefault="005E1C3B" w:rsidP="005E1C3B">
      <w:pPr>
        <w:spacing w:after="0" w:line="240" w:lineRule="auto"/>
        <w:jc w:val="both"/>
        <w:rPr>
          <w:rFonts w:ascii="Times New Roman" w:eastAsia="Times New Roman" w:hAnsi="Times New Roman" w:cs="Times New Roman"/>
          <w:sz w:val="28"/>
          <w:szCs w:val="28"/>
          <w:lang w:eastAsia="ru-RU"/>
        </w:rPr>
      </w:pPr>
      <w:r w:rsidRPr="005E1C3B">
        <w:rPr>
          <w:rFonts w:ascii="Times New Roman" w:eastAsia="Times New Roman" w:hAnsi="Times New Roman" w:cs="Times New Roman"/>
          <w:sz w:val="28"/>
          <w:szCs w:val="28"/>
          <w:lang w:val="ru-RU" w:eastAsia="ru-RU"/>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E1C3B" w:rsidRPr="005E1C3B" w:rsidRDefault="005E1C3B" w:rsidP="005E1C3B">
      <w:pPr>
        <w:spacing w:after="0" w:line="240" w:lineRule="auto"/>
        <w:jc w:val="both"/>
        <w:rPr>
          <w:rFonts w:ascii="Times New Roman" w:eastAsia="Times New Roman" w:hAnsi="Times New Roman" w:cs="Times New Roman"/>
          <w:sz w:val="28"/>
          <w:szCs w:val="28"/>
          <w:lang w:eastAsia="ru-RU"/>
        </w:rPr>
      </w:pPr>
    </w:p>
    <w:p w:rsidR="007D6FD1" w:rsidRPr="005E1C3B" w:rsidRDefault="005E1C3B" w:rsidP="007D6FD1">
      <w:pPr>
        <w:spacing w:after="0" w:line="240" w:lineRule="auto"/>
        <w:rPr>
          <w:rFonts w:ascii="Times New Roman" w:eastAsia="Times New Roman" w:hAnsi="Times New Roman" w:cs="Times New Roman"/>
          <w:b/>
          <w:sz w:val="28"/>
          <w:szCs w:val="28"/>
          <w:lang w:eastAsia="ru-RU"/>
        </w:rPr>
      </w:pPr>
      <w:r w:rsidRPr="005E1C3B">
        <w:rPr>
          <w:rFonts w:ascii="Times New Roman" w:eastAsia="Times New Roman" w:hAnsi="Times New Roman" w:cs="Times New Roman"/>
          <w:b/>
          <w:sz w:val="28"/>
          <w:szCs w:val="28"/>
          <w:lang w:val="ru-RU" w:eastAsia="ru-RU"/>
        </w:rPr>
        <w:t xml:space="preserve">      </w:t>
      </w:r>
      <w:r w:rsidRPr="005E1C3B">
        <w:rPr>
          <w:rFonts w:ascii="Times New Roman" w:eastAsia="Times New Roman" w:hAnsi="Times New Roman" w:cs="Times New Roman"/>
          <w:b/>
          <w:sz w:val="28"/>
          <w:szCs w:val="28"/>
          <w:lang w:eastAsia="ru-RU"/>
        </w:rPr>
        <w:t>С</w:t>
      </w:r>
      <w:r w:rsidRPr="005E1C3B">
        <w:rPr>
          <w:rFonts w:ascii="Times New Roman" w:eastAsia="Times New Roman" w:hAnsi="Times New Roman" w:cs="Times New Roman"/>
          <w:b/>
          <w:sz w:val="28"/>
          <w:szCs w:val="28"/>
          <w:lang w:val="ru-RU" w:eastAsia="ru-RU"/>
        </w:rPr>
        <w:t xml:space="preserve">ільський голова                                                 </w:t>
      </w:r>
      <w:r>
        <w:rPr>
          <w:rFonts w:ascii="Times New Roman" w:eastAsia="Times New Roman" w:hAnsi="Times New Roman" w:cs="Times New Roman"/>
          <w:b/>
          <w:sz w:val="28"/>
          <w:szCs w:val="28"/>
          <w:lang w:val="ru-RU" w:eastAsia="ru-RU"/>
        </w:rPr>
        <w:t>Михайло СТАНИНЕЦЬ</w:t>
      </w:r>
    </w:p>
    <w:p w:rsidR="00EE36CB" w:rsidRDefault="00EE36CB" w:rsidP="006455D9">
      <w:pPr>
        <w:spacing w:after="0" w:line="240" w:lineRule="auto"/>
        <w:jc w:val="both"/>
        <w:rPr>
          <w:rFonts w:ascii="Times New Roman" w:eastAsia="Times New Roman" w:hAnsi="Times New Roman" w:cs="Times New Roman"/>
          <w:sz w:val="28"/>
          <w:szCs w:val="28"/>
          <w:lang w:eastAsia="ru-RU"/>
        </w:rPr>
      </w:pPr>
    </w:p>
    <w:p w:rsidR="00C01DB7" w:rsidRPr="00EE36CB" w:rsidRDefault="00C01DB7" w:rsidP="00C01DB7">
      <w:pPr>
        <w:spacing w:after="0" w:line="240" w:lineRule="auto"/>
        <w:ind w:left="-360" w:right="-284"/>
        <w:jc w:val="center"/>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object w:dxaOrig="945" w:dyaOrig="1065">
          <v:shape id="_x0000_i1033" type="#_x0000_t75" style="width:46.9pt;height:53.6pt" o:ole="" fillcolor="window">
            <v:imagedata r:id="rId15" o:title=""/>
          </v:shape>
          <o:OLEObject Type="Embed" ProgID="Word.Picture.8" ShapeID="_x0000_i1033" DrawAspect="Content" ObjectID="_1814855100" r:id="rId25"/>
        </w:object>
      </w:r>
    </w:p>
    <w:p w:rsidR="00C01DB7" w:rsidRPr="00EE36CB" w:rsidRDefault="00C01DB7" w:rsidP="00C01DB7">
      <w:pPr>
        <w:spacing w:after="0" w:line="240" w:lineRule="auto"/>
        <w:jc w:val="center"/>
        <w:outlineLvl w:val="0"/>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У К Р А Ї Н А</w:t>
      </w:r>
    </w:p>
    <w:p w:rsidR="00C01DB7" w:rsidRPr="00EE36CB" w:rsidRDefault="00C01DB7" w:rsidP="00C01DB7">
      <w:pPr>
        <w:spacing w:after="0" w:line="240" w:lineRule="auto"/>
        <w:jc w:val="center"/>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C01DB7" w:rsidRDefault="00C01DB7" w:rsidP="00C01D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EE36CB">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EE36CB">
        <w:rPr>
          <w:rFonts w:ascii="Times New Roman" w:eastAsia="Times New Roman" w:hAnsi="Times New Roman" w:cs="Times New Roman"/>
          <w:b/>
          <w:sz w:val="28"/>
          <w:szCs w:val="28"/>
          <w:lang w:eastAsia="ru-RU"/>
        </w:rPr>
        <w:t xml:space="preserve">-го скликання </w:t>
      </w:r>
    </w:p>
    <w:p w:rsidR="00C01DB7" w:rsidRPr="00EE36CB" w:rsidRDefault="00C01DB7" w:rsidP="00C01DB7">
      <w:pPr>
        <w:spacing w:after="0" w:line="240" w:lineRule="auto"/>
        <w:jc w:val="center"/>
        <w:rPr>
          <w:rFonts w:ascii="Times New Roman" w:eastAsia="Times New Roman" w:hAnsi="Times New Roman" w:cs="Times New Roman"/>
          <w:b/>
          <w:sz w:val="28"/>
          <w:szCs w:val="28"/>
          <w:lang w:eastAsia="ru-RU"/>
        </w:rPr>
      </w:pPr>
    </w:p>
    <w:p w:rsidR="00C01DB7" w:rsidRDefault="00C01DB7" w:rsidP="00C01DB7">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Р І Ш Е Н Н Я</w:t>
      </w:r>
    </w:p>
    <w:p w:rsidR="00C01DB7" w:rsidRPr="00EE36CB" w:rsidRDefault="00C01DB7" w:rsidP="00C01DB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p>
    <w:p w:rsidR="00C01DB7" w:rsidRPr="00EE36CB" w:rsidRDefault="00C01DB7" w:rsidP="00C01DB7">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 xml:space="preserve">від   16 березня  2023 року  №  </w:t>
      </w:r>
      <w:r w:rsidR="00193F81">
        <w:rPr>
          <w:rFonts w:ascii="Times New Roman" w:eastAsia="Times New Roman" w:hAnsi="Times New Roman" w:cs="Times New Roman"/>
          <w:b/>
          <w:sz w:val="28"/>
          <w:szCs w:val="28"/>
          <w:lang w:eastAsia="ru-RU"/>
        </w:rPr>
        <w:t>1273</w:t>
      </w:r>
      <w:r w:rsidRPr="00EE36CB">
        <w:rPr>
          <w:rFonts w:ascii="Times New Roman" w:eastAsia="Times New Roman" w:hAnsi="Times New Roman" w:cs="Times New Roman"/>
          <w:b/>
          <w:sz w:val="28"/>
          <w:szCs w:val="28"/>
          <w:lang w:eastAsia="ru-RU"/>
        </w:rPr>
        <w:t xml:space="preserve">  </w:t>
      </w:r>
    </w:p>
    <w:p w:rsidR="00C01DB7" w:rsidRPr="00EE36CB" w:rsidRDefault="00C01DB7" w:rsidP="00C01DB7">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с. Кам’янське</w:t>
      </w:r>
    </w:p>
    <w:p w:rsidR="00C01DB7" w:rsidRPr="00C01DB7" w:rsidRDefault="00C01DB7" w:rsidP="00C01DB7">
      <w:pPr>
        <w:spacing w:after="0" w:line="240" w:lineRule="auto"/>
        <w:rPr>
          <w:rFonts w:ascii="Times New Roman" w:eastAsia="Times New Roman" w:hAnsi="Times New Roman" w:cs="Times New Roman"/>
          <w:b/>
          <w:sz w:val="28"/>
          <w:szCs w:val="28"/>
          <w:lang w:val="ru-RU" w:eastAsia="ru-RU"/>
        </w:rPr>
      </w:pPr>
      <w:r w:rsidRPr="00C01DB7">
        <w:rPr>
          <w:rFonts w:ascii="Times New Roman" w:eastAsia="Times New Roman" w:hAnsi="Times New Roman" w:cs="Times New Roman"/>
          <w:b/>
          <w:sz w:val="28"/>
          <w:szCs w:val="28"/>
          <w:lang w:val="ru-RU" w:eastAsia="ru-RU"/>
        </w:rPr>
        <w:t>Про надання дозволу на розподіл</w:t>
      </w:r>
    </w:p>
    <w:p w:rsidR="00C01DB7" w:rsidRPr="00C01DB7" w:rsidRDefault="00C01DB7" w:rsidP="00C01DB7">
      <w:pPr>
        <w:spacing w:after="0" w:line="240" w:lineRule="auto"/>
        <w:rPr>
          <w:rFonts w:ascii="Times New Roman" w:eastAsia="Times New Roman" w:hAnsi="Times New Roman" w:cs="Times New Roman"/>
          <w:b/>
          <w:sz w:val="28"/>
          <w:szCs w:val="28"/>
          <w:lang w:val="ru-RU" w:eastAsia="ru-RU"/>
        </w:rPr>
      </w:pPr>
      <w:r w:rsidRPr="00C01DB7">
        <w:rPr>
          <w:rFonts w:ascii="Times New Roman" w:eastAsia="Times New Roman" w:hAnsi="Times New Roman" w:cs="Times New Roman"/>
          <w:b/>
          <w:sz w:val="28"/>
          <w:szCs w:val="28"/>
          <w:lang w:val="ru-RU" w:eastAsia="ru-RU"/>
        </w:rPr>
        <w:t>земельних ділянок комунальної власності</w:t>
      </w:r>
    </w:p>
    <w:p w:rsidR="00C01DB7" w:rsidRPr="00C01DB7" w:rsidRDefault="00C01DB7" w:rsidP="00C01DB7">
      <w:pPr>
        <w:spacing w:after="0" w:line="240" w:lineRule="auto"/>
        <w:rPr>
          <w:rFonts w:ascii="Times New Roman" w:eastAsia="Times New Roman" w:hAnsi="Times New Roman" w:cs="Times New Roman"/>
          <w:b/>
          <w:noProof/>
          <w:sz w:val="28"/>
          <w:szCs w:val="28"/>
          <w:lang w:val="ru-RU" w:eastAsia="ru-RU"/>
        </w:rPr>
      </w:pPr>
    </w:p>
    <w:p w:rsidR="00C01DB7" w:rsidRPr="00C01DB7" w:rsidRDefault="00C01DB7" w:rsidP="00C01DB7">
      <w:pPr>
        <w:spacing w:after="0" w:line="240" w:lineRule="auto"/>
        <w:jc w:val="both"/>
        <w:rPr>
          <w:rFonts w:ascii="Times New Roman" w:eastAsia="Times New Roman" w:hAnsi="Times New Roman" w:cs="Times New Roman"/>
          <w:b/>
          <w:sz w:val="28"/>
          <w:szCs w:val="28"/>
          <w:lang w:val="ru-RU" w:eastAsia="ru-RU"/>
        </w:rPr>
      </w:pPr>
    </w:p>
    <w:p w:rsidR="00C01DB7" w:rsidRPr="00C01DB7" w:rsidRDefault="00C01DB7" w:rsidP="00C01DB7">
      <w:pPr>
        <w:spacing w:after="0" w:line="240" w:lineRule="auto"/>
        <w:ind w:firstLine="708"/>
        <w:jc w:val="both"/>
        <w:rPr>
          <w:rFonts w:ascii="Times New Roman" w:eastAsia="Times New Roman" w:hAnsi="Times New Roman" w:cs="Times New Roman"/>
          <w:sz w:val="28"/>
          <w:szCs w:val="28"/>
          <w:lang w:val="ru-RU" w:eastAsia="ru-RU"/>
        </w:rPr>
      </w:pPr>
      <w:r w:rsidRPr="00C01DB7">
        <w:rPr>
          <w:rFonts w:ascii="Times New Roman" w:eastAsia="Times New Roman" w:hAnsi="Times New Roman" w:cs="Times New Roman"/>
          <w:sz w:val="28"/>
          <w:szCs w:val="28"/>
          <w:lang w:val="ru-RU" w:eastAsia="ru-RU"/>
        </w:rPr>
        <w:t xml:space="preserve">Відповідно до статті 186 Земельного кодексу України, пункту 34 частини 1 статті 26 Закону України «Про місцеве самоврядування в Україні», статей 12, 83 Земельного кодексу України, статей 19, 56 Закону України «Про землеустрій»,розглянувши рекомендації постійної комісії з питань </w:t>
      </w:r>
      <w:r w:rsidRPr="00C01DB7">
        <w:rPr>
          <w:rFonts w:ascii="Times New Roman" w:eastAsia="Times New Roman" w:hAnsi="Times New Roman" w:cs="Times New Roman"/>
          <w:sz w:val="28"/>
          <w:szCs w:val="28"/>
          <w:lang w:val="ru-RU" w:eastAsia="ru-RU"/>
        </w:rPr>
        <w:br/>
        <w:t xml:space="preserve">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p>
    <w:p w:rsidR="00C01DB7" w:rsidRPr="00C01DB7" w:rsidRDefault="00C01DB7" w:rsidP="00C01DB7">
      <w:pPr>
        <w:spacing w:after="0" w:line="240" w:lineRule="auto"/>
        <w:ind w:firstLine="708"/>
        <w:jc w:val="both"/>
        <w:rPr>
          <w:rFonts w:ascii="Times New Roman" w:eastAsia="Times New Roman" w:hAnsi="Times New Roman" w:cs="Times New Roman"/>
          <w:sz w:val="26"/>
          <w:szCs w:val="26"/>
          <w:lang w:val="ru-RU" w:eastAsia="ru-RU"/>
        </w:rPr>
      </w:pPr>
      <w:r w:rsidRPr="00C01DB7">
        <w:rPr>
          <w:rFonts w:ascii="Times New Roman" w:eastAsia="Times New Roman" w:hAnsi="Times New Roman" w:cs="Times New Roman"/>
          <w:sz w:val="28"/>
          <w:szCs w:val="28"/>
          <w:lang w:val="ru-RU" w:eastAsia="ru-RU"/>
        </w:rPr>
        <w:br/>
      </w:r>
      <w:r w:rsidRPr="00C01DB7">
        <w:rPr>
          <w:rFonts w:ascii="Times New Roman" w:eastAsia="Times New Roman" w:hAnsi="Times New Roman" w:cs="Times New Roman"/>
          <w:b/>
          <w:sz w:val="28"/>
          <w:szCs w:val="28"/>
          <w:lang w:val="ru-RU" w:eastAsia="ru-RU"/>
        </w:rPr>
        <w:t xml:space="preserve">                                                    ВИРІШИЛА:</w:t>
      </w:r>
    </w:p>
    <w:p w:rsidR="00C01DB7" w:rsidRPr="00C01DB7" w:rsidRDefault="00C01DB7" w:rsidP="00C01DB7">
      <w:pPr>
        <w:spacing w:after="0" w:line="240" w:lineRule="auto"/>
        <w:jc w:val="center"/>
        <w:rPr>
          <w:rFonts w:ascii="Times New Roman" w:eastAsia="Times New Roman" w:hAnsi="Times New Roman" w:cs="Times New Roman"/>
          <w:b/>
          <w:sz w:val="28"/>
          <w:szCs w:val="28"/>
          <w:lang w:val="ru-RU" w:eastAsia="ru-RU"/>
        </w:rPr>
      </w:pPr>
    </w:p>
    <w:p w:rsidR="00B301C2" w:rsidRPr="0058058C" w:rsidRDefault="00C01DB7" w:rsidP="00B301C2">
      <w:pPr>
        <w:spacing w:after="0" w:line="240" w:lineRule="auto"/>
        <w:ind w:firstLine="708"/>
        <w:jc w:val="both"/>
        <w:rPr>
          <w:rStyle w:val="10"/>
          <w:rFonts w:eastAsiaTheme="minorEastAsia"/>
          <w:sz w:val="35"/>
          <w:szCs w:val="35"/>
        </w:rPr>
      </w:pPr>
      <w:r w:rsidRPr="00C01DB7">
        <w:rPr>
          <w:rFonts w:ascii="Times New Roman" w:eastAsia="Times New Roman" w:hAnsi="Times New Roman" w:cs="Times New Roman"/>
          <w:sz w:val="28"/>
          <w:szCs w:val="28"/>
          <w:lang w:val="ru-RU" w:eastAsia="ru-RU"/>
        </w:rPr>
        <w:t>1.</w:t>
      </w:r>
      <w:r w:rsidRPr="00C01DB7">
        <w:rPr>
          <w:rFonts w:ascii="Courier New" w:eastAsia="Times New Roman" w:hAnsi="Courier New" w:cs="Courier New"/>
          <w:sz w:val="28"/>
          <w:szCs w:val="28"/>
          <w:lang w:val="ru-RU" w:eastAsia="ru-RU"/>
        </w:rPr>
        <w:t xml:space="preserve"> </w:t>
      </w:r>
      <w:r w:rsidRPr="00C01DB7">
        <w:rPr>
          <w:rFonts w:ascii="Times New Roman" w:eastAsia="Times New Roman" w:hAnsi="Times New Roman" w:cs="Times New Roman"/>
          <w:sz w:val="28"/>
          <w:szCs w:val="28"/>
          <w:lang w:val="ru-RU" w:eastAsia="ru-RU"/>
        </w:rPr>
        <w:t xml:space="preserve">Надати </w:t>
      </w:r>
      <w:r w:rsidRPr="00C01DB7">
        <w:rPr>
          <w:rFonts w:ascii="Times New Roman" w:eastAsia="Times New Roman" w:hAnsi="Times New Roman" w:cs="Times New Roman"/>
          <w:sz w:val="28"/>
          <w:szCs w:val="28"/>
          <w:lang w:eastAsia="ru-RU"/>
        </w:rPr>
        <w:t>дозвіл</w:t>
      </w:r>
      <w:r w:rsidRPr="00C01DB7">
        <w:rPr>
          <w:rFonts w:ascii="Times New Roman" w:eastAsia="Times New Roman" w:hAnsi="Times New Roman" w:cs="Times New Roman"/>
          <w:sz w:val="28"/>
          <w:szCs w:val="28"/>
          <w:lang w:val="ru-RU" w:eastAsia="ru-RU"/>
        </w:rPr>
        <w:t xml:space="preserve"> на поділ земельної ділянки комунальної власності загальною площею </w:t>
      </w:r>
      <w:r>
        <w:rPr>
          <w:rFonts w:ascii="Times New Roman" w:eastAsia="Times New Roman" w:hAnsi="Times New Roman" w:cs="Times New Roman"/>
          <w:sz w:val="28"/>
          <w:szCs w:val="28"/>
          <w:lang w:eastAsia="ru-RU"/>
        </w:rPr>
        <w:t>10,0</w:t>
      </w:r>
      <w:r w:rsidRPr="00C01DB7">
        <w:rPr>
          <w:rFonts w:ascii="Times New Roman" w:eastAsia="Times New Roman" w:hAnsi="Times New Roman" w:cs="Times New Roman"/>
          <w:sz w:val="28"/>
          <w:szCs w:val="28"/>
          <w:lang w:eastAsia="ru-RU"/>
        </w:rPr>
        <w:t xml:space="preserve"> </w:t>
      </w:r>
      <w:r w:rsidRPr="00C01DB7">
        <w:rPr>
          <w:rFonts w:ascii="Times New Roman" w:eastAsia="Times New Roman" w:hAnsi="Times New Roman" w:cs="Times New Roman"/>
          <w:sz w:val="28"/>
          <w:szCs w:val="28"/>
          <w:lang w:val="ru-RU" w:eastAsia="ru-RU"/>
        </w:rPr>
        <w:t xml:space="preserve"> га, </w:t>
      </w:r>
      <w:r>
        <w:rPr>
          <w:rFonts w:ascii="Times New Roman" w:eastAsia="Times New Roman" w:hAnsi="Times New Roman" w:cs="Times New Roman"/>
          <w:sz w:val="28"/>
          <w:szCs w:val="28"/>
          <w:lang w:val="ru-RU" w:eastAsia="ru-RU"/>
        </w:rPr>
        <w:t>кадастровий номер</w:t>
      </w:r>
      <w:r w:rsidRPr="00C01DB7">
        <w:rPr>
          <w:rFonts w:ascii="Times New Roman" w:eastAsia="Times New Roman" w:hAnsi="Times New Roman" w:cs="Times New Roman"/>
          <w:sz w:val="28"/>
          <w:szCs w:val="28"/>
          <w:lang w:val="ru-RU" w:eastAsia="ru-RU"/>
        </w:rPr>
        <w:t xml:space="preserve"> </w:t>
      </w:r>
      <w:r w:rsidRPr="00C01DB7">
        <w:rPr>
          <w:rFonts w:ascii="Times New Roman" w:hAnsi="Times New Roman" w:cs="Times New Roman"/>
          <w:sz w:val="28"/>
          <w:szCs w:val="28"/>
          <w:bdr w:val="none" w:sz="0" w:space="0" w:color="auto" w:frame="1"/>
        </w:rPr>
        <w:t xml:space="preserve">2121980400:06:001:0252 </w:t>
      </w:r>
      <w:r w:rsidRPr="00C01DB7">
        <w:rPr>
          <w:rFonts w:ascii="Courier New" w:eastAsia="Times New Roman" w:hAnsi="Courier New" w:cs="Courier New"/>
          <w:sz w:val="28"/>
          <w:szCs w:val="28"/>
          <w:lang w:val="ru-RU" w:eastAsia="ru-RU"/>
        </w:rPr>
        <w:t xml:space="preserve"> </w:t>
      </w:r>
      <w:r w:rsidRPr="00C01DB7">
        <w:rPr>
          <w:rFonts w:ascii="Times New Roman" w:eastAsia="Times New Roman" w:hAnsi="Times New Roman" w:cs="Times New Roman"/>
          <w:sz w:val="28"/>
          <w:szCs w:val="28"/>
          <w:lang w:val="ru-RU" w:eastAsia="ru-RU"/>
        </w:rPr>
        <w:t xml:space="preserve">на території  Кам’янської сільської  ради </w:t>
      </w:r>
      <w:r>
        <w:rPr>
          <w:rFonts w:ascii="Times New Roman" w:eastAsia="Times New Roman" w:hAnsi="Times New Roman" w:cs="Times New Roman"/>
          <w:sz w:val="28"/>
          <w:szCs w:val="28"/>
          <w:lang w:val="ru-RU" w:eastAsia="ru-RU"/>
        </w:rPr>
        <w:t xml:space="preserve">в с. Мідяниця  цільове призначення якої </w:t>
      </w:r>
      <w:r w:rsidRPr="00C01DB7">
        <w:rPr>
          <w:rFonts w:ascii="Times New Roman" w:eastAsia="Times New Roman" w:hAnsi="Times New Roman" w:cs="Times New Roman"/>
          <w:sz w:val="28"/>
          <w:szCs w:val="28"/>
          <w:lang w:val="ru-RU" w:eastAsia="ru-RU"/>
        </w:rPr>
        <w:t xml:space="preserve">  </w:t>
      </w:r>
      <w:r w:rsidRPr="00C01DB7">
        <w:rPr>
          <w:rFonts w:ascii="Times New Roman" w:hAnsi="Times New Roman" w:cs="Times New Roman"/>
          <w:sz w:val="28"/>
          <w:szCs w:val="28"/>
          <w:bdr w:val="none" w:sz="0" w:space="0" w:color="auto" w:frame="1"/>
        </w:rPr>
        <w:t>для ведення товарного сільськог</w:t>
      </w:r>
      <w:r>
        <w:rPr>
          <w:rFonts w:ascii="Times New Roman" w:hAnsi="Times New Roman" w:cs="Times New Roman"/>
          <w:sz w:val="28"/>
          <w:szCs w:val="28"/>
          <w:bdr w:val="none" w:sz="0" w:space="0" w:color="auto" w:frame="1"/>
        </w:rPr>
        <w:t>осподарського виробництва</w:t>
      </w:r>
      <w:r w:rsidR="00AB7767" w:rsidRPr="00C01DB7">
        <w:rPr>
          <w:rFonts w:ascii="Times New Roman" w:hAnsi="Times New Roman" w:cs="Times New Roman"/>
          <w:sz w:val="28"/>
          <w:szCs w:val="28"/>
          <w:bdr w:val="none" w:sz="0" w:space="0" w:color="auto" w:frame="1"/>
        </w:rPr>
        <w:t xml:space="preserve">(код КВЦПЗ – 01.01) </w:t>
      </w:r>
      <w:r>
        <w:rPr>
          <w:rFonts w:ascii="Times New Roman" w:hAnsi="Times New Roman" w:cs="Times New Roman"/>
          <w:sz w:val="28"/>
          <w:szCs w:val="28"/>
          <w:bdr w:val="none" w:sz="0" w:space="0" w:color="auto" w:frame="1"/>
        </w:rPr>
        <w:t xml:space="preserve"> </w:t>
      </w:r>
      <w:r w:rsidRPr="00C01DB7">
        <w:rPr>
          <w:rFonts w:ascii="Times New Roman" w:eastAsia="Times New Roman" w:hAnsi="Times New Roman" w:cs="Times New Roman"/>
          <w:sz w:val="28"/>
          <w:szCs w:val="28"/>
          <w:lang w:val="ru-RU" w:eastAsia="ru-RU"/>
        </w:rPr>
        <w:t>на  окремі земельн</w:t>
      </w:r>
      <w:r w:rsidR="00323BC8">
        <w:rPr>
          <w:rFonts w:ascii="Times New Roman" w:eastAsia="Times New Roman" w:hAnsi="Times New Roman" w:cs="Times New Roman"/>
          <w:sz w:val="28"/>
          <w:szCs w:val="28"/>
          <w:lang w:val="ru-RU" w:eastAsia="ru-RU"/>
        </w:rPr>
        <w:t xml:space="preserve">і ділянки площею 7,6 га залишити без зміни, а площею 2,4га змінити  </w:t>
      </w:r>
      <w:r w:rsidRPr="00C01DB7">
        <w:rPr>
          <w:rFonts w:ascii="Times New Roman" w:eastAsia="Times New Roman" w:hAnsi="Times New Roman" w:cs="Times New Roman"/>
          <w:sz w:val="28"/>
          <w:szCs w:val="28"/>
          <w:lang w:val="ru-RU" w:eastAsia="ru-RU"/>
        </w:rPr>
        <w:t xml:space="preserve"> </w:t>
      </w:r>
      <w:r w:rsidR="00323BC8">
        <w:rPr>
          <w:rFonts w:ascii="Times New Roman" w:eastAsia="Times New Roman" w:hAnsi="Times New Roman" w:cs="Times New Roman"/>
          <w:sz w:val="28"/>
          <w:szCs w:val="28"/>
          <w:lang w:val="ru-RU" w:eastAsia="ru-RU"/>
        </w:rPr>
        <w:t xml:space="preserve">на </w:t>
      </w:r>
      <w:r w:rsidRPr="00C01DB7">
        <w:rPr>
          <w:rFonts w:ascii="Times New Roman" w:eastAsia="Times New Roman" w:hAnsi="Times New Roman" w:cs="Times New Roman"/>
          <w:sz w:val="28"/>
          <w:szCs w:val="28"/>
          <w:lang w:val="ru-RU" w:eastAsia="ru-RU"/>
        </w:rPr>
        <w:t>ведення особистого селянського господарства</w:t>
      </w:r>
      <w:r w:rsidR="00323BC8">
        <w:rPr>
          <w:rFonts w:ascii="Times New Roman" w:eastAsia="Times New Roman" w:hAnsi="Times New Roman" w:cs="Times New Roman"/>
          <w:sz w:val="28"/>
          <w:szCs w:val="28"/>
          <w:lang w:val="ru-RU" w:eastAsia="ru-RU"/>
        </w:rPr>
        <w:t>.</w:t>
      </w:r>
      <w:r w:rsidRPr="00C01DB7">
        <w:rPr>
          <w:rFonts w:ascii="Times New Roman" w:eastAsia="Times New Roman" w:hAnsi="Times New Roman" w:cs="Times New Roman"/>
          <w:sz w:val="28"/>
          <w:szCs w:val="28"/>
          <w:lang w:val="ru-RU" w:eastAsia="ru-RU"/>
        </w:rPr>
        <w:t xml:space="preserve">  </w:t>
      </w:r>
    </w:p>
    <w:p w:rsidR="00C01DB7" w:rsidRPr="00C01DB7" w:rsidRDefault="00C01DB7" w:rsidP="00C01DB7">
      <w:pPr>
        <w:spacing w:after="0" w:line="240" w:lineRule="auto"/>
        <w:ind w:firstLine="708"/>
        <w:jc w:val="both"/>
        <w:rPr>
          <w:rFonts w:ascii="Times New Roman" w:eastAsia="Times New Roman" w:hAnsi="Times New Roman" w:cs="Times New Roman"/>
          <w:sz w:val="28"/>
          <w:szCs w:val="28"/>
          <w:lang w:val="ru-RU" w:eastAsia="ru-RU"/>
        </w:rPr>
      </w:pPr>
      <w:r w:rsidRPr="00C01DB7">
        <w:rPr>
          <w:rFonts w:ascii="Times New Roman" w:eastAsia="Times New Roman" w:hAnsi="Times New Roman" w:cs="Times New Roman"/>
          <w:sz w:val="28"/>
          <w:szCs w:val="28"/>
          <w:lang w:val="ru-RU" w:eastAsia="ru-RU"/>
        </w:rPr>
        <w:t xml:space="preserve">2.Надати дозвіл сільському голові  укласти договір про надання </w:t>
      </w:r>
      <w:r w:rsidRPr="00C01DB7">
        <w:rPr>
          <w:rFonts w:ascii="Times New Roman" w:eastAsia="Times New Roman" w:hAnsi="Times New Roman" w:cs="Times New Roman"/>
          <w:sz w:val="28"/>
          <w:szCs w:val="28"/>
          <w:lang w:val="ru-RU" w:eastAsia="ru-RU"/>
        </w:rPr>
        <w:br/>
        <w:t>послуг на розробку проекту  землеустрою щодо поділу земельної ділянки, зазначеної в пункті 1;</w:t>
      </w:r>
    </w:p>
    <w:p w:rsidR="00C01DB7" w:rsidRDefault="00C01DB7" w:rsidP="00C01DB7">
      <w:pPr>
        <w:spacing w:after="0" w:line="240" w:lineRule="auto"/>
        <w:ind w:firstLine="708"/>
        <w:jc w:val="both"/>
        <w:rPr>
          <w:rFonts w:ascii="Times New Roman" w:eastAsia="Times New Roman" w:hAnsi="Times New Roman" w:cs="Times New Roman"/>
          <w:sz w:val="28"/>
          <w:szCs w:val="28"/>
          <w:lang w:val="ru-RU" w:eastAsia="ru-RU"/>
        </w:rPr>
      </w:pPr>
      <w:r w:rsidRPr="00C01DB7">
        <w:rPr>
          <w:rFonts w:ascii="Times New Roman" w:eastAsia="Times New Roman" w:hAnsi="Times New Roman" w:cs="Times New Roman"/>
          <w:sz w:val="28"/>
          <w:szCs w:val="28"/>
          <w:lang w:val="ru-RU" w:eastAsia="ru-RU"/>
        </w:rPr>
        <w:t xml:space="preserve"> 3.</w:t>
      </w:r>
      <w:r w:rsidRPr="00C01DB7">
        <w:rPr>
          <w:rFonts w:ascii="Courier New" w:eastAsia="Times New Roman" w:hAnsi="Courier New" w:cs="Courier New"/>
          <w:sz w:val="28"/>
          <w:szCs w:val="28"/>
          <w:lang w:val="ru-RU" w:eastAsia="ru-RU"/>
        </w:rPr>
        <w:t xml:space="preserve"> </w:t>
      </w:r>
      <w:r w:rsidRPr="00C01DB7">
        <w:rPr>
          <w:rFonts w:ascii="Times New Roman" w:eastAsia="Times New Roman" w:hAnsi="Times New Roman" w:cs="Times New Roman"/>
          <w:sz w:val="28"/>
          <w:szCs w:val="28"/>
          <w:lang w:val="ru-RU" w:eastAsia="ru-RU"/>
        </w:rPr>
        <w:t xml:space="preserve">Розробити технічну документацію із землеустрою щодо поділу та </w:t>
      </w:r>
      <w:r w:rsidRPr="00C01DB7">
        <w:rPr>
          <w:rFonts w:ascii="Times New Roman" w:eastAsia="Times New Roman" w:hAnsi="Times New Roman" w:cs="Times New Roman"/>
          <w:sz w:val="28"/>
          <w:szCs w:val="28"/>
          <w:lang w:val="ru-RU" w:eastAsia="ru-RU"/>
        </w:rPr>
        <w:br/>
        <w:t xml:space="preserve">земельних ділянок, зазначених у пункті 1 даного рішення; </w:t>
      </w:r>
      <w:r w:rsidRPr="00C01DB7">
        <w:rPr>
          <w:rFonts w:ascii="Times New Roman" w:eastAsia="Times New Roman" w:hAnsi="Times New Roman" w:cs="Times New Roman"/>
          <w:sz w:val="28"/>
          <w:szCs w:val="28"/>
          <w:lang w:val="ru-RU" w:eastAsia="ru-RU"/>
        </w:rPr>
        <w:br/>
        <w:t>4.</w:t>
      </w:r>
      <w:r w:rsidRPr="00C01DB7">
        <w:rPr>
          <w:rFonts w:ascii="Courier New" w:eastAsia="Times New Roman" w:hAnsi="Courier New" w:cs="Courier New"/>
          <w:sz w:val="28"/>
          <w:szCs w:val="28"/>
          <w:lang w:val="ru-RU" w:eastAsia="ru-RU"/>
        </w:rPr>
        <w:t xml:space="preserve"> </w:t>
      </w:r>
      <w:r w:rsidRPr="00C01DB7">
        <w:rPr>
          <w:rFonts w:ascii="Times New Roman" w:eastAsia="Times New Roman" w:hAnsi="Times New Roman" w:cs="Times New Roman"/>
          <w:sz w:val="28"/>
          <w:szCs w:val="28"/>
          <w:lang w:val="ru-RU" w:eastAsia="ru-RU"/>
        </w:rPr>
        <w:t xml:space="preserve">Розроблений у відповідності до чинного законодавства проект </w:t>
      </w:r>
      <w:r w:rsidRPr="00C01DB7">
        <w:rPr>
          <w:rFonts w:ascii="Times New Roman" w:eastAsia="Times New Roman" w:hAnsi="Times New Roman" w:cs="Times New Roman"/>
          <w:sz w:val="35"/>
          <w:szCs w:val="24"/>
          <w:lang w:val="ru-RU" w:eastAsia="ru-RU"/>
        </w:rPr>
        <w:t xml:space="preserve"> </w:t>
      </w:r>
      <w:r w:rsidRPr="00C01DB7">
        <w:rPr>
          <w:rFonts w:ascii="Times New Roman" w:eastAsia="Times New Roman" w:hAnsi="Times New Roman" w:cs="Times New Roman"/>
          <w:sz w:val="28"/>
          <w:szCs w:val="28"/>
          <w:lang w:val="ru-RU" w:eastAsia="ru-RU"/>
        </w:rPr>
        <w:t xml:space="preserve">землеустрою щодо поділу земельних ділянок подати  </w:t>
      </w:r>
      <w:r w:rsidRPr="00C01DB7">
        <w:rPr>
          <w:rFonts w:ascii="Times New Roman" w:eastAsia="Times New Roman" w:hAnsi="Times New Roman" w:cs="Times New Roman"/>
          <w:sz w:val="28"/>
          <w:szCs w:val="28"/>
          <w:lang w:val="ru-RU" w:eastAsia="ru-RU"/>
        </w:rPr>
        <w:br/>
        <w:t xml:space="preserve">на затвердження чергової сесії сільської ради. </w:t>
      </w:r>
    </w:p>
    <w:p w:rsidR="00F57302" w:rsidRPr="00C01DB7" w:rsidRDefault="00F57302" w:rsidP="00C01DB7">
      <w:pPr>
        <w:spacing w:after="0" w:line="240" w:lineRule="auto"/>
        <w:ind w:firstLine="708"/>
        <w:jc w:val="both"/>
        <w:rPr>
          <w:rFonts w:ascii="Times New Roman" w:eastAsia="Times New Roman" w:hAnsi="Times New Roman" w:cs="Times New Roman"/>
          <w:sz w:val="28"/>
          <w:szCs w:val="28"/>
          <w:lang w:val="ru-RU" w:eastAsia="ru-RU"/>
        </w:rPr>
      </w:pPr>
    </w:p>
    <w:p w:rsidR="00C01DB7" w:rsidRPr="00C01DB7" w:rsidRDefault="00C01DB7" w:rsidP="00C01DB7">
      <w:pPr>
        <w:spacing w:after="0" w:line="240" w:lineRule="auto"/>
        <w:ind w:firstLine="708"/>
        <w:jc w:val="both"/>
        <w:rPr>
          <w:rFonts w:ascii="Times New Roman" w:eastAsia="Times New Roman" w:hAnsi="Times New Roman" w:cs="Times New Roman"/>
          <w:sz w:val="28"/>
          <w:szCs w:val="28"/>
          <w:lang w:val="ru-RU" w:eastAsia="ru-RU"/>
        </w:rPr>
      </w:pPr>
    </w:p>
    <w:p w:rsidR="00C01DB7" w:rsidRDefault="00C01DB7" w:rsidP="00C01DB7">
      <w:pPr>
        <w:spacing w:after="0" w:line="240" w:lineRule="auto"/>
        <w:jc w:val="both"/>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 xml:space="preserve">Сільський  голова                                       </w:t>
      </w:r>
      <w:r w:rsidR="00F57302">
        <w:rPr>
          <w:rFonts w:ascii="Times New Roman" w:eastAsia="Times New Roman" w:hAnsi="Times New Roman" w:cs="Times New Roman"/>
          <w:b/>
          <w:sz w:val="28"/>
          <w:szCs w:val="28"/>
          <w:lang w:eastAsia="ru-RU"/>
        </w:rPr>
        <w:t xml:space="preserve">               Михайло СТАНИНЕЦЬ</w:t>
      </w:r>
    </w:p>
    <w:p w:rsidR="00F57302" w:rsidRDefault="00F57302" w:rsidP="00C01DB7">
      <w:pPr>
        <w:spacing w:after="0" w:line="240" w:lineRule="auto"/>
        <w:jc w:val="both"/>
        <w:rPr>
          <w:rFonts w:ascii="Times New Roman" w:eastAsia="Times New Roman" w:hAnsi="Times New Roman" w:cs="Times New Roman"/>
          <w:b/>
          <w:sz w:val="28"/>
          <w:szCs w:val="28"/>
          <w:lang w:eastAsia="ru-RU"/>
        </w:rPr>
      </w:pPr>
    </w:p>
    <w:p w:rsidR="008655B3" w:rsidRPr="00EE36CB" w:rsidRDefault="008655B3" w:rsidP="00EE36CB">
      <w:pPr>
        <w:spacing w:after="0" w:line="240" w:lineRule="auto"/>
        <w:jc w:val="both"/>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34" type="#_x0000_t75" style="width:47.7pt;height:52.75pt" o:ole="" fillcolor="window">
            <v:imagedata r:id="rId15" o:title=""/>
          </v:shape>
          <o:OLEObject Type="Embed" ProgID="Word.Picture.8" ShapeID="_x0000_i1034" DrawAspect="Content" ObjectID="_1814855101" r:id="rId26"/>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E6DCB" w:rsidRDefault="006E6DCB" w:rsidP="006E6D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EE36CB">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EE36CB">
        <w:rPr>
          <w:rFonts w:ascii="Times New Roman" w:eastAsia="Times New Roman" w:hAnsi="Times New Roman" w:cs="Times New Roman"/>
          <w:b/>
          <w:sz w:val="28"/>
          <w:szCs w:val="28"/>
          <w:lang w:eastAsia="ru-RU"/>
        </w:rPr>
        <w:t xml:space="preserve">-го скликання </w:t>
      </w:r>
    </w:p>
    <w:p w:rsidR="00BD185B" w:rsidRPr="00BD185B" w:rsidRDefault="00BD185B" w:rsidP="00BD185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sidR="006E6DCB">
        <w:rPr>
          <w:rFonts w:ascii="Times New Roman" w:eastAsia="Times New Roman" w:hAnsi="Times New Roman" w:cs="Times New Roman"/>
          <w:b/>
          <w:sz w:val="28"/>
          <w:szCs w:val="28"/>
          <w:lang w:eastAsia="ru-RU"/>
        </w:rPr>
        <w:t xml:space="preserve"> </w:t>
      </w:r>
      <w:r w:rsidR="00232471">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sidR="006E6DCB">
        <w:rPr>
          <w:rFonts w:ascii="Times New Roman" w:eastAsia="Times New Roman" w:hAnsi="Times New Roman" w:cs="Times New Roman"/>
          <w:b/>
          <w:sz w:val="28"/>
          <w:szCs w:val="28"/>
          <w:lang w:eastAsia="ru-RU"/>
        </w:rPr>
        <w:t>1274</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sidR="006B390E">
        <w:rPr>
          <w:rFonts w:ascii="Times New Roman" w:eastAsia="Times New Roman" w:hAnsi="Times New Roman" w:cs="Times New Roman"/>
          <w:b/>
          <w:sz w:val="28"/>
          <w:szCs w:val="28"/>
          <w:lang w:eastAsia="ru-RU"/>
        </w:rPr>
        <w:t xml:space="preserve"> документації</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sidR="006B390E">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BD185B" w:rsidRPr="00BD185B" w:rsidRDefault="006B390E"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00BD185B" w:rsidRPr="00BD185B">
        <w:rPr>
          <w:rFonts w:ascii="Times New Roman" w:eastAsia="Times New Roman" w:hAnsi="Times New Roman" w:cs="Times New Roman"/>
          <w:b/>
          <w:sz w:val="28"/>
          <w:szCs w:val="28"/>
          <w:lang w:eastAsia="ru-RU"/>
        </w:rPr>
        <w:t xml:space="preserve">місцевості) та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6B390E"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Суязовій Марії Іванівні</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м.Ужгород вул.О.Кобилянської №5</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w:t>
      </w:r>
      <w:r w:rsidR="006B390E">
        <w:rPr>
          <w:rFonts w:ascii="Times New Roman" w:eastAsia="Times New Roman" w:hAnsi="Times New Roman" w:cs="Times New Roman"/>
          <w:sz w:val="28"/>
          <w:szCs w:val="28"/>
          <w:lang w:eastAsia="ru-RU"/>
        </w:rPr>
        <w:t>аяву гр. Суязової Марії Іванівни,</w:t>
      </w:r>
      <w:r w:rsidRPr="00BD185B">
        <w:rPr>
          <w:rFonts w:ascii="Times New Roman" w:eastAsia="Times New Roman" w:hAnsi="Times New Roman" w:cs="Times New Roman"/>
          <w:sz w:val="28"/>
          <w:szCs w:val="28"/>
          <w:lang w:eastAsia="ru-RU"/>
        </w:rPr>
        <w:t xml:space="preserve"> мешк. м.Ужгород вул. О.Кобилянської №5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w:t>
      </w:r>
      <w:r w:rsidR="008D4D89">
        <w:rPr>
          <w:rFonts w:ascii="Times New Roman" w:eastAsia="Times New Roman" w:hAnsi="Times New Roman" w:cs="Times New Roman"/>
          <w:sz w:val="28"/>
          <w:szCs w:val="28"/>
          <w:lang w:eastAsia="ru-RU"/>
        </w:rPr>
        <w:t>ну України</w:t>
      </w:r>
      <w:r w:rsidR="006B390E">
        <w:rPr>
          <w:rFonts w:ascii="Times New Roman" w:eastAsia="Times New Roman" w:hAnsi="Times New Roman" w:cs="Times New Roman"/>
          <w:sz w:val="28"/>
          <w:szCs w:val="28"/>
          <w:lang w:eastAsia="ru-RU"/>
        </w:rPr>
        <w:t xml:space="preserve"> «Про землеустрій» </w:t>
      </w:r>
      <w:r w:rsidRPr="00BD185B">
        <w:rPr>
          <w:rFonts w:ascii="Times New Roman" w:eastAsia="Times New Roman" w:hAnsi="Times New Roman" w:cs="Times New Roman"/>
          <w:sz w:val="28"/>
          <w:szCs w:val="28"/>
          <w:lang w:eastAsia="ru-RU"/>
        </w:rPr>
        <w:t xml:space="preserve">п. 34 ч.1 ст. 26 Закону України ,,Про місцеве </w:t>
      </w:r>
      <w:r w:rsidR="006B390E">
        <w:rPr>
          <w:rFonts w:ascii="Times New Roman" w:eastAsia="Times New Roman" w:hAnsi="Times New Roman" w:cs="Times New Roman"/>
          <w:sz w:val="28"/>
          <w:szCs w:val="28"/>
          <w:lang w:eastAsia="ru-RU"/>
        </w:rPr>
        <w:t xml:space="preserve">самоврядування в Україні’’ </w:t>
      </w:r>
      <w:r w:rsidRPr="00BD185B">
        <w:rPr>
          <w:rFonts w:ascii="Times New Roman" w:eastAsia="Times New Roman" w:hAnsi="Times New Roman" w:cs="Times New Roman"/>
          <w:sz w:val="28"/>
          <w:szCs w:val="28"/>
          <w:lang w:eastAsia="ru-RU"/>
        </w:rPr>
        <w:t xml:space="preserve"> сільськ</w:t>
      </w:r>
      <w:r w:rsidR="006B390E">
        <w:rPr>
          <w:rFonts w:ascii="Times New Roman" w:eastAsia="Times New Roman" w:hAnsi="Times New Roman" w:cs="Times New Roman"/>
          <w:sz w:val="28"/>
          <w:szCs w:val="28"/>
          <w:lang w:eastAsia="ru-RU"/>
        </w:rPr>
        <w:t xml:space="preserve">а </w:t>
      </w:r>
      <w:r w:rsidRPr="00BD185B">
        <w:rPr>
          <w:rFonts w:ascii="Times New Roman" w:eastAsia="Times New Roman" w:hAnsi="Times New Roman" w:cs="Times New Roman"/>
          <w:b/>
          <w:sz w:val="28"/>
          <w:szCs w:val="28"/>
          <w:lang w:eastAsia="ru-RU"/>
        </w:rPr>
        <w:t xml:space="preserve"> </w:t>
      </w:r>
      <w:r w:rsidR="006B390E">
        <w:rPr>
          <w:rFonts w:ascii="Times New Roman" w:eastAsia="Times New Roman" w:hAnsi="Times New Roman" w:cs="Times New Roman"/>
          <w:sz w:val="28"/>
          <w:szCs w:val="28"/>
          <w:lang w:eastAsia="ru-RU"/>
        </w:rPr>
        <w:t>рада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6B390E">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С</w:t>
      </w:r>
      <w:r w:rsidR="006B390E">
        <w:rPr>
          <w:rFonts w:ascii="Times New Roman" w:eastAsia="Times New Roman" w:hAnsi="Times New Roman" w:cs="Times New Roman"/>
          <w:sz w:val="28"/>
          <w:szCs w:val="28"/>
          <w:lang w:eastAsia="ru-RU"/>
        </w:rPr>
        <w:t>уязової Марії Іванівни,</w:t>
      </w:r>
      <w:r w:rsidRPr="00BD185B">
        <w:rPr>
          <w:rFonts w:ascii="Times New Roman" w:eastAsia="Times New Roman" w:hAnsi="Times New Roman" w:cs="Times New Roman"/>
          <w:sz w:val="28"/>
          <w:szCs w:val="28"/>
          <w:lang w:eastAsia="ru-RU"/>
        </w:rPr>
        <w:t xml:space="preserve"> мешк. м.Ужгород вул.О.Коб</w:t>
      </w:r>
      <w:r w:rsidR="006B390E">
        <w:rPr>
          <w:rFonts w:ascii="Times New Roman" w:eastAsia="Times New Roman" w:hAnsi="Times New Roman" w:cs="Times New Roman"/>
          <w:sz w:val="28"/>
          <w:szCs w:val="28"/>
          <w:lang w:eastAsia="ru-RU"/>
        </w:rPr>
        <w:t>илянської №5 загальною площею 0,</w:t>
      </w:r>
      <w:r w:rsidR="006F6EC4">
        <w:rPr>
          <w:rFonts w:ascii="Times New Roman" w:eastAsia="Times New Roman" w:hAnsi="Times New Roman" w:cs="Times New Roman"/>
          <w:sz w:val="28"/>
          <w:szCs w:val="28"/>
          <w:lang w:eastAsia="ru-RU"/>
        </w:rPr>
        <w:t>1714</w:t>
      </w:r>
      <w:r w:rsidRPr="00BD185B">
        <w:rPr>
          <w:rFonts w:ascii="Times New Roman" w:eastAsia="Times New Roman" w:hAnsi="Times New Roman" w:cs="Times New Roman"/>
          <w:sz w:val="28"/>
          <w:szCs w:val="28"/>
          <w:lang w:eastAsia="ru-RU"/>
        </w:rPr>
        <w:t xml:space="preserve"> га кадастровий номер </w:t>
      </w:r>
      <w:r w:rsidRPr="00BD185B">
        <w:rPr>
          <w:rFonts w:ascii="Times New Roman" w:eastAsia="Times New Roman" w:hAnsi="Times New Roman" w:cs="Times New Roman"/>
          <w:sz w:val="28"/>
          <w:szCs w:val="28"/>
          <w:u w:val="single"/>
          <w:lang w:eastAsia="ru-RU"/>
        </w:rPr>
        <w:t>2121980400:11:001:0269</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Мідяниця 45,  </w:t>
      </w:r>
      <w:r w:rsidR="008D4D89" w:rsidRPr="00BD185B">
        <w:rPr>
          <w:rFonts w:ascii="Times New Roman" w:eastAsia="Times New Roman" w:hAnsi="Times New Roman" w:cs="Times New Roman"/>
          <w:sz w:val="28"/>
          <w:szCs w:val="28"/>
          <w:lang w:eastAsia="ru-RU"/>
        </w:rPr>
        <w:t>Берегівського району</w:t>
      </w:r>
      <w:r w:rsidRPr="00BD185B">
        <w:rPr>
          <w:rFonts w:ascii="Times New Roman" w:eastAsia="Times New Roman" w:hAnsi="Times New Roman" w:cs="Times New Roman"/>
          <w:sz w:val="28"/>
          <w:szCs w:val="28"/>
          <w:lang w:eastAsia="ru-RU"/>
        </w:rPr>
        <w:t xml:space="preserve">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w:t>
      </w:r>
      <w:r w:rsidR="006B390E">
        <w:rPr>
          <w:rFonts w:ascii="Times New Roman" w:eastAsia="Times New Roman" w:hAnsi="Times New Roman" w:cs="Times New Roman"/>
          <w:sz w:val="28"/>
          <w:szCs w:val="28"/>
          <w:lang w:eastAsia="ru-RU"/>
        </w:rPr>
        <w:t>ть земельну ділянку гр. Суязовій Марії Іванівні,</w:t>
      </w:r>
      <w:r w:rsidRPr="00BD185B">
        <w:rPr>
          <w:rFonts w:ascii="Times New Roman" w:eastAsia="Times New Roman" w:hAnsi="Times New Roman" w:cs="Times New Roman"/>
          <w:sz w:val="28"/>
          <w:szCs w:val="28"/>
          <w:lang w:eastAsia="ru-RU"/>
        </w:rPr>
        <w:t xml:space="preserve"> мешк. м.Ужгород вул.О.Коб</w:t>
      </w:r>
      <w:r w:rsidR="006B390E">
        <w:rPr>
          <w:rFonts w:ascii="Times New Roman" w:eastAsia="Times New Roman" w:hAnsi="Times New Roman" w:cs="Times New Roman"/>
          <w:sz w:val="28"/>
          <w:szCs w:val="28"/>
          <w:lang w:eastAsia="ru-RU"/>
        </w:rPr>
        <w:t>илянської №5 загальною площею 0,</w:t>
      </w:r>
      <w:r w:rsidRPr="00BD185B">
        <w:rPr>
          <w:rFonts w:ascii="Times New Roman" w:eastAsia="Times New Roman" w:hAnsi="Times New Roman" w:cs="Times New Roman"/>
          <w:sz w:val="28"/>
          <w:szCs w:val="28"/>
          <w:lang w:eastAsia="ru-RU"/>
        </w:rPr>
        <w:t xml:space="preserve">1714 га кадастровий номер </w:t>
      </w:r>
      <w:r w:rsidRPr="00BD185B">
        <w:rPr>
          <w:rFonts w:ascii="Times New Roman" w:eastAsia="Times New Roman" w:hAnsi="Times New Roman" w:cs="Times New Roman"/>
          <w:sz w:val="28"/>
          <w:szCs w:val="28"/>
          <w:u w:val="single"/>
          <w:lang w:eastAsia="ru-RU"/>
        </w:rPr>
        <w:t>2121980400:11:001:0269</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Мідяниця, 45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Громадянці Суязовій Марії Іванівні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35" type="#_x0000_t75" style="width:47.7pt;height:52.75pt" o:ole="" fillcolor="window">
            <v:imagedata r:id="rId15" o:title=""/>
          </v:shape>
          <o:OLEObject Type="Embed" ProgID="Word.Picture.8" ShapeID="_x0000_i1035" DrawAspect="Content" ObjectID="_1814855102" r:id="rId27"/>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E6DCB" w:rsidRDefault="006E6DCB" w:rsidP="006E6D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EE36CB">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EE36CB">
        <w:rPr>
          <w:rFonts w:ascii="Times New Roman" w:eastAsia="Times New Roman" w:hAnsi="Times New Roman" w:cs="Times New Roman"/>
          <w:b/>
          <w:sz w:val="28"/>
          <w:szCs w:val="28"/>
          <w:lang w:eastAsia="ru-RU"/>
        </w:rPr>
        <w:t xml:space="preserve">-го скликання </w:t>
      </w:r>
    </w:p>
    <w:p w:rsidR="00BD185B" w:rsidRPr="00BD185B" w:rsidRDefault="00BD185B" w:rsidP="00BD185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8D4D89" w:rsidRPr="00BD185B" w:rsidRDefault="008D4D89" w:rsidP="008D4D8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232471">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sidR="006A681E">
        <w:rPr>
          <w:rFonts w:ascii="Times New Roman" w:eastAsia="Times New Roman" w:hAnsi="Times New Roman" w:cs="Times New Roman"/>
          <w:b/>
          <w:sz w:val="28"/>
          <w:szCs w:val="28"/>
          <w:lang w:eastAsia="ru-RU"/>
        </w:rPr>
        <w:t>1275</w:t>
      </w:r>
    </w:p>
    <w:p w:rsidR="008D4D89" w:rsidRPr="00BD185B" w:rsidRDefault="008D4D89" w:rsidP="008D4D8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8D4D89" w:rsidRPr="00BD185B" w:rsidRDefault="008D4D89" w:rsidP="008D4D8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8D4D89" w:rsidRPr="00BD185B" w:rsidRDefault="008D4D89" w:rsidP="008D4D8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8D4D89" w:rsidRPr="00BD185B" w:rsidRDefault="008D4D89" w:rsidP="008D4D8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8D4D89" w:rsidRPr="00BD185B" w:rsidRDefault="008D4D89" w:rsidP="008D4D8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8D4D89"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Кузьмі Михайлу</w:t>
      </w:r>
      <w:r w:rsidR="00BD185B" w:rsidRPr="00BD185B">
        <w:rPr>
          <w:rFonts w:ascii="Times New Roman" w:eastAsia="Times New Roman" w:hAnsi="Times New Roman" w:cs="Times New Roman"/>
          <w:b/>
          <w:sz w:val="28"/>
          <w:szCs w:val="28"/>
          <w:lang w:eastAsia="ru-RU"/>
        </w:rPr>
        <w:t xml:space="preserve"> Васильович</w:t>
      </w:r>
      <w:r>
        <w:rPr>
          <w:rFonts w:ascii="Times New Roman" w:eastAsia="Times New Roman" w:hAnsi="Times New Roman" w:cs="Times New Roman"/>
          <w:b/>
          <w:sz w:val="28"/>
          <w:szCs w:val="28"/>
          <w:lang w:eastAsia="ru-RU"/>
        </w:rPr>
        <w:t>у</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Кам’янське</w:t>
      </w:r>
      <w:r w:rsidR="008D4D89">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 вул.Центральна</w:t>
      </w:r>
      <w:r w:rsidR="008D4D89">
        <w:rPr>
          <w:rFonts w:ascii="Times New Roman" w:eastAsia="Times New Roman" w:hAnsi="Times New Roman" w:cs="Times New Roman"/>
          <w:b/>
          <w:sz w:val="28"/>
          <w:szCs w:val="28"/>
          <w:lang w:eastAsia="ru-RU"/>
        </w:rPr>
        <w:t>,</w:t>
      </w:r>
      <w:r w:rsidRPr="00BD185B">
        <w:rPr>
          <w:rFonts w:ascii="Times New Roman" w:eastAsia="Times New Roman" w:hAnsi="Times New Roman" w:cs="Times New Roman"/>
          <w:b/>
          <w:sz w:val="28"/>
          <w:szCs w:val="28"/>
          <w:lang w:eastAsia="ru-RU"/>
        </w:rPr>
        <w:t xml:space="preserve"> 3</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8D4D89">
      <w:pPr>
        <w:spacing w:after="0" w:line="240" w:lineRule="auto"/>
        <w:jc w:val="both"/>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w:t>
      </w:r>
      <w:r w:rsidRPr="00BD185B">
        <w:rPr>
          <w:rFonts w:ascii="Times New Roman" w:eastAsia="Times New Roman" w:hAnsi="Times New Roman" w:cs="Times New Roman"/>
          <w:b/>
          <w:sz w:val="28"/>
          <w:szCs w:val="28"/>
          <w:lang w:eastAsia="ru-RU"/>
        </w:rPr>
        <w:t xml:space="preserve"> </w:t>
      </w:r>
      <w:r w:rsidR="008D4D89">
        <w:rPr>
          <w:rFonts w:ascii="Times New Roman" w:eastAsia="Times New Roman" w:hAnsi="Times New Roman" w:cs="Times New Roman"/>
          <w:sz w:val="28"/>
          <w:szCs w:val="28"/>
          <w:lang w:eastAsia="ru-RU"/>
        </w:rPr>
        <w:t>Кузьми</w:t>
      </w:r>
      <w:r w:rsidRPr="00BD185B">
        <w:rPr>
          <w:rFonts w:ascii="Times New Roman" w:eastAsia="Times New Roman" w:hAnsi="Times New Roman" w:cs="Times New Roman"/>
          <w:sz w:val="28"/>
          <w:szCs w:val="28"/>
          <w:lang w:eastAsia="ru-RU"/>
        </w:rPr>
        <w:t xml:space="preserve"> Михайла Васильовича</w:t>
      </w:r>
      <w:r w:rsidR="008D4D89">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 с.Кам’янське вул.Центральна</w:t>
      </w:r>
      <w:r w:rsidR="008D4D89">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3</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w:t>
      </w:r>
      <w:r w:rsidR="008D4D89">
        <w:rPr>
          <w:rFonts w:ascii="Times New Roman" w:eastAsia="Times New Roman" w:hAnsi="Times New Roman" w:cs="Times New Roman"/>
          <w:sz w:val="28"/>
          <w:szCs w:val="28"/>
          <w:lang w:eastAsia="ru-RU"/>
        </w:rPr>
        <w:t xml:space="preserve">раїни, ст. 25, Закону України  «Про землеустрій» </w:t>
      </w:r>
      <w:r w:rsidRPr="00BD185B">
        <w:rPr>
          <w:rFonts w:ascii="Times New Roman" w:eastAsia="Times New Roman" w:hAnsi="Times New Roman" w:cs="Times New Roman"/>
          <w:sz w:val="28"/>
          <w:szCs w:val="28"/>
          <w:lang w:eastAsia="ru-RU"/>
        </w:rPr>
        <w:t xml:space="preserve">п. 34 ч.1 ст. 26 Закону України ,,Про місцеве </w:t>
      </w:r>
      <w:r w:rsidR="008D4D89">
        <w:rPr>
          <w:rFonts w:ascii="Times New Roman" w:eastAsia="Times New Roman" w:hAnsi="Times New Roman" w:cs="Times New Roman"/>
          <w:sz w:val="28"/>
          <w:szCs w:val="28"/>
          <w:lang w:eastAsia="ru-RU"/>
        </w:rPr>
        <w:t>самоврядування в Україні’’,</w:t>
      </w:r>
      <w:r w:rsidRPr="00BD185B">
        <w:rPr>
          <w:rFonts w:ascii="Times New Roman" w:eastAsia="Times New Roman" w:hAnsi="Times New Roman" w:cs="Times New Roman"/>
          <w:sz w:val="28"/>
          <w:szCs w:val="28"/>
          <w:lang w:eastAsia="ru-RU"/>
        </w:rPr>
        <w:t xml:space="preserve"> сільськ</w:t>
      </w:r>
      <w:r w:rsidR="008D4D89">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рад</w:t>
      </w:r>
      <w:r w:rsidR="008D4D89">
        <w:rPr>
          <w:rFonts w:ascii="Times New Roman" w:eastAsia="Times New Roman" w:hAnsi="Times New Roman" w:cs="Times New Roman"/>
          <w:sz w:val="28"/>
          <w:szCs w:val="28"/>
          <w:lang w:eastAsia="ru-RU"/>
        </w:rPr>
        <w:t>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8D4D89">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w:t>
      </w:r>
      <w:r w:rsidR="008D4D89">
        <w:rPr>
          <w:rFonts w:ascii="Times New Roman" w:eastAsia="Times New Roman" w:hAnsi="Times New Roman" w:cs="Times New Roman"/>
          <w:sz w:val="28"/>
          <w:szCs w:val="28"/>
          <w:lang w:eastAsia="ru-RU"/>
        </w:rPr>
        <w:t>рі (на місцевості)</w:t>
      </w:r>
      <w:r w:rsidRPr="00BD185B">
        <w:rPr>
          <w:rFonts w:ascii="Times New Roman" w:eastAsia="Times New Roman" w:hAnsi="Times New Roman" w:cs="Times New Roman"/>
          <w:sz w:val="28"/>
          <w:szCs w:val="28"/>
          <w:lang w:eastAsia="ru-RU"/>
        </w:rPr>
        <w:t xml:space="preserve"> </w:t>
      </w:r>
      <w:r w:rsidR="008D4D89">
        <w:rPr>
          <w:rFonts w:ascii="Times New Roman" w:eastAsia="Times New Roman" w:hAnsi="Times New Roman" w:cs="Times New Roman"/>
          <w:sz w:val="28"/>
          <w:szCs w:val="28"/>
          <w:lang w:eastAsia="ru-RU"/>
        </w:rPr>
        <w:t>гр. Кузьма Михайлу Васильовичу загальною площею 0,</w:t>
      </w:r>
      <w:r w:rsidRPr="00BD185B">
        <w:rPr>
          <w:rFonts w:ascii="Times New Roman" w:eastAsia="Times New Roman" w:hAnsi="Times New Roman" w:cs="Times New Roman"/>
          <w:sz w:val="28"/>
          <w:szCs w:val="28"/>
          <w:lang w:eastAsia="ru-RU"/>
        </w:rPr>
        <w:t xml:space="preserve">1480 га кадастровий номер </w:t>
      </w:r>
      <w:r w:rsidRPr="00BD185B">
        <w:rPr>
          <w:rFonts w:ascii="Times New Roman" w:eastAsia="Times New Roman" w:hAnsi="Times New Roman" w:cs="Times New Roman"/>
          <w:sz w:val="28"/>
          <w:szCs w:val="28"/>
          <w:u w:val="single"/>
          <w:lang w:eastAsia="ru-RU"/>
        </w:rPr>
        <w:t>2121987000:02:001:0232</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с.Кам’янське вул.</w:t>
      </w:r>
      <w:r w:rsidR="008D4D89">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Центр</w:t>
      </w:r>
      <w:r w:rsidR="008D4D89">
        <w:rPr>
          <w:rFonts w:ascii="Times New Roman" w:eastAsia="Times New Roman" w:hAnsi="Times New Roman" w:cs="Times New Roman"/>
          <w:sz w:val="28"/>
          <w:szCs w:val="28"/>
          <w:lang w:eastAsia="ru-RU"/>
        </w:rPr>
        <w:t>альна,</w:t>
      </w:r>
      <w:r w:rsidRPr="00BD185B">
        <w:rPr>
          <w:rFonts w:ascii="Times New Roman" w:eastAsia="Times New Roman" w:hAnsi="Times New Roman" w:cs="Times New Roman"/>
          <w:sz w:val="28"/>
          <w:szCs w:val="28"/>
          <w:lang w:eastAsia="ru-RU"/>
        </w:rPr>
        <w:t>3</w:t>
      </w:r>
      <w:r w:rsidR="008D4D89">
        <w:rPr>
          <w:rFonts w:ascii="Times New Roman" w:eastAsia="Times New Roman" w:hAnsi="Times New Roman" w:cs="Times New Roman"/>
          <w:sz w:val="28"/>
          <w:szCs w:val="28"/>
          <w:lang w:eastAsia="ru-RU"/>
        </w:rPr>
        <w:t xml:space="preserve"> </w:t>
      </w:r>
      <w:r w:rsidR="008D4D89" w:rsidRPr="00BD185B">
        <w:rPr>
          <w:rFonts w:ascii="Times New Roman" w:eastAsia="Times New Roman" w:hAnsi="Times New Roman" w:cs="Times New Roman"/>
          <w:sz w:val="28"/>
          <w:szCs w:val="28"/>
          <w:lang w:eastAsia="ru-RU"/>
        </w:rPr>
        <w:t>Берегівського району</w:t>
      </w:r>
      <w:r w:rsidRPr="00BD185B">
        <w:rPr>
          <w:rFonts w:ascii="Times New Roman" w:eastAsia="Times New Roman" w:hAnsi="Times New Roman" w:cs="Times New Roman"/>
          <w:sz w:val="28"/>
          <w:szCs w:val="28"/>
          <w:lang w:eastAsia="ru-RU"/>
        </w:rPr>
        <w:t xml:space="preserve">   Закарпатської області .  </w:t>
      </w:r>
      <w:r w:rsidR="00A539B8">
        <w:rPr>
          <w:rFonts w:ascii="Times New Roman" w:eastAsia="Times New Roman" w:hAnsi="Times New Roman" w:cs="Times New Roman"/>
          <w:sz w:val="28"/>
          <w:szCs w:val="28"/>
          <w:lang w:eastAsia="ru-RU"/>
        </w:rPr>
        <w:t xml:space="preserve">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Кузьма Михайлу Васильовичу</w:t>
      </w:r>
      <w:r w:rsidR="008D4D89">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 с.Кам’янське </w:t>
      </w:r>
      <w:r w:rsidR="008D4D89">
        <w:rPr>
          <w:rFonts w:ascii="Times New Roman" w:eastAsia="Times New Roman" w:hAnsi="Times New Roman" w:cs="Times New Roman"/>
          <w:sz w:val="28"/>
          <w:szCs w:val="28"/>
          <w:lang w:eastAsia="ru-RU"/>
        </w:rPr>
        <w:t xml:space="preserve"> вул.Центральна,</w:t>
      </w:r>
      <w:r w:rsidRPr="00BD185B">
        <w:rPr>
          <w:rFonts w:ascii="Times New Roman" w:eastAsia="Times New Roman" w:hAnsi="Times New Roman" w:cs="Times New Roman"/>
          <w:sz w:val="28"/>
          <w:szCs w:val="28"/>
          <w:lang w:eastAsia="ru-RU"/>
        </w:rPr>
        <w:t xml:space="preserve">3   загальною площею 0,1480 га кадастровий номер </w:t>
      </w:r>
      <w:r w:rsidRPr="00BD185B">
        <w:rPr>
          <w:rFonts w:ascii="Times New Roman" w:eastAsia="Times New Roman" w:hAnsi="Times New Roman" w:cs="Times New Roman"/>
          <w:sz w:val="28"/>
          <w:szCs w:val="28"/>
          <w:u w:val="single"/>
          <w:lang w:eastAsia="ru-RU"/>
        </w:rPr>
        <w:t>2121987000:02:001:0232</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с.Кам’янське вул.Центральна 3 Берегівського району, Закарпатської області.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Громадянину Кузьма Михайлу Васильовичу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8D4D89"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36" type="#_x0000_t75" style="width:47.7pt;height:52.75pt" o:ole="" fillcolor="window">
            <v:imagedata r:id="rId15" o:title=""/>
          </v:shape>
          <o:OLEObject Type="Embed" ProgID="Word.Picture.8" ShapeID="_x0000_i1036" DrawAspect="Content" ObjectID="_1814855103" r:id="rId28"/>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D185B" w:rsidRPr="00BD185B" w:rsidRDefault="00BF3C49" w:rsidP="00BD185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00BD185B" w:rsidRPr="00BD185B">
        <w:rPr>
          <w:rFonts w:ascii="Times New Roman" w:eastAsia="Times New Roman" w:hAnsi="Times New Roman" w:cs="Times New Roman"/>
          <w:b/>
          <w:sz w:val="28"/>
          <w:szCs w:val="28"/>
          <w:lang w:eastAsia="ru-RU"/>
        </w:rPr>
        <w:t xml:space="preserve">  8-го скликання</w:t>
      </w:r>
    </w:p>
    <w:p w:rsidR="00BD185B" w:rsidRPr="00BD185B" w:rsidRDefault="00BD185B" w:rsidP="00BD185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F3C49" w:rsidRPr="00BD185B" w:rsidRDefault="00BF3C49" w:rsidP="00BF3C4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232471">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1276</w:t>
      </w:r>
    </w:p>
    <w:p w:rsidR="00BF3C49" w:rsidRPr="00BD185B" w:rsidRDefault="00BF3C49" w:rsidP="00BF3C4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F3C49" w:rsidRPr="00BD185B" w:rsidRDefault="00BF3C49" w:rsidP="00BF3C4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BF3C49" w:rsidRPr="00BD185B" w:rsidRDefault="00BF3C49" w:rsidP="00BF3C4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BF3C49" w:rsidRPr="00BD185B" w:rsidRDefault="00BF3C49" w:rsidP="00BF3C4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BF3C49" w:rsidRPr="00BD185B" w:rsidRDefault="00BF3C49" w:rsidP="00BF3C4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7A3A02"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Костелеба Емілія</w:t>
      </w:r>
      <w:r w:rsidR="00BD185B" w:rsidRPr="00BD185B">
        <w:rPr>
          <w:rFonts w:ascii="Times New Roman" w:eastAsia="Times New Roman" w:hAnsi="Times New Roman" w:cs="Times New Roman"/>
          <w:b/>
          <w:sz w:val="28"/>
          <w:szCs w:val="28"/>
          <w:lang w:eastAsia="ru-RU"/>
        </w:rPr>
        <w:t>ну Івановичу</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Сільце, вул.Українська (Зої Космодемянської),58</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6F6EC4" w:rsidRPr="00BD185B" w:rsidRDefault="00BD185B" w:rsidP="006F6EC4">
      <w:pPr>
        <w:spacing w:after="0" w:line="240" w:lineRule="auto"/>
        <w:jc w:val="both"/>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 Костелеба Еміліяна Івановича мешк. с.Сільце вул.Українська,58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w:t>
      </w:r>
      <w:r w:rsidR="006F6EC4">
        <w:rPr>
          <w:rFonts w:ascii="Times New Roman" w:eastAsia="Times New Roman" w:hAnsi="Times New Roman" w:cs="Times New Roman"/>
          <w:sz w:val="28"/>
          <w:szCs w:val="28"/>
          <w:lang w:eastAsia="ru-RU"/>
        </w:rPr>
        <w:t xml:space="preserve">«Про землеустрій» </w:t>
      </w:r>
      <w:r w:rsidR="006F6EC4" w:rsidRPr="00BD185B">
        <w:rPr>
          <w:rFonts w:ascii="Times New Roman" w:eastAsia="Times New Roman" w:hAnsi="Times New Roman" w:cs="Times New Roman"/>
          <w:sz w:val="28"/>
          <w:szCs w:val="28"/>
          <w:lang w:eastAsia="ru-RU"/>
        </w:rPr>
        <w:t xml:space="preserve">п. 34 ч.1 ст. 26 Закону України ,,Про місцеве </w:t>
      </w:r>
      <w:r w:rsidR="006F6EC4">
        <w:rPr>
          <w:rFonts w:ascii="Times New Roman" w:eastAsia="Times New Roman" w:hAnsi="Times New Roman" w:cs="Times New Roman"/>
          <w:sz w:val="28"/>
          <w:szCs w:val="28"/>
          <w:lang w:eastAsia="ru-RU"/>
        </w:rPr>
        <w:t>самоврядування в Україні’’,</w:t>
      </w:r>
      <w:r w:rsidR="006F6EC4" w:rsidRPr="00BD185B">
        <w:rPr>
          <w:rFonts w:ascii="Times New Roman" w:eastAsia="Times New Roman" w:hAnsi="Times New Roman" w:cs="Times New Roman"/>
          <w:sz w:val="28"/>
          <w:szCs w:val="28"/>
          <w:lang w:eastAsia="ru-RU"/>
        </w:rPr>
        <w:t xml:space="preserve"> сільськ</w:t>
      </w:r>
      <w:r w:rsidR="006F6EC4">
        <w:rPr>
          <w:rFonts w:ascii="Times New Roman" w:eastAsia="Times New Roman" w:hAnsi="Times New Roman" w:cs="Times New Roman"/>
          <w:sz w:val="28"/>
          <w:szCs w:val="28"/>
          <w:lang w:eastAsia="ru-RU"/>
        </w:rPr>
        <w:t>а</w:t>
      </w:r>
      <w:r w:rsidR="006F6EC4" w:rsidRPr="00BD185B">
        <w:rPr>
          <w:rFonts w:ascii="Times New Roman" w:eastAsia="Times New Roman" w:hAnsi="Times New Roman" w:cs="Times New Roman"/>
          <w:b/>
          <w:sz w:val="28"/>
          <w:szCs w:val="28"/>
          <w:lang w:eastAsia="ru-RU"/>
        </w:rPr>
        <w:t xml:space="preserve"> </w:t>
      </w:r>
      <w:r w:rsidR="006F6EC4" w:rsidRPr="00BD185B">
        <w:rPr>
          <w:rFonts w:ascii="Times New Roman" w:eastAsia="Times New Roman" w:hAnsi="Times New Roman" w:cs="Times New Roman"/>
          <w:sz w:val="28"/>
          <w:szCs w:val="28"/>
          <w:lang w:eastAsia="ru-RU"/>
        </w:rPr>
        <w:t>рад</w:t>
      </w:r>
      <w:r w:rsidR="006F6EC4">
        <w:rPr>
          <w:rFonts w:ascii="Times New Roman" w:eastAsia="Times New Roman" w:hAnsi="Times New Roman" w:cs="Times New Roman"/>
          <w:sz w:val="28"/>
          <w:szCs w:val="28"/>
          <w:lang w:eastAsia="ru-RU"/>
        </w:rPr>
        <w:t>а</w:t>
      </w:r>
    </w:p>
    <w:p w:rsidR="00BD185B" w:rsidRPr="00BD185B" w:rsidRDefault="00BD185B" w:rsidP="006F6EC4">
      <w:pPr>
        <w:spacing w:after="0" w:line="240" w:lineRule="auto"/>
        <w:jc w:val="both"/>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7A3A02">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Костелеба Еміліяну Івановичу мешк. с.Сільце вул.Ук</w:t>
      </w:r>
      <w:r w:rsidR="007A3A02">
        <w:rPr>
          <w:rFonts w:ascii="Times New Roman" w:eastAsia="Times New Roman" w:hAnsi="Times New Roman" w:cs="Times New Roman"/>
          <w:sz w:val="28"/>
          <w:szCs w:val="28"/>
          <w:lang w:eastAsia="ru-RU"/>
        </w:rPr>
        <w:t>раїнська,58  загальною площею 0,</w:t>
      </w:r>
      <w:r w:rsidRPr="00BD185B">
        <w:rPr>
          <w:rFonts w:ascii="Times New Roman" w:eastAsia="Times New Roman" w:hAnsi="Times New Roman" w:cs="Times New Roman"/>
          <w:sz w:val="28"/>
          <w:szCs w:val="28"/>
          <w:lang w:eastAsia="ru-RU"/>
        </w:rPr>
        <w:t xml:space="preserve">2050 га кадастровий номер </w:t>
      </w:r>
      <w:r w:rsidRPr="00BD185B">
        <w:rPr>
          <w:rFonts w:ascii="Times New Roman" w:eastAsia="Times New Roman" w:hAnsi="Times New Roman" w:cs="Times New Roman"/>
          <w:sz w:val="28"/>
          <w:szCs w:val="28"/>
          <w:u w:val="single"/>
          <w:lang w:eastAsia="ru-RU"/>
        </w:rPr>
        <w:t>2121987000:05:001:0387</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w:t>
      </w:r>
      <w:r w:rsidR="007A3A02">
        <w:rPr>
          <w:rFonts w:ascii="Times New Roman" w:eastAsia="Times New Roman" w:hAnsi="Times New Roman" w:cs="Times New Roman"/>
          <w:sz w:val="28"/>
          <w:szCs w:val="28"/>
          <w:lang w:eastAsia="ru-RU"/>
        </w:rPr>
        <w:t>ело</w:t>
      </w:r>
      <w:r w:rsidRPr="00BD185B">
        <w:rPr>
          <w:rFonts w:ascii="Times New Roman" w:eastAsia="Times New Roman" w:hAnsi="Times New Roman" w:cs="Times New Roman"/>
          <w:sz w:val="28"/>
          <w:szCs w:val="28"/>
          <w:lang w:eastAsia="ru-RU"/>
        </w:rPr>
        <w:t xml:space="preserve"> Сільце вул.Українська,58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Костелеба Еміліяну Івановичу мешк. с.Сільце вул.Украї</w:t>
      </w:r>
      <w:r w:rsidR="007A3A02">
        <w:rPr>
          <w:rFonts w:ascii="Times New Roman" w:eastAsia="Times New Roman" w:hAnsi="Times New Roman" w:cs="Times New Roman"/>
          <w:sz w:val="28"/>
          <w:szCs w:val="28"/>
          <w:lang w:eastAsia="ru-RU"/>
        </w:rPr>
        <w:t>нська,58 загальною площею 0.2050</w:t>
      </w:r>
      <w:r w:rsidRPr="00BD185B">
        <w:rPr>
          <w:rFonts w:ascii="Times New Roman" w:eastAsia="Times New Roman" w:hAnsi="Times New Roman" w:cs="Times New Roman"/>
          <w:sz w:val="28"/>
          <w:szCs w:val="28"/>
          <w:lang w:eastAsia="ru-RU"/>
        </w:rPr>
        <w:t xml:space="preserve"> га кадастровий номер </w:t>
      </w:r>
      <w:r w:rsidRPr="00BD185B">
        <w:rPr>
          <w:rFonts w:ascii="Times New Roman" w:eastAsia="Times New Roman" w:hAnsi="Times New Roman" w:cs="Times New Roman"/>
          <w:sz w:val="28"/>
          <w:szCs w:val="28"/>
          <w:u w:val="single"/>
          <w:lang w:eastAsia="ru-RU"/>
        </w:rPr>
        <w:t>2121987000:05:001:0387</w:t>
      </w:r>
      <w:r w:rsidRPr="00BD185B">
        <w:rPr>
          <w:rFonts w:ascii="Times New Roman" w:eastAsia="Times New Roman" w:hAnsi="Times New Roman" w:cs="Times New Roman"/>
          <w:sz w:val="28"/>
          <w:szCs w:val="28"/>
          <w:lang w:eastAsia="ru-RU"/>
        </w:rPr>
        <w:t>, для будівництва і обслуговування житлового будинку господарських будівель і споруд, яка розташована за адресою  с</w:t>
      </w:r>
      <w:r w:rsidR="007A3A02">
        <w:rPr>
          <w:rFonts w:ascii="Times New Roman" w:eastAsia="Times New Roman" w:hAnsi="Times New Roman" w:cs="Times New Roman"/>
          <w:sz w:val="28"/>
          <w:szCs w:val="28"/>
          <w:lang w:eastAsia="ru-RU"/>
        </w:rPr>
        <w:t>ело</w:t>
      </w:r>
      <w:r w:rsidRPr="00BD185B">
        <w:rPr>
          <w:rFonts w:ascii="Times New Roman" w:eastAsia="Times New Roman" w:hAnsi="Times New Roman" w:cs="Times New Roman"/>
          <w:sz w:val="28"/>
          <w:szCs w:val="28"/>
          <w:lang w:eastAsia="ru-RU"/>
        </w:rPr>
        <w:t xml:space="preserve"> Сільце вул. Українська,58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Громадянину Костелеба Еміліяну Івановичу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7A3A02"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37" type="#_x0000_t75" style="width:47.7pt;height:52.75pt" o:ole="" fillcolor="window">
            <v:imagedata r:id="rId15" o:title=""/>
          </v:shape>
          <o:OLEObject Type="Embed" ProgID="Word.Picture.8" ShapeID="_x0000_i1037" DrawAspect="Content" ObjectID="_1814855104" r:id="rId29"/>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D90CB3" w:rsidRPr="00BD185B" w:rsidRDefault="00D90CB3" w:rsidP="00D90CB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D90CB3" w:rsidRPr="00BD185B" w:rsidRDefault="00D90CB3" w:rsidP="00D90CB3">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A539B8">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1277</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D90CB3"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 Муска Миколі </w:t>
      </w:r>
      <w:r w:rsidR="00BD185B" w:rsidRPr="00BD185B">
        <w:rPr>
          <w:rFonts w:ascii="Times New Roman" w:eastAsia="Times New Roman" w:hAnsi="Times New Roman" w:cs="Times New Roman"/>
          <w:b/>
          <w:sz w:val="28"/>
          <w:szCs w:val="28"/>
          <w:lang w:eastAsia="ru-RU"/>
        </w:rPr>
        <w:t xml:space="preserve"> Васильович</w:t>
      </w:r>
      <w:r>
        <w:rPr>
          <w:rFonts w:ascii="Times New Roman" w:eastAsia="Times New Roman" w:hAnsi="Times New Roman" w:cs="Times New Roman"/>
          <w:b/>
          <w:sz w:val="28"/>
          <w:szCs w:val="28"/>
          <w:lang w:eastAsia="ru-RU"/>
        </w:rPr>
        <w:t>у</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Хмільник №218</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D90CB3" w:rsidRPr="00BD185B" w:rsidRDefault="00BD185B" w:rsidP="00D90CB3">
      <w:pPr>
        <w:spacing w:after="0" w:line="240" w:lineRule="auto"/>
        <w:jc w:val="both"/>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Муска Миколи Васильовича</w:t>
      </w:r>
      <w:r w:rsidR="00D90CB3">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мешк.с.Хмільник №218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w:t>
      </w:r>
      <w:r w:rsidR="00D90CB3" w:rsidRPr="00BD185B">
        <w:rPr>
          <w:rFonts w:ascii="Times New Roman" w:eastAsia="Times New Roman" w:hAnsi="Times New Roman" w:cs="Times New Roman"/>
          <w:sz w:val="28"/>
          <w:szCs w:val="28"/>
          <w:lang w:eastAsia="ru-RU"/>
        </w:rPr>
        <w:t xml:space="preserve">Закону України </w:t>
      </w:r>
      <w:r w:rsidR="00D90CB3">
        <w:rPr>
          <w:rFonts w:ascii="Times New Roman" w:eastAsia="Times New Roman" w:hAnsi="Times New Roman" w:cs="Times New Roman"/>
          <w:sz w:val="28"/>
          <w:szCs w:val="28"/>
          <w:lang w:eastAsia="ru-RU"/>
        </w:rPr>
        <w:t xml:space="preserve">«Про землеустрій» </w:t>
      </w:r>
      <w:r w:rsidR="00D90CB3" w:rsidRPr="00BD185B">
        <w:rPr>
          <w:rFonts w:ascii="Times New Roman" w:eastAsia="Times New Roman" w:hAnsi="Times New Roman" w:cs="Times New Roman"/>
          <w:sz w:val="28"/>
          <w:szCs w:val="28"/>
          <w:lang w:eastAsia="ru-RU"/>
        </w:rPr>
        <w:t xml:space="preserve">п. 34 ч.1 ст. 26 Закону України ,,Про місцеве </w:t>
      </w:r>
      <w:r w:rsidR="00D90CB3">
        <w:rPr>
          <w:rFonts w:ascii="Times New Roman" w:eastAsia="Times New Roman" w:hAnsi="Times New Roman" w:cs="Times New Roman"/>
          <w:sz w:val="28"/>
          <w:szCs w:val="28"/>
          <w:lang w:eastAsia="ru-RU"/>
        </w:rPr>
        <w:t>самоврядування в Україні’’,</w:t>
      </w:r>
      <w:r w:rsidR="00D90CB3" w:rsidRPr="00BD185B">
        <w:rPr>
          <w:rFonts w:ascii="Times New Roman" w:eastAsia="Times New Roman" w:hAnsi="Times New Roman" w:cs="Times New Roman"/>
          <w:sz w:val="28"/>
          <w:szCs w:val="28"/>
          <w:lang w:eastAsia="ru-RU"/>
        </w:rPr>
        <w:t xml:space="preserve"> сільськ</w:t>
      </w:r>
      <w:r w:rsidR="00D90CB3">
        <w:rPr>
          <w:rFonts w:ascii="Times New Roman" w:eastAsia="Times New Roman" w:hAnsi="Times New Roman" w:cs="Times New Roman"/>
          <w:sz w:val="28"/>
          <w:szCs w:val="28"/>
          <w:lang w:eastAsia="ru-RU"/>
        </w:rPr>
        <w:t>а</w:t>
      </w:r>
      <w:r w:rsidR="00D90CB3" w:rsidRPr="00BD185B">
        <w:rPr>
          <w:rFonts w:ascii="Times New Roman" w:eastAsia="Times New Roman" w:hAnsi="Times New Roman" w:cs="Times New Roman"/>
          <w:b/>
          <w:sz w:val="28"/>
          <w:szCs w:val="28"/>
          <w:lang w:eastAsia="ru-RU"/>
        </w:rPr>
        <w:t xml:space="preserve"> </w:t>
      </w:r>
      <w:r w:rsidR="00D90CB3" w:rsidRPr="00BD185B">
        <w:rPr>
          <w:rFonts w:ascii="Times New Roman" w:eastAsia="Times New Roman" w:hAnsi="Times New Roman" w:cs="Times New Roman"/>
          <w:sz w:val="28"/>
          <w:szCs w:val="28"/>
          <w:lang w:eastAsia="ru-RU"/>
        </w:rPr>
        <w:t>рад</w:t>
      </w:r>
      <w:r w:rsidR="00D90CB3">
        <w:rPr>
          <w:rFonts w:ascii="Times New Roman" w:eastAsia="Times New Roman" w:hAnsi="Times New Roman" w:cs="Times New Roman"/>
          <w:sz w:val="28"/>
          <w:szCs w:val="28"/>
          <w:lang w:eastAsia="ru-RU"/>
        </w:rPr>
        <w:t>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D90CB3">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w:t>
      </w:r>
      <w:r w:rsidR="00D90CB3">
        <w:rPr>
          <w:rFonts w:ascii="Times New Roman" w:eastAsia="Times New Roman" w:hAnsi="Times New Roman" w:cs="Times New Roman"/>
          <w:sz w:val="28"/>
          <w:szCs w:val="28"/>
          <w:lang w:eastAsia="ru-RU"/>
        </w:rPr>
        <w:t xml:space="preserve"> гр. Муска Миколі Васильовичу, </w:t>
      </w:r>
      <w:r w:rsidRPr="00BD185B">
        <w:rPr>
          <w:rFonts w:ascii="Times New Roman" w:eastAsia="Times New Roman" w:hAnsi="Times New Roman" w:cs="Times New Roman"/>
          <w:sz w:val="28"/>
          <w:szCs w:val="28"/>
          <w:lang w:eastAsia="ru-RU"/>
        </w:rPr>
        <w:t xml:space="preserve">загальною площею 0.1293 га кадастровий номер </w:t>
      </w:r>
      <w:r w:rsidRPr="00BD185B">
        <w:rPr>
          <w:rFonts w:ascii="Times New Roman" w:eastAsia="Times New Roman" w:hAnsi="Times New Roman" w:cs="Times New Roman"/>
          <w:sz w:val="28"/>
          <w:szCs w:val="28"/>
          <w:u w:val="single"/>
          <w:lang w:eastAsia="ru-RU"/>
        </w:rPr>
        <w:t>2121984800:09:001:0220</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с.Хмільник №218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Муска Миколі Васильовичу</w:t>
      </w:r>
      <w:r w:rsidR="00D90CB3">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w:t>
      </w:r>
      <w:r w:rsidR="00D90CB3">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с.</w:t>
      </w:r>
      <w:r w:rsidR="00D90CB3">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Хмільник №218 загальною площею 0,1293 га кадастровий номер </w:t>
      </w:r>
      <w:r w:rsidRPr="00BD185B">
        <w:rPr>
          <w:rFonts w:ascii="Times New Roman" w:eastAsia="Times New Roman" w:hAnsi="Times New Roman" w:cs="Times New Roman"/>
          <w:sz w:val="28"/>
          <w:szCs w:val="28"/>
          <w:u w:val="single"/>
          <w:lang w:eastAsia="ru-RU"/>
        </w:rPr>
        <w:t>2121984800:09:001:0220</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с.Хмільник №218  Берегівського району, Закарпатської області.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Громадянину Муска Миколі Васильовичу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D90CB3"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38" type="#_x0000_t75" style="width:47.7pt;height:52.75pt" o:ole="" fillcolor="window">
            <v:imagedata r:id="rId15" o:title=""/>
          </v:shape>
          <o:OLEObject Type="Embed" ProgID="Word.Picture.8" ShapeID="_x0000_i1038" DrawAspect="Content" ObjectID="_1814855105" r:id="rId30"/>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D90CB3" w:rsidRPr="00BD185B" w:rsidRDefault="00D90CB3" w:rsidP="00D90CB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D90CB3" w:rsidRPr="00BD185B" w:rsidRDefault="00D90CB3" w:rsidP="00D90CB3">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A539B8">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sidR="00ED6D13">
        <w:rPr>
          <w:rFonts w:ascii="Times New Roman" w:eastAsia="Times New Roman" w:hAnsi="Times New Roman" w:cs="Times New Roman"/>
          <w:b/>
          <w:sz w:val="28"/>
          <w:szCs w:val="28"/>
          <w:lang w:eastAsia="ru-RU"/>
        </w:rPr>
        <w:t>1278</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D90CB3" w:rsidRPr="00BD185B"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D90CB3" w:rsidRDefault="00D90CB3" w:rsidP="00D90CB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D90CB3" w:rsidP="00D90CB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Кузьмі Михайлу</w:t>
      </w:r>
      <w:r w:rsidR="00BD185B" w:rsidRPr="00BD185B">
        <w:rPr>
          <w:rFonts w:ascii="Times New Roman" w:eastAsia="Times New Roman" w:hAnsi="Times New Roman" w:cs="Times New Roman"/>
          <w:b/>
          <w:sz w:val="28"/>
          <w:szCs w:val="28"/>
          <w:lang w:eastAsia="ru-RU"/>
        </w:rPr>
        <w:t xml:space="preserve"> Михайлович</w:t>
      </w:r>
      <w:r>
        <w:rPr>
          <w:rFonts w:ascii="Times New Roman" w:eastAsia="Times New Roman" w:hAnsi="Times New Roman" w:cs="Times New Roman"/>
          <w:b/>
          <w:sz w:val="28"/>
          <w:szCs w:val="28"/>
          <w:lang w:eastAsia="ru-RU"/>
        </w:rPr>
        <w:t>у</w:t>
      </w:r>
      <w:r w:rsidR="00BD185B" w:rsidRPr="00BD185B">
        <w:rPr>
          <w:rFonts w:ascii="Times New Roman" w:eastAsia="Times New Roman" w:hAnsi="Times New Roman" w:cs="Times New Roman"/>
          <w:b/>
          <w:sz w:val="28"/>
          <w:szCs w:val="28"/>
          <w:lang w:eastAsia="ru-RU"/>
        </w:rPr>
        <w:t xml:space="preserve"> </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Хмільник, 43</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D90CB3">
      <w:pPr>
        <w:spacing w:after="0" w:line="240" w:lineRule="auto"/>
        <w:jc w:val="both"/>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w:t>
      </w:r>
      <w:r w:rsidRPr="00BD185B">
        <w:rPr>
          <w:rFonts w:ascii="Times New Roman" w:eastAsia="Times New Roman" w:hAnsi="Times New Roman" w:cs="Times New Roman"/>
          <w:b/>
          <w:sz w:val="28"/>
          <w:szCs w:val="28"/>
          <w:lang w:eastAsia="ru-RU"/>
        </w:rPr>
        <w:t xml:space="preserve"> </w:t>
      </w:r>
      <w:r w:rsidR="00D90CB3">
        <w:rPr>
          <w:rFonts w:ascii="Times New Roman" w:eastAsia="Times New Roman" w:hAnsi="Times New Roman" w:cs="Times New Roman"/>
          <w:sz w:val="28"/>
          <w:szCs w:val="28"/>
          <w:lang w:eastAsia="ru-RU"/>
        </w:rPr>
        <w:t xml:space="preserve">Кузьми </w:t>
      </w:r>
      <w:r w:rsidRPr="00BD185B">
        <w:rPr>
          <w:rFonts w:ascii="Times New Roman" w:eastAsia="Times New Roman" w:hAnsi="Times New Roman" w:cs="Times New Roman"/>
          <w:sz w:val="28"/>
          <w:szCs w:val="28"/>
          <w:lang w:eastAsia="ru-RU"/>
        </w:rPr>
        <w:t xml:space="preserve"> Михайла Михайловича</w:t>
      </w:r>
      <w:r w:rsidR="00D90CB3">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мешк. с.Хмільник №43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w:t>
      </w:r>
      <w:r w:rsidR="00D90CB3">
        <w:rPr>
          <w:rFonts w:ascii="Times New Roman" w:eastAsia="Times New Roman" w:hAnsi="Times New Roman" w:cs="Times New Roman"/>
          <w:sz w:val="28"/>
          <w:szCs w:val="28"/>
          <w:lang w:eastAsia="ru-RU"/>
        </w:rPr>
        <w:t xml:space="preserve">самоврядування в Україні’’ </w:t>
      </w:r>
      <w:r w:rsidRPr="00BD185B">
        <w:rPr>
          <w:rFonts w:ascii="Times New Roman" w:eastAsia="Times New Roman" w:hAnsi="Times New Roman" w:cs="Times New Roman"/>
          <w:sz w:val="28"/>
          <w:szCs w:val="28"/>
          <w:lang w:eastAsia="ru-RU"/>
        </w:rPr>
        <w:t xml:space="preserve"> сільськ</w:t>
      </w:r>
      <w:r w:rsidR="00D90CB3">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рад</w:t>
      </w:r>
      <w:r w:rsidR="00D90CB3">
        <w:rPr>
          <w:rFonts w:ascii="Times New Roman" w:eastAsia="Times New Roman" w:hAnsi="Times New Roman" w:cs="Times New Roman"/>
          <w:sz w:val="28"/>
          <w:szCs w:val="28"/>
          <w:lang w:eastAsia="ru-RU"/>
        </w:rPr>
        <w:t>а</w:t>
      </w:r>
    </w:p>
    <w:p w:rsidR="00BD185B" w:rsidRPr="00BD185B" w:rsidRDefault="00BD185B" w:rsidP="00D90CB3">
      <w:pPr>
        <w:spacing w:after="0" w:line="240" w:lineRule="auto"/>
        <w:jc w:val="center"/>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Кузьма Михайлу Михайловичу</w:t>
      </w:r>
      <w:r w:rsidR="00D90CB3">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w:t>
      </w:r>
      <w:r w:rsidR="00D90CB3">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с.Хмільник </w:t>
      </w:r>
      <w:r w:rsidR="00D90CB3">
        <w:rPr>
          <w:rFonts w:ascii="Times New Roman" w:eastAsia="Times New Roman" w:hAnsi="Times New Roman" w:cs="Times New Roman"/>
          <w:sz w:val="28"/>
          <w:szCs w:val="28"/>
          <w:lang w:eastAsia="ru-RU"/>
        </w:rPr>
        <w:t>№43  загальною площею 0,</w:t>
      </w:r>
      <w:r w:rsidRPr="00BD185B">
        <w:rPr>
          <w:rFonts w:ascii="Times New Roman" w:eastAsia="Times New Roman" w:hAnsi="Times New Roman" w:cs="Times New Roman"/>
          <w:sz w:val="28"/>
          <w:szCs w:val="28"/>
          <w:lang w:eastAsia="ru-RU"/>
        </w:rPr>
        <w:t xml:space="preserve">1413 га кадастровий номер </w:t>
      </w:r>
      <w:r w:rsidRPr="00BD185B">
        <w:rPr>
          <w:rFonts w:ascii="Times New Roman" w:eastAsia="Times New Roman" w:hAnsi="Times New Roman" w:cs="Times New Roman"/>
          <w:sz w:val="28"/>
          <w:szCs w:val="28"/>
          <w:u w:val="single"/>
          <w:lang w:eastAsia="ru-RU"/>
        </w:rPr>
        <w:t>2121984800:09:001:0209</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 Хмільник №43 </w:t>
      </w:r>
      <w:r w:rsidR="00D90CB3">
        <w:rPr>
          <w:rFonts w:ascii="Times New Roman" w:eastAsia="Times New Roman" w:hAnsi="Times New Roman" w:cs="Times New Roman"/>
          <w:sz w:val="28"/>
          <w:szCs w:val="28"/>
          <w:lang w:eastAsia="ru-RU"/>
        </w:rPr>
        <w:t>Берегівського району</w:t>
      </w:r>
      <w:r w:rsidRPr="00BD185B">
        <w:rPr>
          <w:rFonts w:ascii="Times New Roman" w:eastAsia="Times New Roman" w:hAnsi="Times New Roman" w:cs="Times New Roman"/>
          <w:sz w:val="28"/>
          <w:szCs w:val="28"/>
          <w:lang w:eastAsia="ru-RU"/>
        </w:rPr>
        <w:t xml:space="preserve">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w:t>
      </w:r>
      <w:r w:rsidR="00D90CB3">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Кузьма Михайлу Михайловичу мешк. с.Хмільник №43 загальною площею 0,1413 га кадастровий номер </w:t>
      </w:r>
      <w:r w:rsidRPr="00BD185B">
        <w:rPr>
          <w:rFonts w:ascii="Times New Roman" w:eastAsia="Times New Roman" w:hAnsi="Times New Roman" w:cs="Times New Roman"/>
          <w:sz w:val="28"/>
          <w:szCs w:val="28"/>
          <w:u w:val="single"/>
          <w:lang w:eastAsia="ru-RU"/>
        </w:rPr>
        <w:t>2121984800:09:001:0209</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с.Хмільник №43  Берегівського району, Закарпатської області.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Громадянину Кузьма Михайлу Михайловичу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D90CB3"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39" type="#_x0000_t75" style="width:47.7pt;height:52.75pt" o:ole="" fillcolor="window">
            <v:imagedata r:id="rId15" o:title=""/>
          </v:shape>
          <o:OLEObject Type="Embed" ProgID="Word.Picture.8" ShapeID="_x0000_i1039" DrawAspect="Content" ObjectID="_1814855106" r:id="rId31"/>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ED6D13" w:rsidRPr="00BD185B" w:rsidRDefault="00ED6D13" w:rsidP="00ED6D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ED6D13" w:rsidRPr="00BD185B" w:rsidRDefault="00ED6D13" w:rsidP="00ED6D13">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ED6D13" w:rsidRPr="00BD185B" w:rsidRDefault="00ED6D13" w:rsidP="00ED6D13">
      <w:pPr>
        <w:spacing w:after="0" w:line="240" w:lineRule="auto"/>
        <w:rPr>
          <w:rFonts w:ascii="Times New Roman" w:eastAsia="Times New Roman" w:hAnsi="Times New Roman" w:cs="Times New Roman"/>
          <w:b/>
          <w:sz w:val="28"/>
          <w:szCs w:val="28"/>
          <w:lang w:eastAsia="ru-RU"/>
        </w:rPr>
      </w:pPr>
    </w:p>
    <w:p w:rsidR="00ED6D13" w:rsidRPr="00BD185B" w:rsidRDefault="00ED6D13" w:rsidP="00ED6D1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A539B8">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sidR="007751E3">
        <w:rPr>
          <w:rFonts w:ascii="Times New Roman" w:eastAsia="Times New Roman" w:hAnsi="Times New Roman" w:cs="Times New Roman"/>
          <w:b/>
          <w:sz w:val="28"/>
          <w:szCs w:val="28"/>
          <w:lang w:eastAsia="ru-RU"/>
        </w:rPr>
        <w:t>1279</w:t>
      </w:r>
    </w:p>
    <w:p w:rsidR="00ED6D13" w:rsidRPr="00BD185B" w:rsidRDefault="00ED6D13" w:rsidP="00ED6D1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ED6D13" w:rsidRPr="00BD185B" w:rsidRDefault="00ED6D13" w:rsidP="00ED6D1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ED6D13" w:rsidRPr="00BD185B" w:rsidRDefault="00ED6D13" w:rsidP="00ED6D1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ED6D13" w:rsidRPr="00BD185B" w:rsidRDefault="00ED6D13" w:rsidP="00ED6D1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ED6D13" w:rsidRDefault="00ED6D13" w:rsidP="00ED6D1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B64F29"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 Мошкола Андрію </w:t>
      </w:r>
      <w:r w:rsidR="00BD185B" w:rsidRPr="00BD185B">
        <w:rPr>
          <w:rFonts w:ascii="Times New Roman" w:eastAsia="Times New Roman" w:hAnsi="Times New Roman" w:cs="Times New Roman"/>
          <w:b/>
          <w:sz w:val="28"/>
          <w:szCs w:val="28"/>
          <w:lang w:eastAsia="ru-RU"/>
        </w:rPr>
        <w:t xml:space="preserve"> Васильович</w:t>
      </w:r>
      <w:r>
        <w:rPr>
          <w:rFonts w:ascii="Times New Roman" w:eastAsia="Times New Roman" w:hAnsi="Times New Roman" w:cs="Times New Roman"/>
          <w:b/>
          <w:sz w:val="28"/>
          <w:szCs w:val="28"/>
          <w:lang w:eastAsia="ru-RU"/>
        </w:rPr>
        <w:t>у</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Сільце, вул.Центральна №105</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w:t>
      </w:r>
      <w:r w:rsidR="00B64F29">
        <w:rPr>
          <w:rFonts w:ascii="Times New Roman" w:eastAsia="Times New Roman" w:hAnsi="Times New Roman" w:cs="Times New Roman"/>
          <w:sz w:val="28"/>
          <w:szCs w:val="28"/>
          <w:lang w:eastAsia="ru-RU"/>
        </w:rPr>
        <w:t xml:space="preserve">   Розглянувши заяву гр. Мошколи Андрія</w:t>
      </w:r>
      <w:r w:rsidRPr="00BD185B">
        <w:rPr>
          <w:rFonts w:ascii="Times New Roman" w:eastAsia="Times New Roman" w:hAnsi="Times New Roman" w:cs="Times New Roman"/>
          <w:sz w:val="28"/>
          <w:szCs w:val="28"/>
          <w:lang w:eastAsia="ru-RU"/>
        </w:rPr>
        <w:t xml:space="preserve"> Васильович</w:t>
      </w:r>
      <w:r w:rsidR="00B64F29">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sz w:val="28"/>
          <w:szCs w:val="28"/>
          <w:lang w:eastAsia="ru-RU"/>
        </w:rPr>
        <w:t xml:space="preserve"> мешк. с.Сільце вул. Центральна, 105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w:t>
      </w:r>
      <w:r w:rsidR="00B64F29">
        <w:rPr>
          <w:rFonts w:ascii="Times New Roman" w:eastAsia="Times New Roman" w:hAnsi="Times New Roman" w:cs="Times New Roman"/>
          <w:sz w:val="28"/>
          <w:szCs w:val="28"/>
          <w:lang w:eastAsia="ru-RU"/>
        </w:rPr>
        <w:t xml:space="preserve">ну України  «Про землеустрій» </w:t>
      </w:r>
      <w:r w:rsidRPr="00BD185B">
        <w:rPr>
          <w:rFonts w:ascii="Times New Roman" w:eastAsia="Times New Roman" w:hAnsi="Times New Roman" w:cs="Times New Roman"/>
          <w:sz w:val="28"/>
          <w:szCs w:val="28"/>
          <w:lang w:eastAsia="ru-RU"/>
        </w:rPr>
        <w:t>п.</w:t>
      </w:r>
      <w:r w:rsidR="00B64F29">
        <w:rPr>
          <w:rFonts w:ascii="Times New Roman" w:eastAsia="Times New Roman" w:hAnsi="Times New Roman" w:cs="Times New Roman"/>
          <w:sz w:val="28"/>
          <w:szCs w:val="28"/>
          <w:lang w:eastAsia="ru-RU"/>
        </w:rPr>
        <w:t xml:space="preserve"> 34 ч.1 ст. 26 Закону України «</w:t>
      </w:r>
      <w:r w:rsidRPr="00BD185B">
        <w:rPr>
          <w:rFonts w:ascii="Times New Roman" w:eastAsia="Times New Roman" w:hAnsi="Times New Roman" w:cs="Times New Roman"/>
          <w:sz w:val="28"/>
          <w:szCs w:val="28"/>
          <w:lang w:eastAsia="ru-RU"/>
        </w:rPr>
        <w:t>Про місцеве са</w:t>
      </w:r>
      <w:r w:rsidR="00B64F29">
        <w:rPr>
          <w:rFonts w:ascii="Times New Roman" w:eastAsia="Times New Roman" w:hAnsi="Times New Roman" w:cs="Times New Roman"/>
          <w:sz w:val="28"/>
          <w:szCs w:val="28"/>
          <w:lang w:eastAsia="ru-RU"/>
        </w:rPr>
        <w:t>моврядування в Україні»</w:t>
      </w:r>
      <w:r w:rsidRPr="00BD185B">
        <w:rPr>
          <w:rFonts w:ascii="Times New Roman" w:eastAsia="Times New Roman" w:hAnsi="Times New Roman" w:cs="Times New Roman"/>
          <w:sz w:val="28"/>
          <w:szCs w:val="28"/>
          <w:lang w:eastAsia="ru-RU"/>
        </w:rPr>
        <w:t xml:space="preserve"> сільськ</w:t>
      </w:r>
      <w:r w:rsidR="00B64F29">
        <w:rPr>
          <w:rFonts w:ascii="Times New Roman" w:eastAsia="Times New Roman" w:hAnsi="Times New Roman" w:cs="Times New Roman"/>
          <w:sz w:val="28"/>
          <w:szCs w:val="28"/>
          <w:lang w:eastAsia="ru-RU"/>
        </w:rPr>
        <w:t xml:space="preserve">а </w:t>
      </w:r>
      <w:r w:rsidRPr="00BD185B">
        <w:rPr>
          <w:rFonts w:ascii="Times New Roman" w:eastAsia="Times New Roman" w:hAnsi="Times New Roman" w:cs="Times New Roman"/>
          <w:b/>
          <w:sz w:val="28"/>
          <w:szCs w:val="28"/>
          <w:lang w:eastAsia="ru-RU"/>
        </w:rPr>
        <w:t xml:space="preserve"> </w:t>
      </w:r>
      <w:r w:rsidR="00B64F29">
        <w:rPr>
          <w:rFonts w:ascii="Times New Roman" w:eastAsia="Times New Roman" w:hAnsi="Times New Roman" w:cs="Times New Roman"/>
          <w:sz w:val="28"/>
          <w:szCs w:val="28"/>
          <w:lang w:eastAsia="ru-RU"/>
        </w:rPr>
        <w:t>рада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B64F29">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w:t>
      </w:r>
      <w:r w:rsidR="00B64F29">
        <w:rPr>
          <w:rFonts w:ascii="Times New Roman" w:eastAsia="Times New Roman" w:hAnsi="Times New Roman" w:cs="Times New Roman"/>
          <w:sz w:val="28"/>
          <w:szCs w:val="28"/>
          <w:lang w:eastAsia="ru-RU"/>
        </w:rPr>
        <w:t xml:space="preserve"> місцевості), гр. Мошкола Андрію</w:t>
      </w:r>
      <w:r w:rsidRPr="00BD185B">
        <w:rPr>
          <w:rFonts w:ascii="Times New Roman" w:eastAsia="Times New Roman" w:hAnsi="Times New Roman" w:cs="Times New Roman"/>
          <w:sz w:val="28"/>
          <w:szCs w:val="28"/>
          <w:lang w:eastAsia="ru-RU"/>
        </w:rPr>
        <w:t xml:space="preserve">  Васильович</w:t>
      </w:r>
      <w:r w:rsidR="00B64F29">
        <w:rPr>
          <w:rFonts w:ascii="Times New Roman" w:eastAsia="Times New Roman" w:hAnsi="Times New Roman" w:cs="Times New Roman"/>
          <w:sz w:val="28"/>
          <w:szCs w:val="28"/>
          <w:lang w:eastAsia="ru-RU"/>
        </w:rPr>
        <w:t>у,</w:t>
      </w:r>
      <w:r w:rsidRPr="00BD185B">
        <w:rPr>
          <w:rFonts w:ascii="Times New Roman" w:eastAsia="Times New Roman" w:hAnsi="Times New Roman" w:cs="Times New Roman"/>
          <w:sz w:val="28"/>
          <w:szCs w:val="28"/>
          <w:lang w:eastAsia="ru-RU"/>
        </w:rPr>
        <w:t xml:space="preserve"> мешк. с.</w:t>
      </w:r>
      <w:r w:rsidR="00B64F29">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Сільце вул.Цен</w:t>
      </w:r>
      <w:r w:rsidR="00B64F29">
        <w:rPr>
          <w:rFonts w:ascii="Times New Roman" w:eastAsia="Times New Roman" w:hAnsi="Times New Roman" w:cs="Times New Roman"/>
          <w:sz w:val="28"/>
          <w:szCs w:val="28"/>
          <w:lang w:eastAsia="ru-RU"/>
        </w:rPr>
        <w:t>тральна 105  загальною площею 0,</w:t>
      </w:r>
      <w:r w:rsidRPr="00BD185B">
        <w:rPr>
          <w:rFonts w:ascii="Times New Roman" w:eastAsia="Times New Roman" w:hAnsi="Times New Roman" w:cs="Times New Roman"/>
          <w:sz w:val="28"/>
          <w:szCs w:val="28"/>
          <w:lang w:eastAsia="ru-RU"/>
        </w:rPr>
        <w:t xml:space="preserve">0867 га кадастровий номер </w:t>
      </w:r>
      <w:r w:rsidRPr="00BD185B">
        <w:rPr>
          <w:rFonts w:ascii="Times New Roman" w:eastAsia="Times New Roman" w:hAnsi="Times New Roman" w:cs="Times New Roman"/>
          <w:sz w:val="28"/>
          <w:szCs w:val="28"/>
          <w:u w:val="single"/>
          <w:lang w:eastAsia="ru-RU"/>
        </w:rPr>
        <w:t>2121987000:05:001:0359</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w:t>
      </w:r>
      <w:r w:rsidR="00B64F29">
        <w:rPr>
          <w:rFonts w:ascii="Times New Roman" w:eastAsia="Times New Roman" w:hAnsi="Times New Roman" w:cs="Times New Roman"/>
          <w:sz w:val="28"/>
          <w:szCs w:val="28"/>
          <w:lang w:eastAsia="ru-RU"/>
        </w:rPr>
        <w:t>елі</w:t>
      </w:r>
      <w:r w:rsidRPr="00BD185B">
        <w:rPr>
          <w:rFonts w:ascii="Times New Roman" w:eastAsia="Times New Roman" w:hAnsi="Times New Roman" w:cs="Times New Roman"/>
          <w:sz w:val="28"/>
          <w:szCs w:val="28"/>
          <w:lang w:eastAsia="ru-RU"/>
        </w:rPr>
        <w:t xml:space="preserve"> Сільце вул.Центральна,105 </w:t>
      </w:r>
      <w:r w:rsidR="00B64F29" w:rsidRPr="00BD185B">
        <w:rPr>
          <w:rFonts w:ascii="Times New Roman" w:eastAsia="Times New Roman" w:hAnsi="Times New Roman" w:cs="Times New Roman"/>
          <w:sz w:val="28"/>
          <w:szCs w:val="28"/>
          <w:lang w:eastAsia="ru-RU"/>
        </w:rPr>
        <w:t xml:space="preserve">Берегівського району </w:t>
      </w:r>
      <w:r w:rsidRPr="00BD185B">
        <w:rPr>
          <w:rFonts w:ascii="Times New Roman" w:eastAsia="Times New Roman" w:hAnsi="Times New Roman" w:cs="Times New Roman"/>
          <w:sz w:val="28"/>
          <w:szCs w:val="28"/>
          <w:lang w:eastAsia="ru-RU"/>
        </w:rPr>
        <w:t xml:space="preserve">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Мошкола Андрію Васильовичу мешк. с.</w:t>
      </w:r>
      <w:r w:rsidR="00B64F29">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Сільце вул.Це</w:t>
      </w:r>
      <w:r w:rsidR="00B64F29">
        <w:rPr>
          <w:rFonts w:ascii="Times New Roman" w:eastAsia="Times New Roman" w:hAnsi="Times New Roman" w:cs="Times New Roman"/>
          <w:sz w:val="28"/>
          <w:szCs w:val="28"/>
          <w:lang w:eastAsia="ru-RU"/>
        </w:rPr>
        <w:t>нтральна,105 загальною площею 0,</w:t>
      </w:r>
      <w:r w:rsidRPr="00BD185B">
        <w:rPr>
          <w:rFonts w:ascii="Times New Roman" w:eastAsia="Times New Roman" w:hAnsi="Times New Roman" w:cs="Times New Roman"/>
          <w:sz w:val="28"/>
          <w:szCs w:val="28"/>
          <w:lang w:eastAsia="ru-RU"/>
        </w:rPr>
        <w:t xml:space="preserve">0867 га кадастровий номер </w:t>
      </w:r>
      <w:r w:rsidRPr="00BD185B">
        <w:rPr>
          <w:rFonts w:ascii="Times New Roman" w:eastAsia="Times New Roman" w:hAnsi="Times New Roman" w:cs="Times New Roman"/>
          <w:sz w:val="28"/>
          <w:szCs w:val="28"/>
          <w:u w:val="single"/>
          <w:lang w:eastAsia="ru-RU"/>
        </w:rPr>
        <w:t>2121987000:05:001:0359</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Сільце вул. Центральна,105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Громадянину Мошкола Андрію Васильовичу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64F29" w:rsidRDefault="00BD185B" w:rsidP="00B64F2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lastRenderedPageBreak/>
        <w:t>Сільський  голова                                                      Михайло СТАНИНЕЦЬ</w:t>
      </w: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40" type="#_x0000_t75" style="width:47.7pt;height:52.75pt" o:ole="" fillcolor="window">
            <v:imagedata r:id="rId15" o:title=""/>
          </v:shape>
          <o:OLEObject Type="Embed" ProgID="Word.Picture.8" ShapeID="_x0000_i1040" DrawAspect="Content" ObjectID="_1814855107" r:id="rId32"/>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64F29" w:rsidRPr="00BD185B" w:rsidRDefault="00B64F29" w:rsidP="00B64F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B64F29" w:rsidRPr="00BD185B" w:rsidRDefault="00B64F29" w:rsidP="00B64F29">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64F29" w:rsidRPr="00BD185B" w:rsidRDefault="00B64F29" w:rsidP="00B64F29">
      <w:pPr>
        <w:spacing w:after="0" w:line="240" w:lineRule="auto"/>
        <w:rPr>
          <w:rFonts w:ascii="Times New Roman" w:eastAsia="Times New Roman" w:hAnsi="Times New Roman" w:cs="Times New Roman"/>
          <w:b/>
          <w:sz w:val="28"/>
          <w:szCs w:val="28"/>
          <w:lang w:eastAsia="ru-RU"/>
        </w:rPr>
      </w:pPr>
    </w:p>
    <w:p w:rsidR="00B64F29" w:rsidRPr="00BD185B" w:rsidRDefault="00B64F29" w:rsidP="00B64F2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A539B8">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sidR="007751E3">
        <w:rPr>
          <w:rFonts w:ascii="Times New Roman" w:eastAsia="Times New Roman" w:hAnsi="Times New Roman" w:cs="Times New Roman"/>
          <w:b/>
          <w:sz w:val="28"/>
          <w:szCs w:val="28"/>
          <w:lang w:eastAsia="ru-RU"/>
        </w:rPr>
        <w:t>1280</w:t>
      </w:r>
    </w:p>
    <w:p w:rsidR="00B64F29" w:rsidRPr="00BD185B" w:rsidRDefault="00B64F29" w:rsidP="00B64F2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64F29" w:rsidRPr="00BD185B" w:rsidRDefault="00B64F29" w:rsidP="00B64F2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B64F29" w:rsidRPr="00BD185B" w:rsidRDefault="00B64F29" w:rsidP="00B64F2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B64F29" w:rsidRPr="00BD185B" w:rsidRDefault="00B64F29" w:rsidP="00B64F2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B64F29" w:rsidRDefault="00B64F29" w:rsidP="00B64F2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Кобака Мар</w:t>
      </w:r>
      <w:r w:rsidRPr="00BD185B">
        <w:rPr>
          <w:rFonts w:ascii="Times New Roman" w:eastAsia="Times New Roman" w:hAnsi="Times New Roman" w:cs="Times New Roman"/>
          <w:b/>
          <w:sz w:val="28"/>
          <w:szCs w:val="28"/>
          <w:lang w:val="ru-RU" w:eastAsia="ru-RU"/>
        </w:rPr>
        <w:t>’</w:t>
      </w:r>
      <w:r w:rsidR="00B64F29">
        <w:rPr>
          <w:rFonts w:ascii="Times New Roman" w:eastAsia="Times New Roman" w:hAnsi="Times New Roman" w:cs="Times New Roman"/>
          <w:b/>
          <w:sz w:val="28"/>
          <w:szCs w:val="28"/>
          <w:lang w:eastAsia="ru-RU"/>
        </w:rPr>
        <w:t>яні  Іванівні</w:t>
      </w:r>
      <w:r w:rsidRPr="00BD185B">
        <w:rPr>
          <w:rFonts w:ascii="Times New Roman" w:eastAsia="Times New Roman" w:hAnsi="Times New Roman" w:cs="Times New Roman"/>
          <w:b/>
          <w:sz w:val="28"/>
          <w:szCs w:val="28"/>
          <w:lang w:eastAsia="ru-RU"/>
        </w:rPr>
        <w:t xml:space="preserve"> </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м.Мукачево вул.Набережна 36</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w:t>
      </w:r>
      <w:r w:rsidR="00B64F29">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Кобака Мар’я</w:t>
      </w:r>
      <w:r w:rsidR="00B64F29">
        <w:rPr>
          <w:rFonts w:ascii="Times New Roman" w:eastAsia="Times New Roman" w:hAnsi="Times New Roman" w:cs="Times New Roman"/>
          <w:sz w:val="28"/>
          <w:szCs w:val="28"/>
          <w:lang w:eastAsia="ru-RU"/>
        </w:rPr>
        <w:t>ни Іванівни</w:t>
      </w:r>
      <w:r w:rsidRPr="00BD185B">
        <w:rPr>
          <w:rFonts w:ascii="Times New Roman" w:eastAsia="Times New Roman" w:hAnsi="Times New Roman" w:cs="Times New Roman"/>
          <w:sz w:val="28"/>
          <w:szCs w:val="28"/>
          <w:lang w:eastAsia="ru-RU"/>
        </w:rPr>
        <w:t xml:space="preserve"> мешк. м.</w:t>
      </w:r>
      <w:r w:rsidR="00B64F29">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Мукачево вул.</w:t>
      </w:r>
      <w:r w:rsidR="00B64F29">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Набережна,36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w:t>
      </w:r>
      <w:r w:rsidR="00412F3C">
        <w:rPr>
          <w:rFonts w:ascii="Times New Roman" w:eastAsia="Times New Roman" w:hAnsi="Times New Roman" w:cs="Times New Roman"/>
          <w:sz w:val="28"/>
          <w:szCs w:val="28"/>
          <w:lang w:eastAsia="ru-RU"/>
        </w:rPr>
        <w:t xml:space="preserve">України  «Про землеустрій» </w:t>
      </w:r>
      <w:r w:rsidRPr="00BD185B">
        <w:rPr>
          <w:rFonts w:ascii="Times New Roman" w:eastAsia="Times New Roman" w:hAnsi="Times New Roman" w:cs="Times New Roman"/>
          <w:sz w:val="28"/>
          <w:szCs w:val="28"/>
          <w:lang w:eastAsia="ru-RU"/>
        </w:rPr>
        <w:t xml:space="preserve">п. 34 ч.1 ст. 26 Закону України ,,Про місцеве </w:t>
      </w:r>
      <w:r w:rsidR="00412F3C">
        <w:rPr>
          <w:rFonts w:ascii="Times New Roman" w:eastAsia="Times New Roman" w:hAnsi="Times New Roman" w:cs="Times New Roman"/>
          <w:sz w:val="28"/>
          <w:szCs w:val="28"/>
          <w:lang w:eastAsia="ru-RU"/>
        </w:rPr>
        <w:t xml:space="preserve">самоврядування в Україні’’ </w:t>
      </w:r>
      <w:r w:rsidRPr="00BD185B">
        <w:rPr>
          <w:rFonts w:ascii="Times New Roman" w:eastAsia="Times New Roman" w:hAnsi="Times New Roman" w:cs="Times New Roman"/>
          <w:sz w:val="28"/>
          <w:szCs w:val="28"/>
          <w:lang w:eastAsia="ru-RU"/>
        </w:rPr>
        <w:t xml:space="preserve"> сільськ</w:t>
      </w:r>
      <w:r w:rsidR="00412F3C">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b/>
          <w:sz w:val="28"/>
          <w:szCs w:val="28"/>
          <w:lang w:eastAsia="ru-RU"/>
        </w:rPr>
        <w:t xml:space="preserve"> </w:t>
      </w:r>
      <w:r w:rsidR="00412F3C">
        <w:rPr>
          <w:rFonts w:ascii="Times New Roman" w:eastAsia="Times New Roman" w:hAnsi="Times New Roman" w:cs="Times New Roman"/>
          <w:sz w:val="28"/>
          <w:szCs w:val="28"/>
          <w:lang w:eastAsia="ru-RU"/>
        </w:rPr>
        <w:t>рада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412F3C">
        <w:rPr>
          <w:rFonts w:ascii="Times New Roman" w:eastAsia="Times New Roman" w:hAnsi="Times New Roman" w:cs="Times New Roman"/>
          <w:b/>
          <w:bCs/>
          <w:sz w:val="28"/>
          <w:szCs w:val="28"/>
          <w:lang w:eastAsia="ru-RU"/>
        </w:rPr>
        <w:t xml:space="preserve">                        </w:t>
      </w:r>
      <w:r w:rsidR="00B64F29">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w:t>
      </w:r>
      <w:r w:rsidR="00B64F29">
        <w:rPr>
          <w:rFonts w:ascii="Times New Roman" w:eastAsia="Times New Roman" w:hAnsi="Times New Roman" w:cs="Times New Roman"/>
          <w:sz w:val="28"/>
          <w:szCs w:val="28"/>
          <w:lang w:eastAsia="ru-RU"/>
        </w:rPr>
        <w:t xml:space="preserve"> місцевості), гр. Кобака Мар’яни Іванівни,</w:t>
      </w:r>
      <w:r w:rsidRPr="00BD185B">
        <w:rPr>
          <w:rFonts w:ascii="Times New Roman" w:eastAsia="Times New Roman" w:hAnsi="Times New Roman" w:cs="Times New Roman"/>
          <w:sz w:val="28"/>
          <w:szCs w:val="28"/>
          <w:lang w:eastAsia="ru-RU"/>
        </w:rPr>
        <w:t xml:space="preserve"> мешк. м.Мукачево вул.Набережна,36 загальною площею 0.0914 га кадастровий номер </w:t>
      </w:r>
      <w:r w:rsidRPr="00BD185B">
        <w:rPr>
          <w:rFonts w:ascii="Times New Roman" w:eastAsia="Times New Roman" w:hAnsi="Times New Roman" w:cs="Times New Roman"/>
          <w:sz w:val="28"/>
          <w:szCs w:val="28"/>
          <w:u w:val="single"/>
          <w:lang w:eastAsia="ru-RU"/>
        </w:rPr>
        <w:t>2121980400:07:001:0080</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w:t>
      </w:r>
      <w:r w:rsidR="00B64F29">
        <w:rPr>
          <w:rFonts w:ascii="Times New Roman" w:eastAsia="Times New Roman" w:hAnsi="Times New Roman" w:cs="Times New Roman"/>
          <w:sz w:val="28"/>
          <w:szCs w:val="28"/>
          <w:lang w:eastAsia="ru-RU"/>
        </w:rPr>
        <w:t>ело</w:t>
      </w:r>
      <w:r w:rsidRPr="00BD185B">
        <w:rPr>
          <w:rFonts w:ascii="Times New Roman" w:eastAsia="Times New Roman" w:hAnsi="Times New Roman" w:cs="Times New Roman"/>
          <w:sz w:val="28"/>
          <w:szCs w:val="28"/>
          <w:lang w:eastAsia="ru-RU"/>
        </w:rPr>
        <w:t xml:space="preserve"> Арданово №161 </w:t>
      </w:r>
      <w:r w:rsidR="00B64F29">
        <w:rPr>
          <w:rFonts w:ascii="Times New Roman" w:eastAsia="Times New Roman" w:hAnsi="Times New Roman" w:cs="Times New Roman"/>
          <w:sz w:val="28"/>
          <w:szCs w:val="28"/>
          <w:lang w:eastAsia="ru-RU"/>
        </w:rPr>
        <w:t xml:space="preserve">Берегівського району </w:t>
      </w:r>
      <w:r w:rsidRPr="00BD185B">
        <w:rPr>
          <w:rFonts w:ascii="Times New Roman" w:eastAsia="Times New Roman" w:hAnsi="Times New Roman" w:cs="Times New Roman"/>
          <w:sz w:val="28"/>
          <w:szCs w:val="28"/>
          <w:lang w:eastAsia="ru-RU"/>
        </w:rPr>
        <w:t xml:space="preserve">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Кобака Мар’яні Іванівні</w:t>
      </w:r>
      <w:r w:rsidR="00B64F29">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 м.</w:t>
      </w:r>
      <w:r w:rsidR="00B64F29">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Мукачево вул.</w:t>
      </w:r>
      <w:r w:rsidR="00B64F29">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Набережна,36 загальною площею 0.0914 га кадастровий номер </w:t>
      </w:r>
      <w:r w:rsidRPr="00BD185B">
        <w:rPr>
          <w:rFonts w:ascii="Times New Roman" w:eastAsia="Times New Roman" w:hAnsi="Times New Roman" w:cs="Times New Roman"/>
          <w:sz w:val="28"/>
          <w:szCs w:val="28"/>
          <w:u w:val="single"/>
          <w:lang w:eastAsia="ru-RU"/>
        </w:rPr>
        <w:t>2121980400:07:001:0080</w:t>
      </w:r>
      <w:r w:rsidRPr="00BD185B">
        <w:rPr>
          <w:rFonts w:ascii="Times New Roman" w:eastAsia="Times New Roman" w:hAnsi="Times New Roman" w:cs="Times New Roman"/>
          <w:sz w:val="28"/>
          <w:szCs w:val="28"/>
          <w:lang w:eastAsia="ru-RU"/>
        </w:rPr>
        <w:t>, для будівництва і обслуговування житлового будинку господарських будівель і споруд, яка розташов</w:t>
      </w:r>
      <w:r w:rsidR="00B64F29">
        <w:rPr>
          <w:rFonts w:ascii="Times New Roman" w:eastAsia="Times New Roman" w:hAnsi="Times New Roman" w:cs="Times New Roman"/>
          <w:sz w:val="28"/>
          <w:szCs w:val="28"/>
          <w:lang w:eastAsia="ru-RU"/>
        </w:rPr>
        <w:t>ана за адресою  с.Арданово №161</w:t>
      </w:r>
      <w:r w:rsidRPr="00BD185B">
        <w:rPr>
          <w:rFonts w:ascii="Times New Roman" w:eastAsia="Times New Roman" w:hAnsi="Times New Roman" w:cs="Times New Roman"/>
          <w:sz w:val="28"/>
          <w:szCs w:val="28"/>
          <w:lang w:eastAsia="ru-RU"/>
        </w:rPr>
        <w:t xml:space="preserve">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Громадянці Кобака Мар’яні Іванівні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412F3C" w:rsidRDefault="00BD185B" w:rsidP="00412F3C">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41" type="#_x0000_t75" style="width:47.7pt;height:52.75pt" o:ole="" fillcolor="window">
            <v:imagedata r:id="rId15" o:title=""/>
          </v:shape>
          <o:OLEObject Type="Embed" ProgID="Word.Picture.8" ShapeID="_x0000_i1041" DrawAspect="Content" ObjectID="_1814855108" r:id="rId33"/>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7751E3" w:rsidRPr="00BD185B" w:rsidRDefault="007751E3" w:rsidP="007751E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7751E3" w:rsidRPr="00BD185B" w:rsidRDefault="007751E3" w:rsidP="007751E3">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7751E3" w:rsidRPr="00BD185B" w:rsidRDefault="007751E3" w:rsidP="007751E3">
      <w:pPr>
        <w:spacing w:after="0" w:line="240" w:lineRule="auto"/>
        <w:rPr>
          <w:rFonts w:ascii="Times New Roman" w:eastAsia="Times New Roman" w:hAnsi="Times New Roman" w:cs="Times New Roman"/>
          <w:b/>
          <w:sz w:val="28"/>
          <w:szCs w:val="28"/>
          <w:lang w:eastAsia="ru-RU"/>
        </w:rPr>
      </w:pPr>
    </w:p>
    <w:p w:rsidR="007751E3" w:rsidRPr="00BD185B" w:rsidRDefault="007751E3" w:rsidP="007751E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A539B8">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1281</w:t>
      </w:r>
    </w:p>
    <w:p w:rsidR="007751E3" w:rsidRPr="00BD185B" w:rsidRDefault="007751E3" w:rsidP="007751E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7751E3" w:rsidRPr="00BD185B" w:rsidRDefault="007751E3" w:rsidP="007751E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7751E3" w:rsidRPr="00BD185B" w:rsidRDefault="007751E3" w:rsidP="007751E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7751E3" w:rsidRPr="00BD185B" w:rsidRDefault="007751E3" w:rsidP="007751E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7751E3" w:rsidRDefault="007751E3" w:rsidP="007751E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7751E3"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 Кобаль Наталії </w:t>
      </w:r>
      <w:r w:rsidR="00BD185B" w:rsidRPr="00BD185B">
        <w:rPr>
          <w:rFonts w:ascii="Times New Roman" w:eastAsia="Times New Roman" w:hAnsi="Times New Roman" w:cs="Times New Roman"/>
          <w:b/>
          <w:sz w:val="28"/>
          <w:szCs w:val="28"/>
          <w:lang w:eastAsia="ru-RU"/>
        </w:rPr>
        <w:t xml:space="preserve"> Михай</w:t>
      </w:r>
      <w:r>
        <w:rPr>
          <w:rFonts w:ascii="Times New Roman" w:eastAsia="Times New Roman" w:hAnsi="Times New Roman" w:cs="Times New Roman"/>
          <w:b/>
          <w:sz w:val="28"/>
          <w:szCs w:val="28"/>
          <w:lang w:eastAsia="ru-RU"/>
        </w:rPr>
        <w:t>лівні</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м.Мукачево вул. Андрія Літуна №22в кв.20</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w:t>
      </w:r>
      <w:r w:rsidR="007751E3">
        <w:rPr>
          <w:rFonts w:ascii="Times New Roman" w:eastAsia="Times New Roman" w:hAnsi="Times New Roman" w:cs="Times New Roman"/>
          <w:sz w:val="28"/>
          <w:szCs w:val="28"/>
          <w:lang w:eastAsia="ru-RU"/>
        </w:rPr>
        <w:t>лянувши заяву гр. Кобаль Наталії Михайлівни,</w:t>
      </w:r>
      <w:r w:rsidRPr="00BD185B">
        <w:rPr>
          <w:rFonts w:ascii="Times New Roman" w:eastAsia="Times New Roman" w:hAnsi="Times New Roman" w:cs="Times New Roman"/>
          <w:sz w:val="28"/>
          <w:szCs w:val="28"/>
          <w:lang w:eastAsia="ru-RU"/>
        </w:rPr>
        <w:t xml:space="preserve"> мешк. м.</w:t>
      </w:r>
      <w:r w:rsidR="007751E3">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Мукачево вул.</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Андрія Літуна №22в кв.20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w:t>
      </w:r>
      <w:r w:rsidR="00412F3C">
        <w:rPr>
          <w:rFonts w:ascii="Times New Roman" w:eastAsia="Times New Roman" w:hAnsi="Times New Roman" w:cs="Times New Roman"/>
          <w:sz w:val="28"/>
          <w:szCs w:val="28"/>
          <w:lang w:eastAsia="ru-RU"/>
        </w:rPr>
        <w:t>раїни, ст. 25, Закону України  «</w:t>
      </w:r>
      <w:r w:rsidRPr="00BD185B">
        <w:rPr>
          <w:rFonts w:ascii="Times New Roman" w:eastAsia="Times New Roman" w:hAnsi="Times New Roman" w:cs="Times New Roman"/>
          <w:sz w:val="28"/>
          <w:szCs w:val="28"/>
          <w:lang w:eastAsia="ru-RU"/>
        </w:rPr>
        <w:t>Про землеустрій</w:t>
      </w:r>
      <w:r w:rsidR="00412F3C">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п. 34 ч.1 ст. 26 Закону України ,,Про місцеве с</w:t>
      </w:r>
      <w:r w:rsidR="00412F3C">
        <w:rPr>
          <w:rFonts w:ascii="Times New Roman" w:eastAsia="Times New Roman" w:hAnsi="Times New Roman" w:cs="Times New Roman"/>
          <w:sz w:val="28"/>
          <w:szCs w:val="28"/>
          <w:lang w:eastAsia="ru-RU"/>
        </w:rPr>
        <w:t xml:space="preserve">амоврядування в Україні’’ </w:t>
      </w:r>
      <w:r w:rsidRPr="00BD185B">
        <w:rPr>
          <w:rFonts w:ascii="Times New Roman" w:eastAsia="Times New Roman" w:hAnsi="Times New Roman" w:cs="Times New Roman"/>
          <w:sz w:val="28"/>
          <w:szCs w:val="28"/>
          <w:lang w:eastAsia="ru-RU"/>
        </w:rPr>
        <w:t>сільськ</w:t>
      </w:r>
      <w:r w:rsidR="00412F3C">
        <w:rPr>
          <w:rFonts w:ascii="Times New Roman" w:eastAsia="Times New Roman" w:hAnsi="Times New Roman" w:cs="Times New Roman"/>
          <w:sz w:val="28"/>
          <w:szCs w:val="28"/>
          <w:lang w:eastAsia="ru-RU"/>
        </w:rPr>
        <w:t xml:space="preserve">а </w:t>
      </w:r>
      <w:r w:rsidRPr="00BD185B">
        <w:rPr>
          <w:rFonts w:ascii="Times New Roman" w:eastAsia="Times New Roman" w:hAnsi="Times New Roman" w:cs="Times New Roman"/>
          <w:b/>
          <w:sz w:val="28"/>
          <w:szCs w:val="28"/>
          <w:lang w:eastAsia="ru-RU"/>
        </w:rPr>
        <w:t xml:space="preserve"> </w:t>
      </w:r>
      <w:r w:rsidR="00412F3C">
        <w:rPr>
          <w:rFonts w:ascii="Times New Roman" w:eastAsia="Times New Roman" w:hAnsi="Times New Roman" w:cs="Times New Roman"/>
          <w:sz w:val="28"/>
          <w:szCs w:val="28"/>
          <w:lang w:eastAsia="ru-RU"/>
        </w:rPr>
        <w:t>рада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A539B8">
        <w:rPr>
          <w:rFonts w:ascii="Times New Roman" w:eastAsia="Times New Roman" w:hAnsi="Times New Roman" w:cs="Times New Roman"/>
          <w:b/>
          <w:bCs/>
          <w:sz w:val="28"/>
          <w:szCs w:val="28"/>
          <w:lang w:eastAsia="ru-RU"/>
        </w:rPr>
        <w:t xml:space="preserve">                   </w:t>
      </w:r>
      <w:r w:rsidR="00412F3C">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w:t>
      </w:r>
      <w:r w:rsidR="00412F3C">
        <w:rPr>
          <w:rFonts w:ascii="Times New Roman" w:eastAsia="Times New Roman" w:hAnsi="Times New Roman" w:cs="Times New Roman"/>
          <w:sz w:val="28"/>
          <w:szCs w:val="28"/>
          <w:lang w:eastAsia="ru-RU"/>
        </w:rPr>
        <w:t xml:space="preserve"> місцевості), гр. Кобаль Наталії Михайлівни,</w:t>
      </w:r>
      <w:r w:rsidRPr="00BD185B">
        <w:rPr>
          <w:rFonts w:ascii="Times New Roman" w:eastAsia="Times New Roman" w:hAnsi="Times New Roman" w:cs="Times New Roman"/>
          <w:sz w:val="28"/>
          <w:szCs w:val="28"/>
          <w:lang w:eastAsia="ru-RU"/>
        </w:rPr>
        <w:t xml:space="preserve"> мешк. м.Мукачево вул.</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 xml:space="preserve">Андрія Літуна №22в кв.20 загальною площею 0.2297 га кадастровий номер </w:t>
      </w:r>
      <w:r w:rsidRPr="00BD185B">
        <w:rPr>
          <w:rFonts w:ascii="Times New Roman" w:eastAsia="Times New Roman" w:hAnsi="Times New Roman" w:cs="Times New Roman"/>
          <w:sz w:val="28"/>
          <w:szCs w:val="28"/>
          <w:u w:val="single"/>
          <w:lang w:eastAsia="ru-RU"/>
        </w:rPr>
        <w:t>2121980400:11:001:0272</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w:t>
      </w:r>
      <w:r w:rsidR="00412F3C">
        <w:rPr>
          <w:rFonts w:ascii="Times New Roman" w:eastAsia="Times New Roman" w:hAnsi="Times New Roman" w:cs="Times New Roman"/>
          <w:sz w:val="28"/>
          <w:szCs w:val="28"/>
          <w:lang w:eastAsia="ru-RU"/>
        </w:rPr>
        <w:t xml:space="preserve">ташована за адресою  с.Мідяниця №213 Берегівського району </w:t>
      </w:r>
      <w:r w:rsidRPr="00BD185B">
        <w:rPr>
          <w:rFonts w:ascii="Times New Roman" w:eastAsia="Times New Roman" w:hAnsi="Times New Roman" w:cs="Times New Roman"/>
          <w:sz w:val="28"/>
          <w:szCs w:val="28"/>
          <w:lang w:eastAsia="ru-RU"/>
        </w:rPr>
        <w:t xml:space="preserve">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w:t>
      </w:r>
      <w:r w:rsidR="00412F3C">
        <w:rPr>
          <w:rFonts w:ascii="Times New Roman" w:eastAsia="Times New Roman" w:hAnsi="Times New Roman" w:cs="Times New Roman"/>
          <w:sz w:val="28"/>
          <w:szCs w:val="28"/>
          <w:lang w:eastAsia="ru-RU"/>
        </w:rPr>
        <w:t>ельну ділянку гр. Кобаль Наталії Михайлівні,</w:t>
      </w:r>
      <w:r w:rsidRPr="00BD185B">
        <w:rPr>
          <w:rFonts w:ascii="Times New Roman" w:eastAsia="Times New Roman" w:hAnsi="Times New Roman" w:cs="Times New Roman"/>
          <w:sz w:val="28"/>
          <w:szCs w:val="28"/>
          <w:lang w:eastAsia="ru-RU"/>
        </w:rPr>
        <w:t xml:space="preserve"> мешк. м.</w:t>
      </w:r>
      <w:r w:rsidR="00412F3C">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Мукачево вул.</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 xml:space="preserve">Андрія Літуна №22в кв.20 загальною площею 0.2297 га кадастровий номер </w:t>
      </w:r>
      <w:r w:rsidRPr="00BD185B">
        <w:rPr>
          <w:rFonts w:ascii="Times New Roman" w:eastAsia="Times New Roman" w:hAnsi="Times New Roman" w:cs="Times New Roman"/>
          <w:sz w:val="28"/>
          <w:szCs w:val="28"/>
          <w:u w:val="single"/>
          <w:lang w:eastAsia="ru-RU"/>
        </w:rPr>
        <w:t>2121980400:11:001:0272</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с.Мідяниця №213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Громадянці Кобаль Наталії Михайлівні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412F3C"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42" type="#_x0000_t75" style="width:47.7pt;height:51.9pt" o:ole="" fillcolor="window">
            <v:imagedata r:id="rId15" o:title=""/>
          </v:shape>
          <o:OLEObject Type="Embed" ProgID="Word.Picture.8" ShapeID="_x0000_i1042" DrawAspect="Content" ObjectID="_1814855109" r:id="rId34"/>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412F3C" w:rsidRPr="00BD185B" w:rsidRDefault="00412F3C" w:rsidP="00412F3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412F3C" w:rsidRPr="00BD185B" w:rsidRDefault="00412F3C" w:rsidP="00412F3C">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412F3C" w:rsidRPr="00BD185B" w:rsidRDefault="00412F3C" w:rsidP="00412F3C">
      <w:pPr>
        <w:spacing w:after="0" w:line="240" w:lineRule="auto"/>
        <w:rPr>
          <w:rFonts w:ascii="Times New Roman" w:eastAsia="Times New Roman" w:hAnsi="Times New Roman" w:cs="Times New Roman"/>
          <w:b/>
          <w:sz w:val="28"/>
          <w:szCs w:val="28"/>
          <w:lang w:eastAsia="ru-RU"/>
        </w:rPr>
      </w:pPr>
    </w:p>
    <w:p w:rsidR="00412F3C" w:rsidRPr="00BD185B" w:rsidRDefault="00412F3C" w:rsidP="00412F3C">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A539B8">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1282</w:t>
      </w:r>
    </w:p>
    <w:p w:rsidR="00412F3C" w:rsidRPr="00BD185B" w:rsidRDefault="00412F3C" w:rsidP="00412F3C">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412F3C" w:rsidRPr="00BD185B" w:rsidRDefault="00412F3C" w:rsidP="00412F3C">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412F3C" w:rsidRPr="00BD185B" w:rsidRDefault="00412F3C" w:rsidP="00412F3C">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412F3C" w:rsidRPr="00BD185B" w:rsidRDefault="00412F3C" w:rsidP="00412F3C">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412F3C" w:rsidRDefault="00412F3C" w:rsidP="00412F3C">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412F3C"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 Райко Андрію </w:t>
      </w:r>
      <w:r w:rsidR="00BD185B" w:rsidRPr="00BD185B">
        <w:rPr>
          <w:rFonts w:ascii="Times New Roman" w:eastAsia="Times New Roman" w:hAnsi="Times New Roman" w:cs="Times New Roman"/>
          <w:b/>
          <w:sz w:val="28"/>
          <w:szCs w:val="28"/>
          <w:lang w:eastAsia="ru-RU"/>
        </w:rPr>
        <w:t xml:space="preserve"> Іванович</w:t>
      </w:r>
      <w:r>
        <w:rPr>
          <w:rFonts w:ascii="Times New Roman" w:eastAsia="Times New Roman" w:hAnsi="Times New Roman" w:cs="Times New Roman"/>
          <w:b/>
          <w:sz w:val="28"/>
          <w:szCs w:val="28"/>
          <w:lang w:eastAsia="ru-RU"/>
        </w:rPr>
        <w:t>у</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Богаревиця, 9</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w:t>
      </w:r>
      <w:r w:rsidR="00412F3C">
        <w:rPr>
          <w:rFonts w:ascii="Times New Roman" w:eastAsia="Times New Roman" w:hAnsi="Times New Roman" w:cs="Times New Roman"/>
          <w:sz w:val="28"/>
          <w:szCs w:val="28"/>
          <w:lang w:eastAsia="ru-RU"/>
        </w:rPr>
        <w:t xml:space="preserve"> гр. Райко Андрія</w:t>
      </w:r>
      <w:r w:rsidRPr="00BD185B">
        <w:rPr>
          <w:rFonts w:ascii="Times New Roman" w:eastAsia="Times New Roman" w:hAnsi="Times New Roman" w:cs="Times New Roman"/>
          <w:sz w:val="28"/>
          <w:szCs w:val="28"/>
          <w:lang w:eastAsia="ru-RU"/>
        </w:rPr>
        <w:t xml:space="preserve"> Іванович</w:t>
      </w:r>
      <w:r w:rsidR="00412F3C">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sz w:val="28"/>
          <w:szCs w:val="28"/>
          <w:lang w:eastAsia="ru-RU"/>
        </w:rPr>
        <w:t xml:space="preserve"> мешк.с. Богаревиця,9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w:t>
      </w:r>
      <w:r w:rsidR="008E7576">
        <w:rPr>
          <w:rFonts w:ascii="Times New Roman" w:eastAsia="Times New Roman" w:hAnsi="Times New Roman" w:cs="Times New Roman"/>
          <w:sz w:val="28"/>
          <w:szCs w:val="28"/>
          <w:lang w:eastAsia="ru-RU"/>
        </w:rPr>
        <w:t xml:space="preserve">амоврядування в Україні’’ </w:t>
      </w:r>
      <w:r w:rsidRPr="00BD185B">
        <w:rPr>
          <w:rFonts w:ascii="Times New Roman" w:eastAsia="Times New Roman" w:hAnsi="Times New Roman" w:cs="Times New Roman"/>
          <w:sz w:val="28"/>
          <w:szCs w:val="28"/>
          <w:lang w:eastAsia="ru-RU"/>
        </w:rPr>
        <w:t>сільськ</w:t>
      </w:r>
      <w:r w:rsidR="008E7576">
        <w:rPr>
          <w:rFonts w:ascii="Times New Roman" w:eastAsia="Times New Roman" w:hAnsi="Times New Roman" w:cs="Times New Roman"/>
          <w:sz w:val="28"/>
          <w:szCs w:val="28"/>
          <w:lang w:eastAsia="ru-RU"/>
        </w:rPr>
        <w:t xml:space="preserve">а </w:t>
      </w:r>
      <w:r w:rsidRPr="00BD185B">
        <w:rPr>
          <w:rFonts w:ascii="Times New Roman" w:eastAsia="Times New Roman" w:hAnsi="Times New Roman" w:cs="Times New Roman"/>
          <w:b/>
          <w:sz w:val="28"/>
          <w:szCs w:val="28"/>
          <w:lang w:eastAsia="ru-RU"/>
        </w:rPr>
        <w:t xml:space="preserve"> </w:t>
      </w:r>
      <w:r w:rsidR="008E7576">
        <w:rPr>
          <w:rFonts w:ascii="Times New Roman" w:eastAsia="Times New Roman" w:hAnsi="Times New Roman" w:cs="Times New Roman"/>
          <w:sz w:val="28"/>
          <w:szCs w:val="28"/>
          <w:lang w:eastAsia="ru-RU"/>
        </w:rPr>
        <w:t>рада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8E7576">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Райко Андрію Івановичу</w:t>
      </w:r>
      <w:r w:rsidR="008E7576">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мешк.с. Богаревиця №9,  загальною п</w:t>
      </w:r>
      <w:r w:rsidR="008E7576">
        <w:rPr>
          <w:rFonts w:ascii="Times New Roman" w:eastAsia="Times New Roman" w:hAnsi="Times New Roman" w:cs="Times New Roman"/>
          <w:sz w:val="28"/>
          <w:szCs w:val="28"/>
          <w:lang w:eastAsia="ru-RU"/>
        </w:rPr>
        <w:t>лощею 0,</w:t>
      </w:r>
      <w:r w:rsidRPr="00BD185B">
        <w:rPr>
          <w:rFonts w:ascii="Times New Roman" w:eastAsia="Times New Roman" w:hAnsi="Times New Roman" w:cs="Times New Roman"/>
          <w:sz w:val="28"/>
          <w:szCs w:val="28"/>
          <w:lang w:eastAsia="ru-RU"/>
        </w:rPr>
        <w:t xml:space="preserve">1051 га кадастровий номер </w:t>
      </w:r>
      <w:r w:rsidRPr="00BD185B">
        <w:rPr>
          <w:rFonts w:ascii="Times New Roman" w:eastAsia="Times New Roman" w:hAnsi="Times New Roman" w:cs="Times New Roman"/>
          <w:sz w:val="28"/>
          <w:szCs w:val="28"/>
          <w:u w:val="single"/>
          <w:lang w:eastAsia="ru-RU"/>
        </w:rPr>
        <w:t>2121984800:07:001:0117</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 Богаревиця №9,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Райко Андрію Івановичу</w:t>
      </w:r>
      <w:r w:rsidR="002B7716">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мешк.с. Богаревиця №9 загальною площею 0.1051 га кадастровий номер </w:t>
      </w:r>
      <w:r w:rsidRPr="00BD185B">
        <w:rPr>
          <w:rFonts w:ascii="Times New Roman" w:eastAsia="Times New Roman" w:hAnsi="Times New Roman" w:cs="Times New Roman"/>
          <w:sz w:val="28"/>
          <w:szCs w:val="28"/>
          <w:u w:val="single"/>
          <w:lang w:eastAsia="ru-RU"/>
        </w:rPr>
        <w:t>2121984800:07:001:0117</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Богаревиця №9,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Громадянину Райко Андрію Івановичу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43" type="#_x0000_t75" style="width:47.7pt;height:51.9pt" o:ole="" fillcolor="window">
            <v:imagedata r:id="rId15" o:title=""/>
          </v:shape>
          <o:OLEObject Type="Embed" ProgID="Word.Picture.8" ShapeID="_x0000_i1043" DrawAspect="Content" ObjectID="_1814855110" r:id="rId35"/>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2B7716" w:rsidRPr="00BD185B" w:rsidRDefault="002B7716" w:rsidP="002B771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2B7716" w:rsidRPr="00BD185B" w:rsidRDefault="002B7716" w:rsidP="002B7716">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2B7716" w:rsidRPr="00BD185B" w:rsidRDefault="002B7716" w:rsidP="002B7716">
      <w:pPr>
        <w:spacing w:after="0" w:line="240" w:lineRule="auto"/>
        <w:rPr>
          <w:rFonts w:ascii="Times New Roman" w:eastAsia="Times New Roman" w:hAnsi="Times New Roman" w:cs="Times New Roman"/>
          <w:b/>
          <w:sz w:val="28"/>
          <w:szCs w:val="28"/>
          <w:lang w:eastAsia="ru-RU"/>
        </w:rPr>
      </w:pPr>
    </w:p>
    <w:p w:rsidR="002B7716" w:rsidRPr="00BD185B" w:rsidRDefault="002B7716" w:rsidP="002B771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A539B8">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sidR="00ED3C53">
        <w:rPr>
          <w:rFonts w:ascii="Times New Roman" w:eastAsia="Times New Roman" w:hAnsi="Times New Roman" w:cs="Times New Roman"/>
          <w:b/>
          <w:sz w:val="28"/>
          <w:szCs w:val="28"/>
          <w:lang w:eastAsia="ru-RU"/>
        </w:rPr>
        <w:t>1283</w:t>
      </w:r>
    </w:p>
    <w:p w:rsidR="002B7716" w:rsidRPr="00BD185B" w:rsidRDefault="002B7716" w:rsidP="002B771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2B7716" w:rsidRPr="00BD185B" w:rsidRDefault="002B7716" w:rsidP="002B771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2B7716" w:rsidRPr="00BD185B" w:rsidRDefault="002B7716" w:rsidP="002B771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2B7716" w:rsidRPr="00BD185B" w:rsidRDefault="002B7716" w:rsidP="002B771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2B7716" w:rsidRDefault="002B7716" w:rsidP="002B771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2B7716"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Синитар Ользі  Іванівні</w:t>
      </w:r>
      <w:r w:rsidR="00BD185B" w:rsidRPr="00BD185B">
        <w:rPr>
          <w:rFonts w:ascii="Times New Roman" w:eastAsia="Times New Roman" w:hAnsi="Times New Roman" w:cs="Times New Roman"/>
          <w:b/>
          <w:sz w:val="28"/>
          <w:szCs w:val="28"/>
          <w:lang w:eastAsia="ru-RU"/>
        </w:rPr>
        <w:t xml:space="preserve"> </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Арданово №39</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 Синитар Ольги</w:t>
      </w:r>
      <w:r w:rsidR="002B7716">
        <w:rPr>
          <w:rFonts w:ascii="Times New Roman" w:eastAsia="Times New Roman" w:hAnsi="Times New Roman" w:cs="Times New Roman"/>
          <w:sz w:val="28"/>
          <w:szCs w:val="28"/>
          <w:lang w:eastAsia="ru-RU"/>
        </w:rPr>
        <w:t xml:space="preserve"> Іванівни,</w:t>
      </w:r>
      <w:r w:rsidRPr="00BD185B">
        <w:rPr>
          <w:rFonts w:ascii="Times New Roman" w:eastAsia="Times New Roman" w:hAnsi="Times New Roman" w:cs="Times New Roman"/>
          <w:sz w:val="28"/>
          <w:szCs w:val="28"/>
          <w:lang w:eastAsia="ru-RU"/>
        </w:rPr>
        <w:t xml:space="preserve"> мешк.</w:t>
      </w:r>
      <w:r w:rsidR="002B7716">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с. Арданово №39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w:t>
      </w:r>
      <w:r w:rsidR="002B7716">
        <w:rPr>
          <w:rFonts w:ascii="Times New Roman" w:eastAsia="Times New Roman" w:hAnsi="Times New Roman" w:cs="Times New Roman"/>
          <w:sz w:val="28"/>
          <w:szCs w:val="28"/>
          <w:lang w:eastAsia="ru-RU"/>
        </w:rPr>
        <w:t xml:space="preserve"> 34 ч.1 ст. 26 Закону України  «</w:t>
      </w:r>
      <w:r w:rsidRPr="00BD185B">
        <w:rPr>
          <w:rFonts w:ascii="Times New Roman" w:eastAsia="Times New Roman" w:hAnsi="Times New Roman" w:cs="Times New Roman"/>
          <w:sz w:val="28"/>
          <w:szCs w:val="28"/>
          <w:lang w:eastAsia="ru-RU"/>
        </w:rPr>
        <w:t>Про міс</w:t>
      </w:r>
      <w:r w:rsidR="002B7716">
        <w:rPr>
          <w:rFonts w:ascii="Times New Roman" w:eastAsia="Times New Roman" w:hAnsi="Times New Roman" w:cs="Times New Roman"/>
          <w:sz w:val="28"/>
          <w:szCs w:val="28"/>
          <w:lang w:eastAsia="ru-RU"/>
        </w:rPr>
        <w:t xml:space="preserve">цеве самоврядування в Україні» </w:t>
      </w:r>
      <w:r w:rsidRPr="00BD185B">
        <w:rPr>
          <w:rFonts w:ascii="Times New Roman" w:eastAsia="Times New Roman" w:hAnsi="Times New Roman" w:cs="Times New Roman"/>
          <w:sz w:val="28"/>
          <w:szCs w:val="28"/>
          <w:lang w:eastAsia="ru-RU"/>
        </w:rPr>
        <w:t>сільськ</w:t>
      </w:r>
      <w:r w:rsidR="002B7716">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b/>
          <w:sz w:val="28"/>
          <w:szCs w:val="28"/>
          <w:lang w:eastAsia="ru-RU"/>
        </w:rPr>
        <w:t xml:space="preserve"> </w:t>
      </w:r>
      <w:r w:rsidR="002B7716">
        <w:rPr>
          <w:rFonts w:ascii="Times New Roman" w:eastAsia="Times New Roman" w:hAnsi="Times New Roman" w:cs="Times New Roman"/>
          <w:sz w:val="28"/>
          <w:szCs w:val="28"/>
          <w:lang w:eastAsia="ru-RU"/>
        </w:rPr>
        <w:t>рада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2B7716">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w:t>
      </w:r>
      <w:r w:rsidR="002B7716">
        <w:rPr>
          <w:rFonts w:ascii="Times New Roman" w:eastAsia="Times New Roman" w:hAnsi="Times New Roman" w:cs="Times New Roman"/>
          <w:sz w:val="28"/>
          <w:szCs w:val="28"/>
          <w:lang w:eastAsia="ru-RU"/>
        </w:rPr>
        <w:t xml:space="preserve"> місцевості),  гр. Синитар Ольги Іванівни,</w:t>
      </w:r>
      <w:r w:rsidRPr="00BD185B">
        <w:rPr>
          <w:rFonts w:ascii="Times New Roman" w:eastAsia="Times New Roman" w:hAnsi="Times New Roman" w:cs="Times New Roman"/>
          <w:sz w:val="28"/>
          <w:szCs w:val="28"/>
          <w:lang w:eastAsia="ru-RU"/>
        </w:rPr>
        <w:t xml:space="preserve"> мешк.с. Арданово №39,  загальною площею 0.1059 га кадастровий номер </w:t>
      </w:r>
      <w:r w:rsidRPr="00BD185B">
        <w:rPr>
          <w:rFonts w:ascii="Times New Roman" w:eastAsia="Times New Roman" w:hAnsi="Times New Roman" w:cs="Times New Roman"/>
          <w:sz w:val="28"/>
          <w:szCs w:val="28"/>
          <w:u w:val="single"/>
          <w:lang w:eastAsia="ru-RU"/>
        </w:rPr>
        <w:t>2121980400:07:001:0079</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 Арданово №39,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Синитар </w:t>
      </w:r>
      <w:r w:rsidR="002B7716">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Ользі Іванівні</w:t>
      </w:r>
      <w:r w:rsidR="002B7716">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мешк.с. Арданово №39 загальною площею 0.1059 га кадастровий номер </w:t>
      </w:r>
      <w:r w:rsidRPr="00BD185B">
        <w:rPr>
          <w:rFonts w:ascii="Times New Roman" w:eastAsia="Times New Roman" w:hAnsi="Times New Roman" w:cs="Times New Roman"/>
          <w:sz w:val="28"/>
          <w:szCs w:val="28"/>
          <w:u w:val="single"/>
          <w:lang w:eastAsia="ru-RU"/>
        </w:rPr>
        <w:t>2121980400:07:001:0079</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Арданово №39,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Громадянці Синитар Ользі Іванівні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2B7716"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44" type="#_x0000_t75" style="width:47.7pt;height:52.75pt" o:ole="" fillcolor="window">
            <v:imagedata r:id="rId15" o:title=""/>
          </v:shape>
          <o:OLEObject Type="Embed" ProgID="Word.Picture.8" ShapeID="_x0000_i1044" DrawAspect="Content" ObjectID="_1814855111" r:id="rId36"/>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ED3C53" w:rsidRPr="00BD185B" w:rsidRDefault="00ED3C53" w:rsidP="00ED3C5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ED3C53" w:rsidRPr="00BD185B" w:rsidRDefault="00ED3C53" w:rsidP="00ED3C53">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ED3C53" w:rsidRPr="00BD185B" w:rsidRDefault="00ED3C53" w:rsidP="00ED3C53">
      <w:pPr>
        <w:spacing w:after="0" w:line="240" w:lineRule="auto"/>
        <w:rPr>
          <w:rFonts w:ascii="Times New Roman" w:eastAsia="Times New Roman" w:hAnsi="Times New Roman" w:cs="Times New Roman"/>
          <w:b/>
          <w:sz w:val="28"/>
          <w:szCs w:val="28"/>
          <w:lang w:eastAsia="ru-RU"/>
        </w:rPr>
      </w:pPr>
    </w:p>
    <w:p w:rsidR="00ED3C53" w:rsidRPr="00BD185B" w:rsidRDefault="00ED3C53" w:rsidP="00ED3C5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 березня 202</w:t>
      </w:r>
      <w:r w:rsidR="00A539B8">
        <w:rPr>
          <w:rFonts w:ascii="Times New Roman" w:eastAsia="Times New Roman" w:hAnsi="Times New Roman" w:cs="Times New Roman"/>
          <w:b/>
          <w:sz w:val="28"/>
          <w:szCs w:val="28"/>
          <w:lang w:eastAsia="ru-RU"/>
        </w:rPr>
        <w:t>3</w:t>
      </w:r>
      <w:r w:rsidRPr="00BD185B">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1284</w:t>
      </w:r>
    </w:p>
    <w:p w:rsidR="00ED3C53" w:rsidRPr="00BD185B" w:rsidRDefault="00ED3C53" w:rsidP="00ED3C5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ED3C53" w:rsidRPr="00BD185B" w:rsidRDefault="00ED3C53" w:rsidP="00ED3C5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ED3C53" w:rsidRPr="00BD185B" w:rsidRDefault="00ED3C53" w:rsidP="00ED3C5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ED3C53" w:rsidRPr="00BD185B" w:rsidRDefault="00ED3C53" w:rsidP="00ED3C5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ED3C53" w:rsidRDefault="00ED3C53" w:rsidP="00ED3C53">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5F3F66"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Гозда Тетяні Михайлівні</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Сільце, вул.Молодіжна №5</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w:t>
      </w:r>
      <w:r w:rsidR="00ED3C53">
        <w:rPr>
          <w:rFonts w:ascii="Times New Roman" w:eastAsia="Times New Roman" w:hAnsi="Times New Roman" w:cs="Times New Roman"/>
          <w:sz w:val="28"/>
          <w:szCs w:val="28"/>
          <w:lang w:eastAsia="ru-RU"/>
        </w:rPr>
        <w:t>аяву гр. Гозда Тетяни Михайлівни,</w:t>
      </w:r>
      <w:r w:rsidRPr="00BD185B">
        <w:rPr>
          <w:rFonts w:ascii="Times New Roman" w:eastAsia="Times New Roman" w:hAnsi="Times New Roman" w:cs="Times New Roman"/>
          <w:sz w:val="28"/>
          <w:szCs w:val="28"/>
          <w:lang w:eastAsia="ru-RU"/>
        </w:rPr>
        <w:t xml:space="preserve"> мешк. с.Сільце вул. Молодіжна,5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w:t>
      </w:r>
      <w:r w:rsidR="00ED3C53">
        <w:rPr>
          <w:rFonts w:ascii="Times New Roman" w:eastAsia="Times New Roman" w:hAnsi="Times New Roman" w:cs="Times New Roman"/>
          <w:sz w:val="28"/>
          <w:szCs w:val="28"/>
          <w:lang w:eastAsia="ru-RU"/>
        </w:rPr>
        <w:t xml:space="preserve">ну України  «Про землеустрій» </w:t>
      </w:r>
      <w:r w:rsidRPr="00BD185B">
        <w:rPr>
          <w:rFonts w:ascii="Times New Roman" w:eastAsia="Times New Roman" w:hAnsi="Times New Roman" w:cs="Times New Roman"/>
          <w:sz w:val="28"/>
          <w:szCs w:val="28"/>
          <w:lang w:eastAsia="ru-RU"/>
        </w:rPr>
        <w:t>п. 34 ч.1 ст. 26 Закону України ,,Про місцеве с</w:t>
      </w:r>
      <w:r w:rsidR="00ED3C53">
        <w:rPr>
          <w:rFonts w:ascii="Times New Roman" w:eastAsia="Times New Roman" w:hAnsi="Times New Roman" w:cs="Times New Roman"/>
          <w:sz w:val="28"/>
          <w:szCs w:val="28"/>
          <w:lang w:eastAsia="ru-RU"/>
        </w:rPr>
        <w:t xml:space="preserve">амоврядування в Україні’’ </w:t>
      </w:r>
      <w:r w:rsidRPr="00BD185B">
        <w:rPr>
          <w:rFonts w:ascii="Times New Roman" w:eastAsia="Times New Roman" w:hAnsi="Times New Roman" w:cs="Times New Roman"/>
          <w:sz w:val="28"/>
          <w:szCs w:val="28"/>
          <w:lang w:eastAsia="ru-RU"/>
        </w:rPr>
        <w:t>сільськ</w:t>
      </w:r>
      <w:r w:rsidR="00ED3C53">
        <w:rPr>
          <w:rFonts w:ascii="Times New Roman" w:eastAsia="Times New Roman" w:hAnsi="Times New Roman" w:cs="Times New Roman"/>
          <w:sz w:val="28"/>
          <w:szCs w:val="28"/>
          <w:lang w:eastAsia="ru-RU"/>
        </w:rPr>
        <w:t xml:space="preserve">а </w:t>
      </w:r>
      <w:r w:rsidRPr="00BD185B">
        <w:rPr>
          <w:rFonts w:ascii="Times New Roman" w:eastAsia="Times New Roman" w:hAnsi="Times New Roman" w:cs="Times New Roman"/>
          <w:b/>
          <w:sz w:val="28"/>
          <w:szCs w:val="28"/>
          <w:lang w:eastAsia="ru-RU"/>
        </w:rPr>
        <w:t xml:space="preserve"> </w:t>
      </w:r>
      <w:r w:rsidR="00ED3C53">
        <w:rPr>
          <w:rFonts w:ascii="Times New Roman" w:eastAsia="Times New Roman" w:hAnsi="Times New Roman" w:cs="Times New Roman"/>
          <w:sz w:val="28"/>
          <w:szCs w:val="28"/>
          <w:lang w:eastAsia="ru-RU"/>
        </w:rPr>
        <w:t>рада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ED3C53">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w:t>
      </w:r>
      <w:r w:rsidR="00ED3C53">
        <w:rPr>
          <w:rFonts w:ascii="Times New Roman" w:eastAsia="Times New Roman" w:hAnsi="Times New Roman" w:cs="Times New Roman"/>
          <w:sz w:val="28"/>
          <w:szCs w:val="28"/>
          <w:lang w:eastAsia="ru-RU"/>
        </w:rPr>
        <w:t>і), гр. Гозда Тетяни Михайлівни,</w:t>
      </w:r>
      <w:r w:rsidRPr="00BD185B">
        <w:rPr>
          <w:rFonts w:ascii="Times New Roman" w:eastAsia="Times New Roman" w:hAnsi="Times New Roman" w:cs="Times New Roman"/>
          <w:sz w:val="28"/>
          <w:szCs w:val="28"/>
          <w:lang w:eastAsia="ru-RU"/>
        </w:rPr>
        <w:t xml:space="preserve"> мешк. с.Сільце вул. Молодіжна,5  загальною площею 0.1535 га кадастровий номер </w:t>
      </w:r>
      <w:r w:rsidRPr="00BD185B">
        <w:rPr>
          <w:rFonts w:ascii="Times New Roman" w:eastAsia="Times New Roman" w:hAnsi="Times New Roman" w:cs="Times New Roman"/>
          <w:sz w:val="28"/>
          <w:szCs w:val="28"/>
          <w:u w:val="single"/>
          <w:lang w:eastAsia="ru-RU"/>
        </w:rPr>
        <w:t>2121987000:05:001:0388</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 Сільце вул.</w:t>
      </w:r>
      <w:r w:rsidR="005F3F66">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Молодіжна,5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Гозда Тетяні Михайлівні</w:t>
      </w:r>
      <w:r w:rsidR="005F3F66">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 с.Сільце вул. Молодіжна,5  загальною площею 0.1535 га кадастровий номер </w:t>
      </w:r>
      <w:r w:rsidRPr="00BD185B">
        <w:rPr>
          <w:rFonts w:ascii="Times New Roman" w:eastAsia="Times New Roman" w:hAnsi="Times New Roman" w:cs="Times New Roman"/>
          <w:sz w:val="28"/>
          <w:szCs w:val="28"/>
          <w:u w:val="single"/>
          <w:lang w:eastAsia="ru-RU"/>
        </w:rPr>
        <w:t>2121987000:05:001:0388</w:t>
      </w:r>
      <w:r w:rsidRPr="00BD185B">
        <w:rPr>
          <w:rFonts w:ascii="Times New Roman" w:eastAsia="Times New Roman" w:hAnsi="Times New Roman" w:cs="Times New Roman"/>
          <w:sz w:val="28"/>
          <w:szCs w:val="28"/>
          <w:lang w:eastAsia="ru-RU"/>
        </w:rPr>
        <w:t>, для будівництва і обслуговування житлового будинку господарських будівель і споруд, яка розташована за адресою  с</w:t>
      </w:r>
      <w:r w:rsidR="005F3F66">
        <w:rPr>
          <w:rFonts w:ascii="Times New Roman" w:eastAsia="Times New Roman" w:hAnsi="Times New Roman" w:cs="Times New Roman"/>
          <w:sz w:val="28"/>
          <w:szCs w:val="28"/>
          <w:lang w:eastAsia="ru-RU"/>
        </w:rPr>
        <w:t xml:space="preserve">ело </w:t>
      </w:r>
      <w:r w:rsidRPr="00BD185B">
        <w:rPr>
          <w:rFonts w:ascii="Times New Roman" w:eastAsia="Times New Roman" w:hAnsi="Times New Roman" w:cs="Times New Roman"/>
          <w:sz w:val="28"/>
          <w:szCs w:val="28"/>
          <w:lang w:eastAsia="ru-RU"/>
        </w:rPr>
        <w:t xml:space="preserve"> Сільце вул.Молодіжна,5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Громадянці Гозда Тетяні Михайлівні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5F3F66"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45" type="#_x0000_t75" style="width:47.7pt;height:52.75pt" o:ole="" fillcolor="window">
            <v:imagedata r:id="rId15" o:title=""/>
          </v:shape>
          <o:OLEObject Type="Embed" ProgID="Word.Picture.8" ShapeID="_x0000_i1045" DrawAspect="Content" ObjectID="_1814855112" r:id="rId37"/>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5F3F66" w:rsidRPr="00BD185B" w:rsidRDefault="005F3F66" w:rsidP="005F3F6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5F3F66" w:rsidRPr="00BD185B" w:rsidRDefault="005F3F66" w:rsidP="005F3F66">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5F3F66" w:rsidRPr="00BD185B" w:rsidRDefault="005F3F66" w:rsidP="005F3F66">
      <w:pPr>
        <w:spacing w:after="0" w:line="240" w:lineRule="auto"/>
        <w:rPr>
          <w:rFonts w:ascii="Times New Roman" w:eastAsia="Times New Roman" w:hAnsi="Times New Roman" w:cs="Times New Roman"/>
          <w:b/>
          <w:sz w:val="28"/>
          <w:szCs w:val="28"/>
          <w:lang w:eastAsia="ru-RU"/>
        </w:rPr>
      </w:pPr>
    </w:p>
    <w:p w:rsidR="005F3F66" w:rsidRPr="00BD185B" w:rsidRDefault="005F3F66" w:rsidP="005F3F6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A539B8">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1285</w:t>
      </w:r>
    </w:p>
    <w:p w:rsidR="005F3F66" w:rsidRPr="00BD185B" w:rsidRDefault="005F3F66" w:rsidP="005F3F6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5F3F66" w:rsidRPr="00BD185B" w:rsidRDefault="005F3F66" w:rsidP="005F3F6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5F3F66" w:rsidRPr="00BD185B" w:rsidRDefault="005F3F66" w:rsidP="005F3F6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5F3F66" w:rsidRPr="00BD185B" w:rsidRDefault="005F3F66" w:rsidP="005F3F6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5F3F66" w:rsidRDefault="005F3F66" w:rsidP="005F3F66">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Помпель Любов</w:t>
      </w:r>
      <w:r w:rsidR="005F3F66">
        <w:rPr>
          <w:rFonts w:ascii="Times New Roman" w:eastAsia="Times New Roman" w:hAnsi="Times New Roman" w:cs="Times New Roman"/>
          <w:b/>
          <w:sz w:val="28"/>
          <w:szCs w:val="28"/>
          <w:lang w:eastAsia="ru-RU"/>
        </w:rPr>
        <w:t>і Василівні</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Сільце, вул. Миру (О.Кошового),10</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 Помпель</w:t>
      </w:r>
      <w:r w:rsidR="005F3F66">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Любов</w:t>
      </w:r>
      <w:r w:rsidR="005F3F66">
        <w:rPr>
          <w:rFonts w:ascii="Times New Roman" w:eastAsia="Times New Roman" w:hAnsi="Times New Roman" w:cs="Times New Roman"/>
          <w:sz w:val="28"/>
          <w:szCs w:val="28"/>
          <w:lang w:eastAsia="ru-RU"/>
        </w:rPr>
        <w:t>і  Василівни,</w:t>
      </w:r>
      <w:r w:rsidRPr="00BD185B">
        <w:rPr>
          <w:rFonts w:ascii="Times New Roman" w:eastAsia="Times New Roman" w:hAnsi="Times New Roman" w:cs="Times New Roman"/>
          <w:sz w:val="28"/>
          <w:szCs w:val="28"/>
          <w:lang w:eastAsia="ru-RU"/>
        </w:rPr>
        <w:t xml:space="preserve"> мешк. с.Сільце вул. Миру,10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w:t>
      </w:r>
      <w:r w:rsidR="005F3F66">
        <w:rPr>
          <w:rFonts w:ascii="Times New Roman" w:eastAsia="Times New Roman" w:hAnsi="Times New Roman" w:cs="Times New Roman"/>
          <w:sz w:val="28"/>
          <w:szCs w:val="28"/>
          <w:lang w:eastAsia="ru-RU"/>
        </w:rPr>
        <w:t xml:space="preserve"> Україні’’ </w:t>
      </w:r>
      <w:r w:rsidRPr="00BD185B">
        <w:rPr>
          <w:rFonts w:ascii="Times New Roman" w:eastAsia="Times New Roman" w:hAnsi="Times New Roman" w:cs="Times New Roman"/>
          <w:sz w:val="28"/>
          <w:szCs w:val="28"/>
          <w:lang w:eastAsia="ru-RU"/>
        </w:rPr>
        <w:t xml:space="preserve"> сільськ</w:t>
      </w:r>
      <w:r w:rsidR="005F3F66">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b/>
          <w:sz w:val="28"/>
          <w:szCs w:val="28"/>
          <w:lang w:eastAsia="ru-RU"/>
        </w:rPr>
        <w:t xml:space="preserve"> </w:t>
      </w:r>
      <w:r w:rsidR="005F3F66">
        <w:rPr>
          <w:rFonts w:ascii="Times New Roman" w:eastAsia="Times New Roman" w:hAnsi="Times New Roman" w:cs="Times New Roman"/>
          <w:sz w:val="28"/>
          <w:szCs w:val="28"/>
          <w:lang w:eastAsia="ru-RU"/>
        </w:rPr>
        <w:t>рада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5F3F66">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Помпель Любов</w:t>
      </w:r>
      <w:r w:rsidR="005F3F66">
        <w:rPr>
          <w:rFonts w:ascii="Times New Roman" w:eastAsia="Times New Roman" w:hAnsi="Times New Roman" w:cs="Times New Roman"/>
          <w:sz w:val="28"/>
          <w:szCs w:val="28"/>
          <w:lang w:eastAsia="ru-RU"/>
        </w:rPr>
        <w:t xml:space="preserve">і Василівни, </w:t>
      </w:r>
      <w:r w:rsidRPr="00BD185B">
        <w:rPr>
          <w:rFonts w:ascii="Times New Roman" w:eastAsia="Times New Roman" w:hAnsi="Times New Roman" w:cs="Times New Roman"/>
          <w:sz w:val="28"/>
          <w:szCs w:val="28"/>
          <w:lang w:eastAsia="ru-RU"/>
        </w:rPr>
        <w:t xml:space="preserve"> мешк. с.Сільце вул. Миру,10 загальною площею 0.0695 га кадастровий номер </w:t>
      </w:r>
      <w:r w:rsidRPr="00BD185B">
        <w:rPr>
          <w:rFonts w:ascii="Times New Roman" w:eastAsia="Times New Roman" w:hAnsi="Times New Roman" w:cs="Times New Roman"/>
          <w:sz w:val="28"/>
          <w:szCs w:val="28"/>
          <w:u w:val="single"/>
          <w:lang w:eastAsia="ru-RU"/>
        </w:rPr>
        <w:t>2121987000:04:001:0205</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 Сільце вул. Миру,10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Помпель Любов</w:t>
      </w:r>
      <w:r w:rsidR="005F3F66">
        <w:rPr>
          <w:rFonts w:ascii="Times New Roman" w:eastAsia="Times New Roman" w:hAnsi="Times New Roman" w:cs="Times New Roman"/>
          <w:sz w:val="28"/>
          <w:szCs w:val="28"/>
          <w:lang w:eastAsia="ru-RU"/>
        </w:rPr>
        <w:t>і Василівні,</w:t>
      </w:r>
      <w:r w:rsidRPr="00BD185B">
        <w:rPr>
          <w:rFonts w:ascii="Times New Roman" w:eastAsia="Times New Roman" w:hAnsi="Times New Roman" w:cs="Times New Roman"/>
          <w:sz w:val="28"/>
          <w:szCs w:val="28"/>
          <w:lang w:eastAsia="ru-RU"/>
        </w:rPr>
        <w:t xml:space="preserve"> мешк. с.Сільце вул. Миру,10  загальною площею 0.0695 га кадастровий номер </w:t>
      </w:r>
      <w:r w:rsidRPr="00BD185B">
        <w:rPr>
          <w:rFonts w:ascii="Times New Roman" w:eastAsia="Times New Roman" w:hAnsi="Times New Roman" w:cs="Times New Roman"/>
          <w:sz w:val="28"/>
          <w:szCs w:val="28"/>
          <w:u w:val="single"/>
          <w:lang w:eastAsia="ru-RU"/>
        </w:rPr>
        <w:t>2121987000:04:001:0205</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Сільце вул.Миру,10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Громадянці Помпель Любов</w:t>
      </w:r>
      <w:r w:rsidR="005F3F66">
        <w:rPr>
          <w:rFonts w:ascii="Times New Roman" w:eastAsia="Times New Roman" w:hAnsi="Times New Roman" w:cs="Times New Roman"/>
          <w:sz w:val="28"/>
          <w:szCs w:val="28"/>
          <w:lang w:eastAsia="ru-RU"/>
        </w:rPr>
        <w:t>і</w:t>
      </w:r>
      <w:r w:rsidRPr="00BD185B">
        <w:rPr>
          <w:rFonts w:ascii="Times New Roman" w:eastAsia="Times New Roman" w:hAnsi="Times New Roman" w:cs="Times New Roman"/>
          <w:sz w:val="28"/>
          <w:szCs w:val="28"/>
          <w:lang w:eastAsia="ru-RU"/>
        </w:rPr>
        <w:t xml:space="preserve"> Василівні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46" type="#_x0000_t75" style="width:47.7pt;height:52.75pt" o:ole="" fillcolor="window">
            <v:imagedata r:id="rId15" o:title=""/>
          </v:shape>
          <o:OLEObject Type="Embed" ProgID="Word.Picture.8" ShapeID="_x0000_i1046" DrawAspect="Content" ObjectID="_1814855113" r:id="rId38"/>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CD4405" w:rsidRPr="00BD185B" w:rsidRDefault="00CD4405" w:rsidP="00CD44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CD4405" w:rsidRPr="00BD185B" w:rsidRDefault="00CD4405" w:rsidP="00CD4405">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CD4405" w:rsidRPr="00BD185B" w:rsidRDefault="00CD4405" w:rsidP="00CD4405">
      <w:pPr>
        <w:spacing w:after="0" w:line="240" w:lineRule="auto"/>
        <w:rPr>
          <w:rFonts w:ascii="Times New Roman" w:eastAsia="Times New Roman" w:hAnsi="Times New Roman" w:cs="Times New Roman"/>
          <w:b/>
          <w:sz w:val="28"/>
          <w:szCs w:val="28"/>
          <w:lang w:eastAsia="ru-RU"/>
        </w:rPr>
      </w:pPr>
    </w:p>
    <w:p w:rsidR="00CD4405" w:rsidRPr="00BD185B" w:rsidRDefault="00CD4405" w:rsidP="00CD4405">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A539B8">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1286</w:t>
      </w:r>
    </w:p>
    <w:p w:rsidR="00CD4405" w:rsidRPr="00BD185B" w:rsidRDefault="00CD4405" w:rsidP="00CD4405">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CD4405" w:rsidRPr="00BD185B" w:rsidRDefault="00CD4405" w:rsidP="00CD4405">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CD4405" w:rsidRPr="00BD185B" w:rsidRDefault="00CD4405" w:rsidP="00CD4405">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CD4405" w:rsidRPr="00BD185B" w:rsidRDefault="00CD4405" w:rsidP="00CD4405">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CD4405" w:rsidRDefault="00CD4405" w:rsidP="00CD4405">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Федірко Юрі</w:t>
      </w:r>
      <w:r w:rsidR="00CD4405">
        <w:rPr>
          <w:rFonts w:ascii="Times New Roman" w:eastAsia="Times New Roman" w:hAnsi="Times New Roman" w:cs="Times New Roman"/>
          <w:b/>
          <w:sz w:val="28"/>
          <w:szCs w:val="28"/>
          <w:lang w:eastAsia="ru-RU"/>
        </w:rPr>
        <w:t xml:space="preserve">ю </w:t>
      </w:r>
      <w:r w:rsidRPr="00BD185B">
        <w:rPr>
          <w:rFonts w:ascii="Times New Roman" w:eastAsia="Times New Roman" w:hAnsi="Times New Roman" w:cs="Times New Roman"/>
          <w:b/>
          <w:sz w:val="28"/>
          <w:szCs w:val="28"/>
          <w:lang w:eastAsia="ru-RU"/>
        </w:rPr>
        <w:t xml:space="preserve"> Васильович</w:t>
      </w:r>
      <w:r w:rsidR="00CD4405">
        <w:rPr>
          <w:rFonts w:ascii="Times New Roman" w:eastAsia="Times New Roman" w:hAnsi="Times New Roman" w:cs="Times New Roman"/>
          <w:b/>
          <w:sz w:val="28"/>
          <w:szCs w:val="28"/>
          <w:lang w:eastAsia="ru-RU"/>
        </w:rPr>
        <w:t>у</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Кам’янське</w:t>
      </w:r>
      <w:r w:rsidR="00CD4405">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 вул.Центральна 34</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CD4405">
      <w:pPr>
        <w:spacing w:after="0" w:line="240" w:lineRule="auto"/>
        <w:jc w:val="both"/>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Федірко Юрія Васильовича</w:t>
      </w:r>
      <w:r w:rsidR="00CD4405">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мешк. с.</w:t>
      </w:r>
      <w:r w:rsidR="00CD4405">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Кам’янське вул.Центральна, 34</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w:t>
      </w:r>
      <w:r w:rsidR="00CD4405">
        <w:rPr>
          <w:rFonts w:ascii="Times New Roman" w:eastAsia="Times New Roman" w:hAnsi="Times New Roman" w:cs="Times New Roman"/>
          <w:sz w:val="28"/>
          <w:szCs w:val="28"/>
          <w:lang w:eastAsia="ru-RU"/>
        </w:rPr>
        <w:t xml:space="preserve">ну України  «Про землеустрій» </w:t>
      </w:r>
      <w:r w:rsidRPr="00BD185B">
        <w:rPr>
          <w:rFonts w:ascii="Times New Roman" w:eastAsia="Times New Roman" w:hAnsi="Times New Roman" w:cs="Times New Roman"/>
          <w:sz w:val="28"/>
          <w:szCs w:val="28"/>
          <w:lang w:eastAsia="ru-RU"/>
        </w:rPr>
        <w:t>п. 34 ч.1 ст. 26 Закону України ,,Про місцеве с</w:t>
      </w:r>
      <w:r w:rsidR="00BA373F">
        <w:rPr>
          <w:rFonts w:ascii="Times New Roman" w:eastAsia="Times New Roman" w:hAnsi="Times New Roman" w:cs="Times New Roman"/>
          <w:sz w:val="28"/>
          <w:szCs w:val="28"/>
          <w:lang w:eastAsia="ru-RU"/>
        </w:rPr>
        <w:t xml:space="preserve">амоврядування в Україні’’  </w:t>
      </w:r>
      <w:r w:rsidRPr="00BD185B">
        <w:rPr>
          <w:rFonts w:ascii="Times New Roman" w:eastAsia="Times New Roman" w:hAnsi="Times New Roman" w:cs="Times New Roman"/>
          <w:sz w:val="28"/>
          <w:szCs w:val="28"/>
          <w:lang w:eastAsia="ru-RU"/>
        </w:rPr>
        <w:t>сільськ</w:t>
      </w:r>
      <w:r w:rsidR="00BA373F">
        <w:rPr>
          <w:rFonts w:ascii="Times New Roman" w:eastAsia="Times New Roman" w:hAnsi="Times New Roman" w:cs="Times New Roman"/>
          <w:sz w:val="28"/>
          <w:szCs w:val="28"/>
          <w:lang w:eastAsia="ru-RU"/>
        </w:rPr>
        <w:t xml:space="preserve">а </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рад</w:t>
      </w:r>
      <w:r w:rsidR="00BA373F">
        <w:rPr>
          <w:rFonts w:ascii="Times New Roman" w:eastAsia="Times New Roman" w:hAnsi="Times New Roman" w:cs="Times New Roman"/>
          <w:sz w:val="28"/>
          <w:szCs w:val="28"/>
          <w:lang w:eastAsia="ru-RU"/>
        </w:rPr>
        <w:t>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A539B8">
        <w:rPr>
          <w:rFonts w:ascii="Times New Roman" w:eastAsia="Times New Roman" w:hAnsi="Times New Roman" w:cs="Times New Roman"/>
          <w:b/>
          <w:bCs/>
          <w:sz w:val="28"/>
          <w:szCs w:val="28"/>
          <w:lang w:eastAsia="ru-RU"/>
        </w:rPr>
        <w:t xml:space="preserve">           </w:t>
      </w:r>
      <w:r w:rsidR="00CD4405">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w:t>
      </w:r>
      <w:r w:rsidR="00CD4405">
        <w:rPr>
          <w:rFonts w:ascii="Times New Roman" w:eastAsia="Times New Roman" w:hAnsi="Times New Roman" w:cs="Times New Roman"/>
          <w:sz w:val="28"/>
          <w:szCs w:val="28"/>
          <w:lang w:eastAsia="ru-RU"/>
        </w:rPr>
        <w:t xml:space="preserve">. Федірко Юрію Васильович </w:t>
      </w:r>
      <w:r w:rsidRPr="00BD185B">
        <w:rPr>
          <w:rFonts w:ascii="Times New Roman" w:eastAsia="Times New Roman" w:hAnsi="Times New Roman" w:cs="Times New Roman"/>
          <w:sz w:val="28"/>
          <w:szCs w:val="28"/>
          <w:lang w:eastAsia="ru-RU"/>
        </w:rPr>
        <w:t xml:space="preserve"> загальною площею 0.2500 га кадастровий номер </w:t>
      </w:r>
      <w:r w:rsidRPr="00BD185B">
        <w:rPr>
          <w:rFonts w:ascii="Times New Roman" w:eastAsia="Times New Roman" w:hAnsi="Times New Roman" w:cs="Times New Roman"/>
          <w:sz w:val="28"/>
          <w:szCs w:val="28"/>
          <w:u w:val="single"/>
          <w:lang w:eastAsia="ru-RU"/>
        </w:rPr>
        <w:t>2121984800:06:001:0335</w:t>
      </w:r>
      <w:r w:rsidR="00CD4405">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w:t>
      </w:r>
      <w:r w:rsidR="00CD4405">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яка розташована за адресою  с.</w:t>
      </w:r>
      <w:r w:rsidR="00CD4405">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Кам’янське вул.Центральна, 34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Федірко Юрію Васильовичу  мешк. с.Кам’янське</w:t>
      </w:r>
      <w:r w:rsidR="00CD4405">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вул.Центральна 34   загальною площею 0,2500 га кадастровий номер </w:t>
      </w:r>
      <w:r w:rsidRPr="00BD185B">
        <w:rPr>
          <w:rFonts w:ascii="Times New Roman" w:eastAsia="Times New Roman" w:hAnsi="Times New Roman" w:cs="Times New Roman"/>
          <w:sz w:val="28"/>
          <w:szCs w:val="28"/>
          <w:u w:val="single"/>
          <w:lang w:eastAsia="ru-RU"/>
        </w:rPr>
        <w:t>2121984800:06:001:0335</w:t>
      </w:r>
      <w:r w:rsidRPr="00BD185B">
        <w:rPr>
          <w:rFonts w:ascii="Times New Roman" w:eastAsia="Times New Roman" w:hAnsi="Times New Roman" w:cs="Times New Roman"/>
          <w:sz w:val="28"/>
          <w:szCs w:val="28"/>
          <w:lang w:eastAsia="ru-RU"/>
        </w:rPr>
        <w:t>, для будівництва і обслуговування житлового будинку господарських будівель і споруд, яка розташована за адресою с. с.</w:t>
      </w:r>
      <w:r w:rsidR="00CD4405">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Кам’янське вул.Центральна 34 Берегівського району, Закарпатської області.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Громадянину Федірко Юрію Васильовичу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CD4405"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47" type="#_x0000_t75" style="width:47.7pt;height:52.75pt" o:ole="" fillcolor="window">
            <v:imagedata r:id="rId15" o:title=""/>
          </v:shape>
          <o:OLEObject Type="Embed" ProgID="Word.Picture.8" ShapeID="_x0000_i1047" DrawAspect="Content" ObjectID="_1814855114" r:id="rId39"/>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A373F" w:rsidRPr="00BD185B" w:rsidRDefault="00BA373F" w:rsidP="00BA373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BA373F" w:rsidRPr="00BD185B" w:rsidRDefault="00BA373F" w:rsidP="00BA373F">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A373F" w:rsidRPr="00BD185B" w:rsidRDefault="00BA373F" w:rsidP="00BA373F">
      <w:pPr>
        <w:spacing w:after="0" w:line="240" w:lineRule="auto"/>
        <w:rPr>
          <w:rFonts w:ascii="Times New Roman" w:eastAsia="Times New Roman" w:hAnsi="Times New Roman" w:cs="Times New Roman"/>
          <w:b/>
          <w:sz w:val="28"/>
          <w:szCs w:val="28"/>
          <w:lang w:eastAsia="ru-RU"/>
        </w:rPr>
      </w:pPr>
    </w:p>
    <w:p w:rsidR="00BA373F" w:rsidRPr="00BD185B" w:rsidRDefault="00BA373F" w:rsidP="00BA373F">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37528B">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1287</w:t>
      </w:r>
    </w:p>
    <w:p w:rsidR="00BA373F" w:rsidRPr="00BD185B" w:rsidRDefault="00BA373F" w:rsidP="00BA373F">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A373F" w:rsidRPr="00BD185B" w:rsidRDefault="00BA373F" w:rsidP="00BA373F">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BA373F" w:rsidRPr="00BD185B" w:rsidRDefault="00BA373F" w:rsidP="00BA373F">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BA373F" w:rsidRPr="00BD185B" w:rsidRDefault="00BA373F" w:rsidP="00BA373F">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w:t>
      </w:r>
      <w:r w:rsidRPr="00BD185B">
        <w:rPr>
          <w:rFonts w:ascii="Times New Roman" w:eastAsia="Times New Roman" w:hAnsi="Times New Roman" w:cs="Times New Roman"/>
          <w:b/>
          <w:sz w:val="28"/>
          <w:szCs w:val="28"/>
          <w:lang w:eastAsia="ru-RU"/>
        </w:rPr>
        <w:t xml:space="preserve">місцевості) та </w:t>
      </w:r>
    </w:p>
    <w:p w:rsidR="00BA373F" w:rsidRDefault="00BA373F" w:rsidP="00BA373F">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передачу земельної ділянки у власність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Якима Ганні Василівні</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w:t>
      </w:r>
      <w:r w:rsidR="00BA373F">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Мідяниця №200</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w:t>
      </w:r>
      <w:r w:rsidR="00BA373F">
        <w:rPr>
          <w:rFonts w:ascii="Times New Roman" w:eastAsia="Times New Roman" w:hAnsi="Times New Roman" w:cs="Times New Roman"/>
          <w:sz w:val="28"/>
          <w:szCs w:val="28"/>
          <w:lang w:eastAsia="ru-RU"/>
        </w:rPr>
        <w:t>озглянувши заяву гр. Якима Ганни Василівни,</w:t>
      </w:r>
      <w:r w:rsidRPr="00BD185B">
        <w:rPr>
          <w:rFonts w:ascii="Times New Roman" w:eastAsia="Times New Roman" w:hAnsi="Times New Roman" w:cs="Times New Roman"/>
          <w:sz w:val="28"/>
          <w:szCs w:val="28"/>
          <w:lang w:eastAsia="ru-RU"/>
        </w:rPr>
        <w:t xml:space="preserve"> мешк. с.Мідяниця №200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w:t>
      </w:r>
      <w:r w:rsidR="00BA373F">
        <w:rPr>
          <w:rFonts w:ascii="Times New Roman" w:eastAsia="Times New Roman" w:hAnsi="Times New Roman" w:cs="Times New Roman"/>
          <w:sz w:val="28"/>
          <w:szCs w:val="28"/>
          <w:lang w:eastAsia="ru-RU"/>
        </w:rPr>
        <w:t xml:space="preserve">самоврядування в Україні’’ </w:t>
      </w:r>
      <w:r w:rsidRPr="00BD185B">
        <w:rPr>
          <w:rFonts w:ascii="Times New Roman" w:eastAsia="Times New Roman" w:hAnsi="Times New Roman" w:cs="Times New Roman"/>
          <w:sz w:val="28"/>
          <w:szCs w:val="28"/>
          <w:lang w:eastAsia="ru-RU"/>
        </w:rPr>
        <w:t xml:space="preserve"> сільськ</w:t>
      </w:r>
      <w:r w:rsidR="00BA373F">
        <w:rPr>
          <w:rFonts w:ascii="Times New Roman" w:eastAsia="Times New Roman" w:hAnsi="Times New Roman" w:cs="Times New Roman"/>
          <w:sz w:val="28"/>
          <w:szCs w:val="28"/>
          <w:lang w:eastAsia="ru-RU"/>
        </w:rPr>
        <w:t xml:space="preserve">а </w:t>
      </w:r>
      <w:r w:rsidRPr="00BD185B">
        <w:rPr>
          <w:rFonts w:ascii="Times New Roman" w:eastAsia="Times New Roman" w:hAnsi="Times New Roman" w:cs="Times New Roman"/>
          <w:b/>
          <w:sz w:val="28"/>
          <w:szCs w:val="28"/>
          <w:lang w:eastAsia="ru-RU"/>
        </w:rPr>
        <w:t xml:space="preserve"> </w:t>
      </w:r>
      <w:r w:rsidR="00BA373F">
        <w:rPr>
          <w:rFonts w:ascii="Times New Roman" w:eastAsia="Times New Roman" w:hAnsi="Times New Roman" w:cs="Times New Roman"/>
          <w:sz w:val="28"/>
          <w:szCs w:val="28"/>
          <w:lang w:eastAsia="ru-RU"/>
        </w:rPr>
        <w:t>рада</w:t>
      </w:r>
    </w:p>
    <w:p w:rsidR="00BA373F" w:rsidRPr="00BD185B" w:rsidRDefault="00BA373F"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BA373F">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Якима Ганні Василівні</w:t>
      </w:r>
      <w:r w:rsidR="00BA373F">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мешк. с.Мідяниця №200 загальною площею 0.0794 га кадастровий номер </w:t>
      </w:r>
      <w:r w:rsidRPr="00BD185B">
        <w:rPr>
          <w:rFonts w:ascii="Times New Roman" w:eastAsia="Times New Roman" w:hAnsi="Times New Roman" w:cs="Times New Roman"/>
          <w:sz w:val="28"/>
          <w:szCs w:val="28"/>
          <w:u w:val="single"/>
          <w:lang w:eastAsia="ru-RU"/>
        </w:rPr>
        <w:t>2121980400:11:001:0273</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Мідяниця №200,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Якима Ганні Василівні мешк. с.</w:t>
      </w:r>
      <w:r w:rsidR="00656C00">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Мідяниця №200 загальною площею 0.0794 га кадастровий номер </w:t>
      </w:r>
      <w:r w:rsidRPr="00BD185B">
        <w:rPr>
          <w:rFonts w:ascii="Times New Roman" w:eastAsia="Times New Roman" w:hAnsi="Times New Roman" w:cs="Times New Roman"/>
          <w:sz w:val="28"/>
          <w:szCs w:val="28"/>
          <w:u w:val="single"/>
          <w:lang w:eastAsia="ru-RU"/>
        </w:rPr>
        <w:t>2121980400:11:001:0273</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Мідяниця, 200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Громадянці Якима Ганні Василівні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48" type="#_x0000_t75" style="width:47.7pt;height:51.9pt" o:ole="" fillcolor="window">
            <v:imagedata r:id="rId15" o:title=""/>
          </v:shape>
          <o:OLEObject Type="Embed" ProgID="Word.Picture.8" ShapeID="_x0000_i1048" DrawAspect="Content" ObjectID="_1814855115" r:id="rId40"/>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56C00" w:rsidRPr="00BD185B" w:rsidRDefault="00656C00" w:rsidP="00656C0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BD185B">
        <w:rPr>
          <w:rFonts w:ascii="Times New Roman" w:eastAsia="Times New Roman" w:hAnsi="Times New Roman" w:cs="Times New Roman"/>
          <w:b/>
          <w:sz w:val="28"/>
          <w:szCs w:val="28"/>
          <w:lang w:eastAsia="ru-RU"/>
        </w:rPr>
        <w:t xml:space="preserve">  8-го скликання</w:t>
      </w:r>
    </w:p>
    <w:p w:rsidR="00656C00" w:rsidRPr="00BD185B" w:rsidRDefault="00656C00" w:rsidP="00656C00">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656C00" w:rsidRPr="00BD185B" w:rsidRDefault="00656C00" w:rsidP="00656C00">
      <w:pPr>
        <w:spacing w:after="0" w:line="240" w:lineRule="auto"/>
        <w:rPr>
          <w:rFonts w:ascii="Times New Roman" w:eastAsia="Times New Roman" w:hAnsi="Times New Roman" w:cs="Times New Roman"/>
          <w:b/>
          <w:sz w:val="28"/>
          <w:szCs w:val="28"/>
          <w:lang w:eastAsia="ru-RU"/>
        </w:rPr>
      </w:pPr>
    </w:p>
    <w:p w:rsidR="00656C00" w:rsidRPr="00BD185B" w:rsidRDefault="00656C00" w:rsidP="00656C00">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від  16</w:t>
      </w:r>
      <w:r>
        <w:rPr>
          <w:rFonts w:ascii="Times New Roman" w:eastAsia="Times New Roman" w:hAnsi="Times New Roman" w:cs="Times New Roman"/>
          <w:b/>
          <w:sz w:val="28"/>
          <w:szCs w:val="28"/>
          <w:lang w:eastAsia="ru-RU"/>
        </w:rPr>
        <w:t xml:space="preserve"> </w:t>
      </w:r>
      <w:r w:rsidR="0037528B">
        <w:rPr>
          <w:rFonts w:ascii="Times New Roman" w:eastAsia="Times New Roman" w:hAnsi="Times New Roman" w:cs="Times New Roman"/>
          <w:b/>
          <w:sz w:val="28"/>
          <w:szCs w:val="28"/>
          <w:lang w:eastAsia="ru-RU"/>
        </w:rPr>
        <w:t xml:space="preserve"> березня 2023</w:t>
      </w:r>
      <w:r w:rsidRPr="00BD185B">
        <w:rPr>
          <w:rFonts w:ascii="Times New Roman" w:eastAsia="Times New Roman" w:hAnsi="Times New Roman" w:cs="Times New Roman"/>
          <w:b/>
          <w:sz w:val="28"/>
          <w:szCs w:val="28"/>
          <w:lang w:eastAsia="ru-RU"/>
        </w:rPr>
        <w:t xml:space="preserve"> року  № </w:t>
      </w:r>
      <w:r w:rsidR="008C4398">
        <w:rPr>
          <w:rFonts w:ascii="Times New Roman" w:eastAsia="Times New Roman" w:hAnsi="Times New Roman" w:cs="Times New Roman"/>
          <w:b/>
          <w:sz w:val="28"/>
          <w:szCs w:val="28"/>
          <w:lang w:eastAsia="ru-RU"/>
        </w:rPr>
        <w:t>1288</w:t>
      </w:r>
    </w:p>
    <w:p w:rsidR="00656C00" w:rsidRPr="00BD185B" w:rsidRDefault="00656C00" w:rsidP="00656C00">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656C00" w:rsidRPr="00BD185B" w:rsidRDefault="00656C00" w:rsidP="00656C00">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656C00" w:rsidRPr="00BD185B" w:rsidRDefault="00656C00" w:rsidP="00656C00">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b/>
          <w:sz w:val="28"/>
          <w:szCs w:val="28"/>
          <w:lang w:eastAsia="ru-RU"/>
        </w:rPr>
        <w:t xml:space="preserve">щодо встановлення (відновлення) </w:t>
      </w:r>
    </w:p>
    <w:p w:rsidR="00656C00" w:rsidRPr="00BD185B" w:rsidRDefault="00656C00" w:rsidP="00656C00">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меж земельної </w:t>
      </w:r>
      <w:r>
        <w:rPr>
          <w:rFonts w:ascii="Times New Roman" w:eastAsia="Times New Roman" w:hAnsi="Times New Roman" w:cs="Times New Roman"/>
          <w:b/>
          <w:sz w:val="28"/>
          <w:szCs w:val="28"/>
          <w:lang w:eastAsia="ru-RU"/>
        </w:rPr>
        <w:t xml:space="preserve"> ділянки в натурі (на місцевості) </w:t>
      </w:r>
    </w:p>
    <w:p w:rsidR="00BD185B" w:rsidRPr="00BD185B" w:rsidRDefault="00656C00" w:rsidP="00656C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Івановій  Вікторії  Юріївні</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Богаревиця, 27</w:t>
      </w:r>
    </w:p>
    <w:p w:rsidR="00BD185B" w:rsidRPr="00BD185B" w:rsidRDefault="00BD185B" w:rsidP="00BD185B">
      <w:pPr>
        <w:tabs>
          <w:tab w:val="left" w:pos="3540"/>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w:t>
      </w:r>
      <w:r w:rsidR="00656C00">
        <w:rPr>
          <w:rFonts w:ascii="Times New Roman" w:eastAsia="Times New Roman" w:hAnsi="Times New Roman" w:cs="Times New Roman"/>
          <w:sz w:val="28"/>
          <w:szCs w:val="28"/>
          <w:lang w:eastAsia="ru-RU"/>
        </w:rPr>
        <w:t>у гр. Іванової Вікторії Юріївни,</w:t>
      </w:r>
      <w:r w:rsidRPr="00BD185B">
        <w:rPr>
          <w:rFonts w:ascii="Times New Roman" w:eastAsia="Times New Roman" w:hAnsi="Times New Roman" w:cs="Times New Roman"/>
          <w:sz w:val="28"/>
          <w:szCs w:val="28"/>
          <w:lang w:eastAsia="ru-RU"/>
        </w:rPr>
        <w:t xml:space="preserve"> мешк.</w:t>
      </w:r>
      <w:r w:rsidR="00656C00">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с. Богаревиця,27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w:t>
      </w:r>
      <w:r w:rsidR="00656C00">
        <w:rPr>
          <w:rFonts w:ascii="Times New Roman" w:eastAsia="Times New Roman" w:hAnsi="Times New Roman" w:cs="Times New Roman"/>
          <w:sz w:val="28"/>
          <w:szCs w:val="28"/>
          <w:lang w:eastAsia="ru-RU"/>
        </w:rPr>
        <w:t xml:space="preserve">самоврядування в Україні’’ </w:t>
      </w:r>
      <w:r w:rsidRPr="00BD185B">
        <w:rPr>
          <w:rFonts w:ascii="Times New Roman" w:eastAsia="Times New Roman" w:hAnsi="Times New Roman" w:cs="Times New Roman"/>
          <w:sz w:val="28"/>
          <w:szCs w:val="28"/>
          <w:lang w:eastAsia="ru-RU"/>
        </w:rPr>
        <w:t xml:space="preserve"> сільськ</w:t>
      </w:r>
      <w:r w:rsidR="00656C00">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b/>
          <w:sz w:val="28"/>
          <w:szCs w:val="28"/>
          <w:lang w:eastAsia="ru-RU"/>
        </w:rPr>
        <w:t xml:space="preserve"> </w:t>
      </w:r>
      <w:r w:rsidR="00656C00">
        <w:rPr>
          <w:rFonts w:ascii="Times New Roman" w:eastAsia="Times New Roman" w:hAnsi="Times New Roman" w:cs="Times New Roman"/>
          <w:sz w:val="28"/>
          <w:szCs w:val="28"/>
          <w:lang w:eastAsia="ru-RU"/>
        </w:rPr>
        <w:t>рада</w:t>
      </w:r>
    </w:p>
    <w:p w:rsidR="00BD185B" w:rsidRPr="00BD185B" w:rsidRDefault="00BD185B" w:rsidP="00BD185B">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656C00">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w:t>
      </w:r>
      <w:r w:rsidR="00656C00">
        <w:rPr>
          <w:rFonts w:ascii="Times New Roman" w:eastAsia="Times New Roman" w:hAnsi="Times New Roman" w:cs="Times New Roman"/>
          <w:sz w:val="28"/>
          <w:szCs w:val="28"/>
          <w:lang w:eastAsia="ru-RU"/>
        </w:rPr>
        <w:t xml:space="preserve">рі (на місцевості),  гр. Іванової Вікторії Юріївни, </w:t>
      </w:r>
      <w:r w:rsidRPr="00BD185B">
        <w:rPr>
          <w:rFonts w:ascii="Times New Roman" w:eastAsia="Times New Roman" w:hAnsi="Times New Roman" w:cs="Times New Roman"/>
          <w:sz w:val="28"/>
          <w:szCs w:val="28"/>
          <w:lang w:eastAsia="ru-RU"/>
        </w:rPr>
        <w:t xml:space="preserve"> мешк.с. Богаревиця №27,  загальною площею 0.1000 га кадастровий номер </w:t>
      </w:r>
      <w:r w:rsidRPr="00BD185B">
        <w:rPr>
          <w:rFonts w:ascii="Times New Roman" w:eastAsia="Times New Roman" w:hAnsi="Times New Roman" w:cs="Times New Roman"/>
          <w:sz w:val="28"/>
          <w:szCs w:val="28"/>
          <w:u w:val="single"/>
          <w:lang w:eastAsia="ru-RU"/>
        </w:rPr>
        <w:t>2121984800:07:001:0108</w:t>
      </w:r>
      <w:r w:rsidRPr="00BD185B">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 Богаревиця №27,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Передати безоплатно у власність земельну ділянку гр. Івановій Вікторії Юріївні</w:t>
      </w:r>
      <w:r w:rsidR="00656C00">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 с.Богаревиця №27 загальною площею 0.1000 га кадастровий номер </w:t>
      </w:r>
      <w:r w:rsidRPr="00BD185B">
        <w:rPr>
          <w:rFonts w:ascii="Times New Roman" w:eastAsia="Times New Roman" w:hAnsi="Times New Roman" w:cs="Times New Roman"/>
          <w:sz w:val="28"/>
          <w:szCs w:val="28"/>
          <w:u w:val="single"/>
          <w:lang w:eastAsia="ru-RU"/>
        </w:rPr>
        <w:t>2121984800:07:001:0108</w:t>
      </w:r>
      <w:r w:rsidRPr="00BD185B">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Богаревиця №27, Берегівського району, Закарпатської області .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Громадянці Іванова Вікторія Юріївна зареєструвати право власності на земельну ділянку в суб’єкта державної реєстрації прав.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656C00"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945" w:dyaOrig="1065">
          <v:shape id="_x0000_i1049" type="#_x0000_t75" style="width:46.9pt;height:53.6pt" o:ole="" fillcolor="window">
            <v:imagedata r:id="rId15" o:title=""/>
          </v:shape>
          <o:OLEObject Type="Embed" ProgID="Word.Picture.8" ShapeID="_x0000_i1049" DrawAspect="Content" ObjectID="_1814855116" r:id="rId41"/>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D185B" w:rsidRPr="00BD185B" w:rsidRDefault="008C4398" w:rsidP="00BD185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BD185B"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00BD185B" w:rsidRPr="00BD185B">
        <w:rPr>
          <w:rFonts w:ascii="Times New Roman" w:eastAsia="Times New Roman" w:hAnsi="Times New Roman" w:cs="Times New Roman"/>
          <w:b/>
          <w:sz w:val="28"/>
          <w:szCs w:val="28"/>
          <w:lang w:eastAsia="ru-RU"/>
        </w:rPr>
        <w:t xml:space="preserve">-го скликання </w:t>
      </w:r>
    </w:p>
    <w:p w:rsidR="00BD185B" w:rsidRPr="00BD185B" w:rsidRDefault="00BD185B" w:rsidP="00BD185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ві</w:t>
      </w:r>
      <w:r w:rsidR="008C4398">
        <w:rPr>
          <w:rFonts w:ascii="Times New Roman" w:eastAsia="Times New Roman" w:hAnsi="Times New Roman" w:cs="Times New Roman"/>
          <w:b/>
          <w:sz w:val="28"/>
          <w:szCs w:val="28"/>
          <w:lang w:eastAsia="ru-RU"/>
        </w:rPr>
        <w:t>д   16 березня  2023 року  № 1289</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надання  дозволу (згоди) на виготовлення</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технічної документації із землеустрою щодо</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встановлення(відновлення) меж  земельної</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ділянки в натурі</w:t>
      </w:r>
      <w:r w:rsidRPr="00BD185B">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b/>
          <w:sz w:val="28"/>
          <w:szCs w:val="28"/>
          <w:lang w:eastAsia="ru-RU"/>
        </w:rPr>
        <w:t>(на місцевості)</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Попович Любов</w:t>
      </w:r>
      <w:r w:rsidR="008C4398">
        <w:rPr>
          <w:rFonts w:ascii="Times New Roman" w:eastAsia="Times New Roman" w:hAnsi="Times New Roman" w:cs="Times New Roman"/>
          <w:b/>
          <w:sz w:val="28"/>
          <w:szCs w:val="28"/>
          <w:lang w:eastAsia="ru-RU"/>
        </w:rPr>
        <w:t>і  Михайлівні</w:t>
      </w:r>
    </w:p>
    <w:p w:rsidR="00BD185B" w:rsidRPr="00BD185B" w:rsidRDefault="008C4398"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BD185B" w:rsidRPr="00BD185B">
        <w:rPr>
          <w:rFonts w:ascii="Times New Roman" w:eastAsia="Times New Roman" w:hAnsi="Times New Roman" w:cs="Times New Roman"/>
          <w:b/>
          <w:sz w:val="28"/>
          <w:szCs w:val="28"/>
          <w:lang w:eastAsia="ru-RU"/>
        </w:rPr>
        <w:t>еш</w:t>
      </w:r>
      <w:r>
        <w:rPr>
          <w:rFonts w:ascii="Times New Roman" w:eastAsia="Times New Roman" w:hAnsi="Times New Roman" w:cs="Times New Roman"/>
          <w:b/>
          <w:sz w:val="28"/>
          <w:szCs w:val="28"/>
          <w:lang w:eastAsia="ru-RU"/>
        </w:rPr>
        <w:t>к</w:t>
      </w:r>
      <w:r w:rsidR="00BD185B" w:rsidRPr="00BD185B">
        <w:rPr>
          <w:rFonts w:ascii="Times New Roman" w:eastAsia="Times New Roman" w:hAnsi="Times New Roman" w:cs="Times New Roman"/>
          <w:b/>
          <w:sz w:val="28"/>
          <w:szCs w:val="28"/>
          <w:lang w:eastAsia="ru-RU"/>
        </w:rPr>
        <w:t>. с.</w:t>
      </w: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Заріччя вул.Шевченка 59</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 Попович Любов</w:t>
      </w:r>
      <w:r w:rsidR="008C4398">
        <w:rPr>
          <w:rFonts w:ascii="Times New Roman" w:eastAsia="Times New Roman" w:hAnsi="Times New Roman" w:cs="Times New Roman"/>
          <w:sz w:val="28"/>
          <w:szCs w:val="28"/>
          <w:lang w:eastAsia="ru-RU"/>
        </w:rPr>
        <w:t>і</w:t>
      </w:r>
      <w:r w:rsidR="002741FF">
        <w:rPr>
          <w:rFonts w:ascii="Times New Roman" w:eastAsia="Times New Roman" w:hAnsi="Times New Roman" w:cs="Times New Roman"/>
          <w:sz w:val="28"/>
          <w:szCs w:val="28"/>
          <w:lang w:eastAsia="ru-RU"/>
        </w:rPr>
        <w:t xml:space="preserve"> Михайлівни</w:t>
      </w:r>
      <w:r w:rsidRPr="00BD185B">
        <w:rPr>
          <w:rFonts w:ascii="Times New Roman" w:eastAsia="Times New Roman" w:hAnsi="Times New Roman" w:cs="Times New Roman"/>
          <w:sz w:val="28"/>
          <w:szCs w:val="28"/>
          <w:lang w:eastAsia="ru-RU"/>
        </w:rPr>
        <w:t xml:space="preserve">  , відповідно до ст..12, 117,122 Земельного кодексу України, ст.. 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статтями 26,33, 59  Закону України «Про місцеве самоврядування в Україні» ,  сесія сільської ради                                </w:t>
      </w:r>
    </w:p>
    <w:p w:rsidR="00BD185B" w:rsidRPr="00BD185B" w:rsidRDefault="00BD185B" w:rsidP="00BD185B">
      <w:pPr>
        <w:spacing w:after="0" w:line="240" w:lineRule="auto"/>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ВИРІШИЛА: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1. Надати   дозвіл  на розробку технічної документації із землеустрою щодо   встановлення, відно</w:t>
      </w:r>
      <w:r w:rsidR="002741FF">
        <w:rPr>
          <w:rFonts w:ascii="Times New Roman" w:eastAsia="Times New Roman" w:hAnsi="Times New Roman" w:cs="Times New Roman"/>
          <w:sz w:val="28"/>
          <w:szCs w:val="28"/>
          <w:lang w:eastAsia="ru-RU"/>
        </w:rPr>
        <w:t>влення меж  земельної ділянки в натур</w:t>
      </w:r>
      <w:r w:rsidRPr="00BD185B">
        <w:rPr>
          <w:rFonts w:ascii="Times New Roman" w:eastAsia="Times New Roman" w:hAnsi="Times New Roman" w:cs="Times New Roman"/>
          <w:sz w:val="28"/>
          <w:szCs w:val="28"/>
          <w:lang w:eastAsia="ru-RU"/>
        </w:rPr>
        <w:t>і (на місц</w:t>
      </w:r>
      <w:r w:rsidR="00017180">
        <w:rPr>
          <w:rFonts w:ascii="Times New Roman" w:eastAsia="Times New Roman" w:hAnsi="Times New Roman" w:cs="Times New Roman"/>
          <w:sz w:val="28"/>
          <w:szCs w:val="28"/>
          <w:lang w:eastAsia="ru-RU"/>
        </w:rPr>
        <w:t>евості (кадастровий номер 212198</w:t>
      </w:r>
      <w:r w:rsidRPr="00BD185B">
        <w:rPr>
          <w:rFonts w:ascii="Times New Roman" w:eastAsia="Times New Roman" w:hAnsi="Times New Roman" w:cs="Times New Roman"/>
          <w:sz w:val="28"/>
          <w:szCs w:val="28"/>
          <w:lang w:eastAsia="ru-RU"/>
        </w:rPr>
        <w:t>7000:03:001:0265),  що знаходиться в с.Сільце урочище «Бережева-Гребля» у зв</w:t>
      </w:r>
      <w:r w:rsidR="002741FF">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язку з виявлен</w:t>
      </w:r>
      <w:r w:rsidR="002741FF">
        <w:rPr>
          <w:rFonts w:ascii="Times New Roman" w:eastAsia="Times New Roman" w:hAnsi="Times New Roman" w:cs="Times New Roman"/>
          <w:sz w:val="28"/>
          <w:szCs w:val="28"/>
          <w:lang w:eastAsia="ru-RU"/>
        </w:rPr>
        <w:t>им  державним актом старого зраз</w:t>
      </w:r>
      <w:r w:rsidRPr="00BD185B">
        <w:rPr>
          <w:rFonts w:ascii="Times New Roman" w:eastAsia="Times New Roman" w:hAnsi="Times New Roman" w:cs="Times New Roman"/>
          <w:sz w:val="28"/>
          <w:szCs w:val="28"/>
          <w:lang w:eastAsia="ru-RU"/>
        </w:rPr>
        <w:t>ка, серії І-ЗК № 0000883, зареєстрованого в Книзі реєстрації державних актів на землю 22.12.1997 року № 366, та на підставі рішення Іршавського районного с</w:t>
      </w:r>
      <w:r w:rsidR="002741FF">
        <w:rPr>
          <w:rFonts w:ascii="Times New Roman" w:eastAsia="Times New Roman" w:hAnsi="Times New Roman" w:cs="Times New Roman"/>
          <w:sz w:val="28"/>
          <w:szCs w:val="28"/>
          <w:lang w:eastAsia="ru-RU"/>
        </w:rPr>
        <w:t>уду З</w:t>
      </w:r>
      <w:r w:rsidRPr="00BD185B">
        <w:rPr>
          <w:rFonts w:ascii="Times New Roman" w:eastAsia="Times New Roman" w:hAnsi="Times New Roman" w:cs="Times New Roman"/>
          <w:sz w:val="28"/>
          <w:szCs w:val="28"/>
          <w:lang w:eastAsia="ru-RU"/>
        </w:rPr>
        <w:t>акарпатської області</w:t>
      </w:r>
      <w:r w:rsidR="002741FF">
        <w:rPr>
          <w:rFonts w:ascii="Times New Roman" w:eastAsia="Times New Roman" w:hAnsi="Times New Roman" w:cs="Times New Roman"/>
          <w:sz w:val="28"/>
          <w:szCs w:val="28"/>
          <w:lang w:eastAsia="ru-RU"/>
        </w:rPr>
        <w:t>, справа</w:t>
      </w:r>
      <w:r w:rsidRPr="00BD185B">
        <w:rPr>
          <w:rFonts w:ascii="Times New Roman" w:eastAsia="Times New Roman" w:hAnsi="Times New Roman" w:cs="Times New Roman"/>
          <w:sz w:val="28"/>
          <w:szCs w:val="28"/>
          <w:lang w:eastAsia="ru-RU"/>
        </w:rPr>
        <w:t xml:space="preserve"> 301/400/20 від 11.03.2022</w:t>
      </w:r>
      <w:r w:rsidR="002741FF">
        <w:rPr>
          <w:rFonts w:ascii="Times New Roman" w:eastAsia="Times New Roman" w:hAnsi="Times New Roman" w:cs="Times New Roman"/>
          <w:sz w:val="28"/>
          <w:szCs w:val="28"/>
          <w:lang w:eastAsia="ru-RU"/>
        </w:rPr>
        <w:t>р</w:t>
      </w:r>
      <w:r w:rsidRPr="00BD185B">
        <w:rPr>
          <w:rFonts w:ascii="Times New Roman" w:eastAsia="Times New Roman" w:hAnsi="Times New Roman" w:cs="Times New Roman"/>
          <w:sz w:val="28"/>
          <w:szCs w:val="28"/>
          <w:lang w:eastAsia="ru-RU"/>
        </w:rPr>
        <w:t>. З метою передачі у власність  земельної ділянки для ведення особистого селянського  господарства, розт</w:t>
      </w:r>
      <w:r w:rsidR="002741FF">
        <w:rPr>
          <w:rFonts w:ascii="Times New Roman" w:eastAsia="Times New Roman" w:hAnsi="Times New Roman" w:cs="Times New Roman"/>
          <w:sz w:val="28"/>
          <w:szCs w:val="28"/>
          <w:lang w:eastAsia="ru-RU"/>
        </w:rPr>
        <w:t xml:space="preserve">ашованої в с. Сільце на території </w:t>
      </w:r>
      <w:r w:rsidRPr="00BD185B">
        <w:rPr>
          <w:rFonts w:ascii="Times New Roman" w:eastAsia="Times New Roman" w:hAnsi="Times New Roman" w:cs="Times New Roman"/>
          <w:sz w:val="28"/>
          <w:szCs w:val="28"/>
          <w:lang w:eastAsia="ru-RU"/>
        </w:rPr>
        <w:t>Кам’янської  сільської ради Берегівського району Закарпатської області.</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Громадянинці Попович Любов</w:t>
      </w:r>
      <w:r w:rsidR="00F73765">
        <w:rPr>
          <w:rFonts w:ascii="Times New Roman" w:eastAsia="Times New Roman" w:hAnsi="Times New Roman" w:cs="Times New Roman"/>
          <w:sz w:val="28"/>
          <w:szCs w:val="28"/>
          <w:lang w:eastAsia="ru-RU"/>
        </w:rPr>
        <w:t>і  Михайлівні</w:t>
      </w:r>
      <w:r w:rsidR="002741FF">
        <w:rPr>
          <w:rFonts w:ascii="Times New Roman" w:eastAsia="Times New Roman" w:hAnsi="Times New Roman" w:cs="Times New Roman"/>
          <w:sz w:val="28"/>
          <w:szCs w:val="28"/>
          <w:lang w:eastAsia="ru-RU"/>
        </w:rPr>
        <w:t>,</w:t>
      </w:r>
      <w:r w:rsidR="00F73765">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мешк. с.</w:t>
      </w:r>
      <w:r w:rsidR="00F73765">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Заріччя вул.Шевченка 59</w:t>
      </w:r>
      <w:r w:rsidR="002741FF">
        <w:rPr>
          <w:rFonts w:ascii="Times New Roman" w:eastAsia="Times New Roman" w:hAnsi="Times New Roman" w:cs="Times New Roman"/>
          <w:sz w:val="28"/>
          <w:szCs w:val="28"/>
          <w:lang w:eastAsia="ru-RU"/>
        </w:rPr>
        <w:t>:</w:t>
      </w:r>
      <w:r w:rsidR="00F806F7">
        <w:rPr>
          <w:rFonts w:ascii="Times New Roman" w:eastAsia="Times New Roman" w:hAnsi="Times New Roman" w:cs="Times New Roman"/>
          <w:sz w:val="28"/>
          <w:szCs w:val="28"/>
          <w:lang w:eastAsia="ru-RU"/>
        </w:rPr>
        <w:t xml:space="preserve">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2.1 замовити розроблення технічної документації із землеустрою встановлення (відновлення) меж земельних ділянок в натурі (на місцевості);</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2.2. здійснити заходи, необхідні для реєстрації речового права на земельну ділянку у відповідності до вимог чинного законодавства.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4D2E5E" w:rsidRPr="00EE36CB" w:rsidRDefault="004D2E5E" w:rsidP="004D2E5E">
      <w:pPr>
        <w:spacing w:after="0" w:line="240" w:lineRule="auto"/>
        <w:ind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Pr="00EE36CB">
        <w:rPr>
          <w:rFonts w:ascii="Times New Roman" w:eastAsia="Times New Roman" w:hAnsi="Times New Roman" w:cs="Times New Roman"/>
          <w:sz w:val="28"/>
          <w:szCs w:val="28"/>
          <w:lang w:eastAsia="ru-RU"/>
        </w:rPr>
        <w:object w:dxaOrig="1141" w:dyaOrig="1261">
          <v:shape id="_x0000_i1050" type="#_x0000_t75" style="width:46.9pt;height:53.6pt" o:ole="" fillcolor="window">
            <v:imagedata r:id="rId15" o:title=""/>
          </v:shape>
          <o:OLEObject Type="Embed" ProgID="Word.Picture.8" ShapeID="_x0000_i1050" DrawAspect="Content" ObjectID="_1814855117" r:id="rId42"/>
        </w:object>
      </w:r>
    </w:p>
    <w:p w:rsidR="004D2E5E" w:rsidRPr="00EE36CB" w:rsidRDefault="004D2E5E" w:rsidP="004D2E5E">
      <w:pPr>
        <w:spacing w:after="0" w:line="240" w:lineRule="auto"/>
        <w:jc w:val="center"/>
        <w:outlineLvl w:val="0"/>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У К Р А Ї Н А</w:t>
      </w:r>
    </w:p>
    <w:p w:rsidR="004D2E5E" w:rsidRPr="00EE36CB" w:rsidRDefault="004D2E5E" w:rsidP="004D2E5E">
      <w:pPr>
        <w:spacing w:after="0" w:line="240" w:lineRule="auto"/>
        <w:jc w:val="center"/>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4D2E5E" w:rsidRPr="00EE36CB" w:rsidRDefault="004D2E5E" w:rsidP="004D2E5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EE36C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EE36CB">
        <w:rPr>
          <w:rFonts w:ascii="Times New Roman" w:eastAsia="Times New Roman" w:hAnsi="Times New Roman" w:cs="Times New Roman"/>
          <w:b/>
          <w:sz w:val="28"/>
          <w:szCs w:val="28"/>
          <w:lang w:eastAsia="ru-RU"/>
        </w:rPr>
        <w:t>-го скликання</w:t>
      </w:r>
    </w:p>
    <w:p w:rsidR="004D2E5E" w:rsidRPr="00EE36CB" w:rsidRDefault="004D2E5E" w:rsidP="004D2E5E">
      <w:pPr>
        <w:spacing w:after="0" w:line="240" w:lineRule="auto"/>
        <w:jc w:val="center"/>
        <w:rPr>
          <w:rFonts w:ascii="Times New Roman" w:eastAsia="Times New Roman" w:hAnsi="Times New Roman" w:cs="Times New Roman"/>
          <w:b/>
          <w:sz w:val="28"/>
          <w:szCs w:val="28"/>
          <w:lang w:eastAsia="ru-RU"/>
        </w:rPr>
      </w:pPr>
    </w:p>
    <w:p w:rsidR="004D2E5E" w:rsidRPr="00EE36CB" w:rsidRDefault="004D2E5E" w:rsidP="004D2E5E">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EE36CB">
        <w:rPr>
          <w:rFonts w:ascii="Times New Roman" w:eastAsia="Times New Roman" w:hAnsi="Times New Roman" w:cs="Times New Roman"/>
          <w:b/>
          <w:sz w:val="28"/>
          <w:szCs w:val="28"/>
          <w:lang w:eastAsia="ru-RU"/>
        </w:rPr>
        <w:t>Р І Ш Е Н Н Я</w:t>
      </w:r>
    </w:p>
    <w:p w:rsidR="004D2E5E" w:rsidRPr="00EE36CB" w:rsidRDefault="00C60AD9" w:rsidP="004D2E5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16</w:t>
      </w:r>
      <w:r w:rsidR="004D2E5E">
        <w:rPr>
          <w:rFonts w:ascii="Times New Roman" w:eastAsia="Times New Roman" w:hAnsi="Times New Roman" w:cs="Times New Roman"/>
          <w:b/>
          <w:sz w:val="28"/>
          <w:szCs w:val="28"/>
          <w:lang w:eastAsia="ru-RU"/>
        </w:rPr>
        <w:t xml:space="preserve"> березня</w:t>
      </w:r>
      <w:r w:rsidR="004D2E5E" w:rsidRPr="00EE36CB">
        <w:rPr>
          <w:rFonts w:ascii="Times New Roman" w:eastAsia="Times New Roman" w:hAnsi="Times New Roman" w:cs="Times New Roman"/>
          <w:b/>
          <w:sz w:val="28"/>
          <w:szCs w:val="28"/>
          <w:lang w:eastAsia="ru-RU"/>
        </w:rPr>
        <w:t xml:space="preserve">  2023 року  № </w:t>
      </w:r>
      <w:r w:rsidR="004D2E5E">
        <w:rPr>
          <w:rFonts w:ascii="Times New Roman" w:eastAsia="Times New Roman" w:hAnsi="Times New Roman" w:cs="Times New Roman"/>
          <w:b/>
          <w:sz w:val="28"/>
          <w:szCs w:val="28"/>
          <w:lang w:eastAsia="ru-RU"/>
        </w:rPr>
        <w:t>1290</w:t>
      </w:r>
    </w:p>
    <w:p w:rsidR="004D2E5E" w:rsidRPr="00EE36CB" w:rsidRDefault="004D2E5E" w:rsidP="004D2E5E">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с. Кам’янське</w:t>
      </w:r>
    </w:p>
    <w:p w:rsidR="004D2E5E" w:rsidRPr="00EE36CB" w:rsidRDefault="004D2E5E" w:rsidP="004D2E5E">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 xml:space="preserve">Про надання дозволу  на розробку </w:t>
      </w:r>
    </w:p>
    <w:p w:rsidR="004D2E5E" w:rsidRPr="00EE36CB" w:rsidRDefault="004D2E5E" w:rsidP="004D2E5E">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детального плану тери</w:t>
      </w:r>
      <w:r w:rsidR="00EE6223">
        <w:rPr>
          <w:rFonts w:ascii="Times New Roman" w:eastAsia="Times New Roman" w:hAnsi="Times New Roman" w:cs="Times New Roman"/>
          <w:b/>
          <w:sz w:val="28"/>
          <w:szCs w:val="28"/>
          <w:lang w:eastAsia="ru-RU"/>
        </w:rPr>
        <w:t>торії</w:t>
      </w:r>
    </w:p>
    <w:p w:rsidR="004D2E5E" w:rsidRPr="00EE36CB" w:rsidRDefault="00EE6223" w:rsidP="004D2E5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Фельцан Василю</w:t>
      </w:r>
      <w:r w:rsidR="004D2E5E" w:rsidRPr="00EE36CB">
        <w:rPr>
          <w:rFonts w:ascii="Times New Roman" w:eastAsia="Times New Roman" w:hAnsi="Times New Roman" w:cs="Times New Roman"/>
          <w:b/>
          <w:sz w:val="28"/>
          <w:szCs w:val="28"/>
          <w:lang w:eastAsia="ru-RU"/>
        </w:rPr>
        <w:t xml:space="preserve"> Васильович</w:t>
      </w:r>
      <w:r>
        <w:rPr>
          <w:rFonts w:ascii="Times New Roman" w:eastAsia="Times New Roman" w:hAnsi="Times New Roman" w:cs="Times New Roman"/>
          <w:b/>
          <w:sz w:val="28"/>
          <w:szCs w:val="28"/>
          <w:lang w:eastAsia="ru-RU"/>
        </w:rPr>
        <w:t>у</w:t>
      </w:r>
    </w:p>
    <w:p w:rsidR="004D2E5E" w:rsidRPr="00EE36CB" w:rsidRDefault="004D2E5E" w:rsidP="004D2E5E">
      <w:pPr>
        <w:spacing w:after="0" w:line="240" w:lineRule="auto"/>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мешк. с.Заріччя вул.Мічуріна 129</w:t>
      </w:r>
    </w:p>
    <w:p w:rsidR="004D2E5E" w:rsidRPr="00EE36CB" w:rsidRDefault="004D2E5E" w:rsidP="004D2E5E">
      <w:pPr>
        <w:spacing w:after="0" w:line="240" w:lineRule="auto"/>
        <w:rPr>
          <w:rFonts w:ascii="Times New Roman" w:eastAsia="Times New Roman" w:hAnsi="Times New Roman" w:cs="Times New Roman"/>
          <w:b/>
          <w:sz w:val="28"/>
          <w:szCs w:val="28"/>
          <w:lang w:eastAsia="ru-RU"/>
        </w:rPr>
      </w:pPr>
    </w:p>
    <w:p w:rsidR="004D2E5E" w:rsidRDefault="004D2E5E" w:rsidP="004D2E5E">
      <w:pPr>
        <w:spacing w:after="0" w:line="240" w:lineRule="auto"/>
        <w:jc w:val="both"/>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Розглянувши  заяву  гр.</w:t>
      </w:r>
      <w:r w:rsidRPr="00EE36CB">
        <w:rPr>
          <w:rFonts w:ascii="Times New Roman" w:eastAsia="Times New Roman" w:hAnsi="Times New Roman" w:cs="Times New Roman"/>
          <w:b/>
          <w:sz w:val="28"/>
          <w:szCs w:val="28"/>
          <w:lang w:eastAsia="ru-RU"/>
        </w:rPr>
        <w:t xml:space="preserve"> </w:t>
      </w:r>
      <w:r w:rsidR="00EE6223">
        <w:rPr>
          <w:rFonts w:ascii="Times New Roman" w:eastAsia="Times New Roman" w:hAnsi="Times New Roman" w:cs="Times New Roman"/>
          <w:sz w:val="28"/>
          <w:szCs w:val="28"/>
          <w:lang w:eastAsia="ru-RU"/>
        </w:rPr>
        <w:t>Фельцан Василя</w:t>
      </w:r>
      <w:r w:rsidRPr="00EE36CB">
        <w:rPr>
          <w:rFonts w:ascii="Times New Roman" w:eastAsia="Times New Roman" w:hAnsi="Times New Roman" w:cs="Times New Roman"/>
          <w:sz w:val="28"/>
          <w:szCs w:val="28"/>
          <w:lang w:eastAsia="ru-RU"/>
        </w:rPr>
        <w:t xml:space="preserve"> Васильович</w:t>
      </w:r>
      <w:r w:rsidR="00EE6223">
        <w:rPr>
          <w:rFonts w:ascii="Times New Roman" w:eastAsia="Times New Roman" w:hAnsi="Times New Roman" w:cs="Times New Roman"/>
          <w:sz w:val="28"/>
          <w:szCs w:val="28"/>
          <w:lang w:eastAsia="ru-RU"/>
        </w:rPr>
        <w:t>а</w:t>
      </w:r>
      <w:r w:rsidRPr="00EE36CB">
        <w:rPr>
          <w:rFonts w:ascii="Times New Roman" w:eastAsia="Times New Roman" w:hAnsi="Times New Roman" w:cs="Times New Roman"/>
          <w:sz w:val="28"/>
          <w:szCs w:val="28"/>
          <w:lang w:eastAsia="ru-RU"/>
        </w:rPr>
        <w:t xml:space="preserve">  мешк. с.Заріччя вул.</w:t>
      </w:r>
      <w:r>
        <w:rPr>
          <w:rFonts w:ascii="Times New Roman" w:eastAsia="Times New Roman" w:hAnsi="Times New Roman" w:cs="Times New Roman"/>
          <w:sz w:val="28"/>
          <w:szCs w:val="28"/>
          <w:lang w:eastAsia="ru-RU"/>
        </w:rPr>
        <w:t xml:space="preserve"> </w:t>
      </w:r>
      <w:r w:rsidRPr="00EE36CB">
        <w:rPr>
          <w:rFonts w:ascii="Times New Roman" w:eastAsia="Times New Roman" w:hAnsi="Times New Roman" w:cs="Times New Roman"/>
          <w:sz w:val="28"/>
          <w:szCs w:val="28"/>
          <w:lang w:eastAsia="ru-RU"/>
        </w:rPr>
        <w:t>Мічуріна, 129 про надання дозволу  на  розробку детального плану території щодо зміни цільового призначення із земель</w:t>
      </w:r>
      <w:r w:rsidRPr="00EE36CB">
        <w:rPr>
          <w:rFonts w:ascii="Times New Roman" w:eastAsia="Times New Roman" w:hAnsi="Times New Roman" w:cs="Times New Roman"/>
          <w:sz w:val="28"/>
          <w:szCs w:val="28"/>
          <w:shd w:val="clear" w:color="auto" w:fill="FFFFFF"/>
          <w:lang w:eastAsia="ru-RU"/>
        </w:rPr>
        <w:t xml:space="preserve"> для ведення товарного сільськогосподарського виробництва в землі 11.02 Для розміщення та експлуатації основних, підсобних і допоміжних будівель та споруд підприємств переробної, машинобудівної та іншої промислово</w:t>
      </w:r>
      <w:r w:rsidRPr="00EE36CB">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 xml:space="preserve">і, керуючись статтею </w:t>
      </w:r>
      <w:r w:rsidRPr="00EE36CB">
        <w:rPr>
          <w:rFonts w:ascii="Times New Roman" w:eastAsia="Times New Roman" w:hAnsi="Times New Roman" w:cs="Times New Roman"/>
          <w:sz w:val="28"/>
          <w:szCs w:val="28"/>
          <w:lang w:eastAsia="ru-RU"/>
        </w:rPr>
        <w:t xml:space="preserve">26  Закону України ,,Про місцеве самоврядування в Україні”, </w:t>
      </w:r>
      <w:r>
        <w:rPr>
          <w:rFonts w:ascii="Times New Roman" w:eastAsia="Times New Roman" w:hAnsi="Times New Roman" w:cs="Times New Roman"/>
          <w:sz w:val="28"/>
          <w:szCs w:val="28"/>
          <w:lang w:eastAsia="ru-RU"/>
        </w:rPr>
        <w:t xml:space="preserve">відповідно до </w:t>
      </w:r>
      <w:r w:rsidRPr="00EE36CB">
        <w:rPr>
          <w:rFonts w:ascii="Times New Roman" w:eastAsia="Times New Roman" w:hAnsi="Times New Roman" w:cs="Times New Roman"/>
          <w:sz w:val="28"/>
          <w:szCs w:val="28"/>
          <w:lang w:eastAsia="ru-RU"/>
        </w:rPr>
        <w:t>статтей 10,19, Закону України ,,Про регулювання міс</w:t>
      </w:r>
      <w:r w:rsidR="00EE6223">
        <w:rPr>
          <w:rFonts w:ascii="Times New Roman" w:eastAsia="Times New Roman" w:hAnsi="Times New Roman" w:cs="Times New Roman"/>
          <w:sz w:val="28"/>
          <w:szCs w:val="28"/>
          <w:lang w:eastAsia="ru-RU"/>
        </w:rPr>
        <w:t>тобудівної діяльності”,  сільська  рада</w:t>
      </w:r>
    </w:p>
    <w:p w:rsidR="004D2E5E" w:rsidRPr="00EE36CB" w:rsidRDefault="004D2E5E" w:rsidP="004D2E5E">
      <w:pPr>
        <w:spacing w:after="0" w:line="240" w:lineRule="auto"/>
        <w:jc w:val="both"/>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w:t>
      </w:r>
    </w:p>
    <w:p w:rsidR="004D2E5E" w:rsidRDefault="004D2E5E" w:rsidP="004D2E5E">
      <w:pPr>
        <w:tabs>
          <w:tab w:val="center" w:pos="5220"/>
        </w:tabs>
        <w:spacing w:after="0" w:line="240" w:lineRule="auto"/>
        <w:jc w:val="both"/>
        <w:outlineLvl w:val="0"/>
        <w:rPr>
          <w:rFonts w:ascii="Times New Roman" w:eastAsia="Times New Roman" w:hAnsi="Times New Roman" w:cs="Times New Roman"/>
          <w:b/>
          <w:sz w:val="28"/>
          <w:szCs w:val="28"/>
          <w:lang w:eastAsia="ru-RU"/>
        </w:rPr>
      </w:pPr>
      <w:r w:rsidRPr="00EE36CB">
        <w:rPr>
          <w:rFonts w:ascii="Times New Roman" w:eastAsia="Times New Roman" w:hAnsi="Times New Roman" w:cs="Times New Roman"/>
          <w:b/>
          <w:sz w:val="28"/>
          <w:szCs w:val="28"/>
          <w:lang w:eastAsia="ru-RU"/>
        </w:rPr>
        <w:tab/>
        <w:t>ВИРІШИЛА:</w:t>
      </w:r>
    </w:p>
    <w:p w:rsidR="004D2E5E" w:rsidRDefault="004D2E5E" w:rsidP="004D2E5E">
      <w:pPr>
        <w:tabs>
          <w:tab w:val="center" w:pos="5220"/>
        </w:tabs>
        <w:spacing w:after="0" w:line="240" w:lineRule="auto"/>
        <w:jc w:val="both"/>
        <w:outlineLvl w:val="0"/>
        <w:rPr>
          <w:rFonts w:ascii="Times New Roman" w:eastAsia="Times New Roman" w:hAnsi="Times New Roman" w:cs="Times New Roman"/>
          <w:b/>
          <w:sz w:val="28"/>
          <w:szCs w:val="28"/>
          <w:lang w:eastAsia="ru-RU"/>
        </w:rPr>
      </w:pPr>
    </w:p>
    <w:p w:rsidR="004D2E5E" w:rsidRPr="00EE36CB" w:rsidRDefault="004D2E5E" w:rsidP="004D2E5E">
      <w:pPr>
        <w:tabs>
          <w:tab w:val="center" w:pos="5220"/>
        </w:tabs>
        <w:spacing w:after="0" w:line="240" w:lineRule="auto"/>
        <w:jc w:val="both"/>
        <w:outlineLvl w:val="0"/>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1. Дати    дозвіл,  гр. </w:t>
      </w:r>
      <w:r>
        <w:rPr>
          <w:rFonts w:ascii="Times New Roman" w:eastAsia="Times New Roman" w:hAnsi="Times New Roman" w:cs="Times New Roman"/>
          <w:sz w:val="28"/>
          <w:szCs w:val="28"/>
          <w:lang w:eastAsia="ru-RU"/>
        </w:rPr>
        <w:t>Фельцан</w:t>
      </w:r>
      <w:r w:rsidRPr="00EE36CB">
        <w:rPr>
          <w:rFonts w:ascii="Times New Roman" w:eastAsia="Times New Roman" w:hAnsi="Times New Roman" w:cs="Times New Roman"/>
          <w:sz w:val="28"/>
          <w:szCs w:val="28"/>
          <w:lang w:eastAsia="ru-RU"/>
        </w:rPr>
        <w:t xml:space="preserve"> Василю Васильовичу  мешк. с.Заріччя вул. Мічуріна, 129  про надання дозволу  на  розробку детального плану території  </w:t>
      </w:r>
      <w:r>
        <w:rPr>
          <w:rFonts w:ascii="Times New Roman" w:eastAsia="Times New Roman" w:hAnsi="Times New Roman" w:cs="Times New Roman"/>
          <w:sz w:val="28"/>
          <w:szCs w:val="28"/>
          <w:shd w:val="clear" w:color="auto" w:fill="FFFFFF"/>
          <w:lang w:eastAsia="ru-RU"/>
        </w:rPr>
        <w:t xml:space="preserve"> д</w:t>
      </w:r>
      <w:r w:rsidRPr="00EE36CB">
        <w:rPr>
          <w:rFonts w:ascii="Times New Roman" w:eastAsia="Times New Roman" w:hAnsi="Times New Roman" w:cs="Times New Roman"/>
          <w:sz w:val="28"/>
          <w:szCs w:val="28"/>
          <w:shd w:val="clear" w:color="auto" w:fill="FFFFFF"/>
          <w:lang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ascii="Times New Roman" w:eastAsia="Times New Roman" w:hAnsi="Times New Roman" w:cs="Times New Roman"/>
          <w:sz w:val="28"/>
          <w:szCs w:val="28"/>
          <w:lang w:eastAsia="ru-RU"/>
        </w:rPr>
        <w:t xml:space="preserve"> (11.02)</w:t>
      </w:r>
      <w:r w:rsidRPr="00EE36CB">
        <w:rPr>
          <w:rFonts w:ascii="Times New Roman" w:eastAsia="Times New Roman" w:hAnsi="Times New Roman" w:cs="Times New Roman"/>
          <w:sz w:val="28"/>
          <w:szCs w:val="28"/>
          <w:lang w:eastAsia="ru-RU"/>
        </w:rPr>
        <w:t xml:space="preserve"> в с.Сільце урочище «Кіпи» Берегівського району, площею 0,7000 га кадастровий номер 2121987000:02:001:0094.</w:t>
      </w:r>
    </w:p>
    <w:p w:rsidR="004D2E5E" w:rsidRPr="00EE36CB" w:rsidRDefault="00EE6223" w:rsidP="004D2E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Гр. Фельцан Василю</w:t>
      </w:r>
      <w:r w:rsidR="004D2E5E" w:rsidRPr="00EE36CB">
        <w:rPr>
          <w:rFonts w:ascii="Times New Roman" w:eastAsia="Times New Roman" w:hAnsi="Times New Roman" w:cs="Times New Roman"/>
          <w:sz w:val="28"/>
          <w:szCs w:val="28"/>
          <w:lang w:eastAsia="ru-RU"/>
        </w:rPr>
        <w:t xml:space="preserve"> Васильович</w:t>
      </w:r>
      <w:r>
        <w:rPr>
          <w:rFonts w:ascii="Times New Roman" w:eastAsia="Times New Roman" w:hAnsi="Times New Roman" w:cs="Times New Roman"/>
          <w:sz w:val="28"/>
          <w:szCs w:val="28"/>
          <w:lang w:eastAsia="ru-RU"/>
        </w:rPr>
        <w:t>у</w:t>
      </w:r>
      <w:r w:rsidR="004D2E5E" w:rsidRPr="00EE36CB">
        <w:rPr>
          <w:rFonts w:ascii="Times New Roman" w:eastAsia="Times New Roman" w:hAnsi="Times New Roman" w:cs="Times New Roman"/>
          <w:sz w:val="28"/>
          <w:szCs w:val="28"/>
          <w:lang w:eastAsia="ru-RU"/>
        </w:rPr>
        <w:t xml:space="preserve">  мешк. с.Заріччя вул.Мічуріна, 129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4D2E5E" w:rsidRPr="00EE36CB" w:rsidRDefault="004D2E5E" w:rsidP="004D2E5E">
      <w:pPr>
        <w:spacing w:after="0" w:line="240" w:lineRule="auto"/>
        <w:jc w:val="both"/>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3. Детальний план території , визначений в п.1 цього рішення підлягає громадському слуханню та подати на розгляд і затвердження  чергової сесії.</w:t>
      </w:r>
    </w:p>
    <w:p w:rsidR="004D2E5E" w:rsidRPr="00EE36CB" w:rsidRDefault="004D2E5E" w:rsidP="004D2E5E">
      <w:pPr>
        <w:spacing w:after="0" w:line="240" w:lineRule="auto"/>
        <w:jc w:val="both"/>
        <w:rPr>
          <w:rFonts w:ascii="Times New Roman" w:eastAsia="Times New Roman" w:hAnsi="Times New Roman" w:cs="Times New Roman"/>
          <w:sz w:val="28"/>
          <w:szCs w:val="28"/>
          <w:lang w:eastAsia="ru-RU"/>
        </w:rPr>
      </w:pPr>
      <w:r w:rsidRPr="00EE36C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4D2E5E" w:rsidRPr="00EE36CB" w:rsidRDefault="004D2E5E" w:rsidP="004D2E5E">
      <w:pPr>
        <w:spacing w:after="0" w:line="240" w:lineRule="auto"/>
        <w:jc w:val="both"/>
        <w:rPr>
          <w:rFonts w:ascii="Times New Roman" w:eastAsia="Times New Roman" w:hAnsi="Times New Roman" w:cs="Times New Roman"/>
          <w:sz w:val="28"/>
          <w:szCs w:val="28"/>
          <w:lang w:eastAsia="ru-RU"/>
        </w:rPr>
      </w:pPr>
    </w:p>
    <w:p w:rsidR="004D2E5E" w:rsidRPr="00EE36CB" w:rsidRDefault="004D2E5E" w:rsidP="004D2E5E">
      <w:pPr>
        <w:spacing w:after="0" w:line="240" w:lineRule="auto"/>
        <w:jc w:val="both"/>
        <w:rPr>
          <w:rFonts w:ascii="Times New Roman" w:eastAsia="Times New Roman" w:hAnsi="Times New Roman" w:cs="Times New Roman"/>
          <w:sz w:val="28"/>
          <w:szCs w:val="28"/>
          <w:lang w:eastAsia="ru-RU"/>
        </w:rPr>
      </w:pPr>
    </w:p>
    <w:p w:rsidR="004D2E5E" w:rsidRDefault="004D2E5E" w:rsidP="004D2E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EE36CB">
        <w:rPr>
          <w:rFonts w:ascii="Times New Roman" w:eastAsia="Times New Roman" w:hAnsi="Times New Roman" w:cs="Times New Roman"/>
          <w:b/>
          <w:sz w:val="28"/>
          <w:szCs w:val="28"/>
          <w:lang w:eastAsia="ru-RU"/>
        </w:rPr>
        <w:t>Сільський  голова                                                      Михайло СТАНИНЕЦ</w:t>
      </w:r>
      <w:r>
        <w:rPr>
          <w:rFonts w:ascii="Times New Roman" w:eastAsia="Times New Roman" w:hAnsi="Times New Roman" w:cs="Times New Roman"/>
          <w:sz w:val="28"/>
          <w:szCs w:val="28"/>
          <w:lang w:eastAsia="ru-RU"/>
        </w:rPr>
        <w:t>Ь</w:t>
      </w:r>
    </w:p>
    <w:p w:rsidR="00BD185B" w:rsidRPr="00BD185B" w:rsidRDefault="00BD185B" w:rsidP="004D2E5E">
      <w:pPr>
        <w:tabs>
          <w:tab w:val="left" w:pos="3015"/>
        </w:tabs>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51" type="#_x0000_t75" style="width:46.9pt;height:53.6pt" o:ole="" fillcolor="window">
            <v:imagedata r:id="rId15" o:title=""/>
          </v:shape>
          <o:OLEObject Type="Embed" ProgID="Word.Picture.8" ShapeID="_x0000_i1051" DrawAspect="Content" ObjectID="_1814855118" r:id="rId43"/>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D185B" w:rsidRPr="00BD185B" w:rsidRDefault="00EE6223" w:rsidP="00BD185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BD185B"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00BD185B" w:rsidRPr="00BD185B">
        <w:rPr>
          <w:rFonts w:ascii="Times New Roman" w:eastAsia="Times New Roman" w:hAnsi="Times New Roman" w:cs="Times New Roman"/>
          <w:b/>
          <w:sz w:val="28"/>
          <w:szCs w:val="28"/>
          <w:lang w:eastAsia="ru-RU"/>
        </w:rPr>
        <w:t>-го скликання</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p>
    <w:p w:rsidR="00BD185B" w:rsidRPr="00BD185B" w:rsidRDefault="00BD185B" w:rsidP="00BD185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16 березня   2023 року  № </w:t>
      </w:r>
      <w:r w:rsidR="00EE6223">
        <w:rPr>
          <w:rFonts w:ascii="Times New Roman" w:eastAsia="Times New Roman" w:hAnsi="Times New Roman" w:cs="Times New Roman"/>
          <w:b/>
          <w:sz w:val="28"/>
          <w:szCs w:val="28"/>
          <w:lang w:eastAsia="ru-RU"/>
        </w:rPr>
        <w:t>1291</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Про надання дозволу  на розробку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детального плану території для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розміщення будівель торгівлі.</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Балажинець Мирослав</w:t>
      </w:r>
      <w:r w:rsidR="00EE6223">
        <w:rPr>
          <w:rFonts w:ascii="Times New Roman" w:eastAsia="Times New Roman" w:hAnsi="Times New Roman" w:cs="Times New Roman"/>
          <w:b/>
          <w:sz w:val="28"/>
          <w:szCs w:val="28"/>
          <w:lang w:eastAsia="ru-RU"/>
        </w:rPr>
        <w:t xml:space="preserve">у </w:t>
      </w:r>
      <w:r w:rsidRPr="00BD185B">
        <w:rPr>
          <w:rFonts w:ascii="Times New Roman" w:eastAsia="Times New Roman" w:hAnsi="Times New Roman" w:cs="Times New Roman"/>
          <w:b/>
          <w:sz w:val="28"/>
          <w:szCs w:val="28"/>
          <w:lang w:eastAsia="ru-RU"/>
        </w:rPr>
        <w:t xml:space="preserve"> Вікторович</w:t>
      </w:r>
      <w:r w:rsidR="00EE6223">
        <w:rPr>
          <w:rFonts w:ascii="Times New Roman" w:eastAsia="Times New Roman" w:hAnsi="Times New Roman" w:cs="Times New Roman"/>
          <w:b/>
          <w:sz w:val="28"/>
          <w:szCs w:val="28"/>
          <w:lang w:eastAsia="ru-RU"/>
        </w:rPr>
        <w:t>у</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м.Мукачево вул.І.Франка,35</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EE6223"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 xml:space="preserve">Балажинець Мирослава Вікторовича  мешк.  м.Мукачево вул. І.Франка, 35 про надання дозволу  на  розробку детального плану території для розміщення будівлі торгівлі ст.26  Закону України ,,Про місцеве самоврядування в Україні”, статтей 10,19, Закону України ,,Про регулювання містобудівної діяльності”,   </w:t>
      </w:r>
      <w:r w:rsidR="00EE6223">
        <w:rPr>
          <w:rFonts w:ascii="Times New Roman" w:eastAsia="Times New Roman" w:hAnsi="Times New Roman" w:cs="Times New Roman"/>
          <w:sz w:val="28"/>
          <w:szCs w:val="28"/>
          <w:lang w:eastAsia="ru-RU"/>
        </w:rPr>
        <w:t>сільська  рада</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w:t>
      </w:r>
    </w:p>
    <w:p w:rsidR="00BD185B" w:rsidRDefault="00BD185B" w:rsidP="00BD185B">
      <w:pPr>
        <w:tabs>
          <w:tab w:val="center" w:pos="5220"/>
        </w:tabs>
        <w:spacing w:after="0" w:line="240" w:lineRule="auto"/>
        <w:jc w:val="both"/>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ab/>
        <w:t>ВИРІШИЛА:</w:t>
      </w:r>
    </w:p>
    <w:p w:rsidR="00EE6223" w:rsidRPr="00BD185B" w:rsidRDefault="00EE6223" w:rsidP="00BD185B">
      <w:pPr>
        <w:tabs>
          <w:tab w:val="center" w:pos="5220"/>
        </w:tabs>
        <w:spacing w:after="0" w:line="240" w:lineRule="auto"/>
        <w:jc w:val="both"/>
        <w:outlineLvl w:val="0"/>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1. Дати    дозвіл,  гр. Балажинець Мирославу Вікторовичу  мешк.  м.Мукачево вул. І.Франка, 35  про надання дозволу  на  розробку детального плану території для розміщення будівель торгівлі в с. Камянське вул.Українська 21/1 Берегівського району, площею 0,2000 га кадастровий номер 2121984800:06:001:0009.</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Гр. Балажинець Мирославу Вікторовичу</w:t>
      </w:r>
      <w:r w:rsidR="00EE6223">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мешк.  м.</w:t>
      </w:r>
      <w:r w:rsidR="00EE6223">
        <w:rPr>
          <w:rFonts w:ascii="Times New Roman" w:eastAsia="Times New Roman" w:hAnsi="Times New Roman" w:cs="Times New Roman"/>
          <w:sz w:val="28"/>
          <w:szCs w:val="28"/>
          <w:lang w:eastAsia="ru-RU"/>
        </w:rPr>
        <w:t xml:space="preserve"> Мукачево вул. Івана </w:t>
      </w:r>
      <w:r w:rsidRPr="00BD185B">
        <w:rPr>
          <w:rFonts w:ascii="Times New Roman" w:eastAsia="Times New Roman" w:hAnsi="Times New Roman" w:cs="Times New Roman"/>
          <w:sz w:val="28"/>
          <w:szCs w:val="28"/>
          <w:lang w:eastAsia="ru-RU"/>
        </w:rPr>
        <w:t>Франка, 35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Детальний план території , визначений в п.1 цього рішення підлягає громадському слуханню та подати на розгляд і затвердження  чергової сесії.</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C60AD9">
      <w:pPr>
        <w:spacing w:after="0" w:line="240" w:lineRule="auto"/>
        <w:jc w:val="both"/>
        <w:rPr>
          <w:rFonts w:ascii="Times New Roman" w:eastAsia="Times New Roman" w:hAnsi="Times New Roman" w:cs="Times New Roman"/>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p>
    <w:p w:rsidR="00BD185B" w:rsidRPr="00BD185B" w:rsidRDefault="00187047" w:rsidP="00BD185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Сільський  голова                                                      Михайло СТАНИНЕЦЬ</w:t>
      </w:r>
    </w:p>
    <w:p w:rsidR="00E413CA" w:rsidRDefault="00E413CA" w:rsidP="00187047">
      <w:pPr>
        <w:tabs>
          <w:tab w:val="left" w:pos="1875"/>
        </w:tabs>
        <w:spacing w:after="0" w:line="240" w:lineRule="auto"/>
        <w:jc w:val="both"/>
        <w:rPr>
          <w:rFonts w:ascii="Times New Roman" w:eastAsia="Times New Roman" w:hAnsi="Times New Roman" w:cs="Times New Roman"/>
          <w:sz w:val="28"/>
          <w:szCs w:val="28"/>
          <w:lang w:eastAsia="ru-RU"/>
        </w:rPr>
      </w:pPr>
    </w:p>
    <w:p w:rsidR="00E413CA" w:rsidRPr="00BD185B" w:rsidRDefault="00E413CA" w:rsidP="00187047">
      <w:pPr>
        <w:tabs>
          <w:tab w:val="left" w:pos="1875"/>
        </w:tabs>
        <w:spacing w:after="0" w:line="240" w:lineRule="auto"/>
        <w:jc w:val="both"/>
        <w:rPr>
          <w:rFonts w:ascii="Times New Roman" w:eastAsia="Times New Roman" w:hAnsi="Times New Roman" w:cs="Times New Roman"/>
          <w:sz w:val="28"/>
          <w:szCs w:val="28"/>
          <w:lang w:eastAsia="ru-RU"/>
        </w:rPr>
      </w:pPr>
    </w:p>
    <w:p w:rsidR="005D3C3B" w:rsidRPr="00BD185B" w:rsidRDefault="005D3C3B" w:rsidP="005D3C3B">
      <w:pPr>
        <w:spacing w:after="0" w:line="240" w:lineRule="auto"/>
        <w:jc w:val="center"/>
        <w:rPr>
          <w:rFonts w:ascii="Courier New" w:eastAsia="Times New Roman" w:hAnsi="Courier New" w:cs="Times New Roman"/>
          <w:sz w:val="28"/>
          <w:szCs w:val="28"/>
          <w:lang w:eastAsia="ru-RU"/>
        </w:rPr>
      </w:pPr>
      <w:r w:rsidRPr="00BD185B">
        <w:rPr>
          <w:rFonts w:ascii="Courier New" w:eastAsia="Times New Roman" w:hAnsi="Courier New" w:cs="Times New Roman"/>
          <w:sz w:val="28"/>
          <w:szCs w:val="28"/>
          <w:lang w:eastAsia="ru-RU"/>
        </w:rPr>
        <w:object w:dxaOrig="1141" w:dyaOrig="1261">
          <v:shape id="_x0000_i1052" type="#_x0000_t75" style="width:46.9pt;height:52.75pt" o:ole="" fillcolor="window">
            <v:imagedata r:id="rId15" o:title=""/>
          </v:shape>
          <o:OLEObject Type="Embed" ProgID="Word.Picture.8" ShapeID="_x0000_i1052" DrawAspect="Content" ObjectID="_1814855119" r:id="rId44"/>
        </w:objec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УКРАЇНА</w: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w: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ЗАКАРПАТСЬКОЇ ОБЛАСТІ</w: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BD185B">
        <w:rPr>
          <w:rFonts w:ascii="Times New Roman" w:eastAsia="Times New Roman" w:hAnsi="Times New Roman" w:cs="Times New Roman"/>
          <w:b/>
          <w:sz w:val="28"/>
          <w:szCs w:val="28"/>
          <w:lang w:eastAsia="ru-RU"/>
        </w:rPr>
        <w:t>-го скликання</w: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p>
    <w:p w:rsidR="005D3C3B" w:rsidRPr="00BD185B" w:rsidRDefault="005D3C3B" w:rsidP="005D3C3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16 березня   2023 року  № </w:t>
      </w:r>
      <w:r w:rsidR="00FD18A4">
        <w:rPr>
          <w:rFonts w:ascii="Times New Roman" w:eastAsia="Times New Roman" w:hAnsi="Times New Roman" w:cs="Times New Roman"/>
          <w:b/>
          <w:sz w:val="28"/>
          <w:szCs w:val="28"/>
          <w:lang w:eastAsia="ru-RU"/>
        </w:rPr>
        <w:t>1292</w:t>
      </w:r>
    </w:p>
    <w:p w:rsidR="005D3C3B" w:rsidRPr="005D3C3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детального плану</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території земельної ділянки для</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розміщення житлового </w:t>
      </w:r>
      <w:r>
        <w:rPr>
          <w:rFonts w:ascii="Times New Roman" w:eastAsia="Times New Roman" w:hAnsi="Times New Roman" w:cs="Times New Roman"/>
          <w:b/>
          <w:sz w:val="28"/>
          <w:szCs w:val="28"/>
          <w:lang w:eastAsia="ru-RU"/>
        </w:rPr>
        <w:t>будинку</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Кинів Віктор</w:t>
      </w:r>
      <w:r w:rsidR="00E34C2A">
        <w:rPr>
          <w:rFonts w:ascii="Times New Roman" w:eastAsia="Times New Roman" w:hAnsi="Times New Roman" w:cs="Times New Roman"/>
          <w:b/>
          <w:sz w:val="28"/>
          <w:szCs w:val="28"/>
          <w:lang w:eastAsia="ru-RU"/>
        </w:rPr>
        <w:t>а</w:t>
      </w:r>
      <w:r w:rsidRPr="00BD185B">
        <w:rPr>
          <w:rFonts w:ascii="Times New Roman" w:eastAsia="Times New Roman" w:hAnsi="Times New Roman" w:cs="Times New Roman"/>
          <w:b/>
          <w:sz w:val="28"/>
          <w:szCs w:val="28"/>
          <w:lang w:eastAsia="ru-RU"/>
        </w:rPr>
        <w:t xml:space="preserve"> Васильович</w:t>
      </w:r>
      <w:r w:rsidR="00E34C2A">
        <w:rPr>
          <w:rFonts w:ascii="Times New Roman" w:eastAsia="Times New Roman" w:hAnsi="Times New Roman" w:cs="Times New Roman"/>
          <w:b/>
          <w:sz w:val="28"/>
          <w:szCs w:val="28"/>
          <w:lang w:eastAsia="ru-RU"/>
        </w:rPr>
        <w:t>а</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Сільце, вул. Перемоги 77</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p>
    <w:p w:rsidR="005D3C3B" w:rsidRPr="005D3C3B" w:rsidRDefault="005D3C3B" w:rsidP="00E34C2A">
      <w:pPr>
        <w:spacing w:after="0" w:line="240" w:lineRule="auto"/>
        <w:ind w:firstLine="708"/>
        <w:jc w:val="both"/>
        <w:rPr>
          <w:rFonts w:ascii="Times New Roman" w:eastAsia="Times New Roman" w:hAnsi="Times New Roman" w:cs="Times New Roman"/>
          <w:bCs/>
          <w:color w:val="000000"/>
          <w:sz w:val="28"/>
          <w:szCs w:val="28"/>
          <w:lang w:eastAsia="ru-RU"/>
        </w:rPr>
      </w:pPr>
      <w:r w:rsidRPr="00BD185B">
        <w:rPr>
          <w:rFonts w:ascii="Times New Roman" w:eastAsia="Times New Roman" w:hAnsi="Times New Roman" w:cs="Times New Roman"/>
          <w:bCs/>
          <w:sz w:val="28"/>
          <w:szCs w:val="28"/>
          <w:lang w:eastAsia="ru-RU"/>
        </w:rPr>
        <w:t>Розглянувши заяву гр. Кинів Віктор</w:t>
      </w:r>
      <w:r>
        <w:rPr>
          <w:rFonts w:ascii="Times New Roman" w:eastAsia="Times New Roman" w:hAnsi="Times New Roman" w:cs="Times New Roman"/>
          <w:bCs/>
          <w:sz w:val="28"/>
          <w:szCs w:val="28"/>
          <w:lang w:eastAsia="ru-RU"/>
        </w:rPr>
        <w:t xml:space="preserve">а </w:t>
      </w:r>
      <w:r w:rsidRPr="00BD185B">
        <w:rPr>
          <w:rFonts w:ascii="Times New Roman" w:eastAsia="Times New Roman" w:hAnsi="Times New Roman" w:cs="Times New Roman"/>
          <w:bCs/>
          <w:sz w:val="28"/>
          <w:szCs w:val="28"/>
          <w:lang w:eastAsia="ru-RU"/>
        </w:rPr>
        <w:t xml:space="preserve"> Васильович</w:t>
      </w:r>
      <w:r>
        <w:rPr>
          <w:rFonts w:ascii="Times New Roman" w:eastAsia="Times New Roman" w:hAnsi="Times New Roman" w:cs="Times New Roman"/>
          <w:bCs/>
          <w:sz w:val="28"/>
          <w:szCs w:val="28"/>
          <w:lang w:eastAsia="ru-RU"/>
        </w:rPr>
        <w:t>а,</w:t>
      </w:r>
      <w:r w:rsidRPr="00BD185B">
        <w:rPr>
          <w:rFonts w:ascii="Times New Roman" w:eastAsia="Times New Roman" w:hAnsi="Times New Roman" w:cs="Times New Roman"/>
          <w:bCs/>
          <w:sz w:val="28"/>
          <w:szCs w:val="28"/>
          <w:lang w:eastAsia="ru-RU"/>
        </w:rPr>
        <w:t xml:space="preserve">  мешк. с. Сільце, вул. Перемоги 77 про затвердження детального плану території земельної ділянки для будівництва та обслуговування житлового будинку,</w:t>
      </w:r>
      <w:r w:rsidRPr="00BD185B">
        <w:rPr>
          <w:rFonts w:ascii="Arial" w:eastAsia="Times New Roman" w:hAnsi="Arial" w:cs="Arial"/>
          <w:color w:val="212529"/>
          <w:sz w:val="21"/>
          <w:szCs w:val="21"/>
          <w:shd w:val="clear" w:color="auto" w:fill="FFFFFF"/>
          <w:lang w:eastAsia="ru-RU"/>
        </w:rPr>
        <w:t xml:space="preserve">  </w:t>
      </w:r>
      <w:r w:rsidRPr="005D3C3B">
        <w:rPr>
          <w:rFonts w:ascii="Times New Roman" w:eastAsia="Times New Roman" w:hAnsi="Times New Roman" w:cs="Times New Roman"/>
          <w:sz w:val="28"/>
          <w:szCs w:val="28"/>
          <w:shd w:val="clear" w:color="auto" w:fill="FFFFFF"/>
          <w:lang w:eastAsia="ru-RU"/>
        </w:rPr>
        <w:t>господарських будівель і споруд</w:t>
      </w:r>
      <w:r w:rsidRPr="00BD185B">
        <w:rPr>
          <w:rFonts w:ascii="Times New Roman" w:eastAsia="Times New Roman" w:hAnsi="Times New Roman" w:cs="Times New Roman"/>
          <w:bCs/>
          <w:sz w:val="28"/>
          <w:szCs w:val="28"/>
          <w:lang w:eastAsia="ru-RU"/>
        </w:rPr>
        <w:t xml:space="preserve"> 11</w:t>
      </w:r>
      <w:r w:rsidRPr="00BD185B">
        <w:rPr>
          <w:rFonts w:ascii="Times New Roman" w:eastAsia="Times New Roman" w:hAnsi="Times New Roman" w:cs="Times New Roman"/>
          <w:bCs/>
          <w:color w:val="000000"/>
          <w:sz w:val="28"/>
          <w:szCs w:val="28"/>
          <w:lang w:eastAsia="ru-RU"/>
        </w:rPr>
        <w:t>-ї сесії 8-скликання від 03 лютого 2022 року №1106 Кам’янської сільської ради враховуючи оголошення в газеті «Нове життя» №</w:t>
      </w:r>
      <w:r>
        <w:rPr>
          <w:rFonts w:ascii="Times New Roman" w:eastAsia="Times New Roman" w:hAnsi="Times New Roman" w:cs="Times New Roman"/>
          <w:bCs/>
          <w:color w:val="000000"/>
          <w:sz w:val="28"/>
          <w:szCs w:val="28"/>
          <w:lang w:eastAsia="ru-RU"/>
        </w:rPr>
        <w:t xml:space="preserve"> </w:t>
      </w:r>
      <w:r w:rsidRPr="00BD185B">
        <w:rPr>
          <w:rFonts w:ascii="Times New Roman" w:eastAsia="Times New Roman" w:hAnsi="Times New Roman" w:cs="Times New Roman"/>
          <w:bCs/>
          <w:color w:val="000000"/>
          <w:sz w:val="28"/>
          <w:szCs w:val="28"/>
          <w:lang w:eastAsia="ru-RU"/>
        </w:rPr>
        <w:t xml:space="preserve">від 05.01.2023 року та враховуючи протокол громадського слухання та обговорення Детального плану території земельної ділянки площею 0,1938 га для </w:t>
      </w:r>
      <w:r w:rsidRPr="00BD185B">
        <w:rPr>
          <w:rFonts w:ascii="Times New Roman" w:eastAsia="Times New Roman" w:hAnsi="Times New Roman" w:cs="Times New Roman"/>
          <w:bCs/>
          <w:sz w:val="28"/>
          <w:szCs w:val="28"/>
          <w:lang w:eastAsia="ru-RU"/>
        </w:rPr>
        <w:t>будівництва та обслуговування житлового будинку,</w:t>
      </w:r>
      <w:r w:rsidRPr="00BD185B">
        <w:rPr>
          <w:rFonts w:ascii="Arial" w:eastAsia="Times New Roman" w:hAnsi="Arial" w:cs="Arial"/>
          <w:color w:val="212529"/>
          <w:sz w:val="21"/>
          <w:szCs w:val="21"/>
          <w:shd w:val="clear" w:color="auto" w:fill="FFFFFF"/>
          <w:lang w:eastAsia="ru-RU"/>
        </w:rPr>
        <w:t xml:space="preserve">  </w:t>
      </w:r>
      <w:r w:rsidRPr="005D3C3B">
        <w:rPr>
          <w:rFonts w:ascii="Times New Roman" w:eastAsia="Times New Roman" w:hAnsi="Times New Roman" w:cs="Times New Roman"/>
          <w:sz w:val="28"/>
          <w:szCs w:val="28"/>
          <w:shd w:val="clear" w:color="auto" w:fill="FFFFFF"/>
          <w:lang w:eastAsia="ru-RU"/>
        </w:rPr>
        <w:t>господарських будівель і споруд</w:t>
      </w:r>
      <w:r w:rsidRPr="00BD185B">
        <w:rPr>
          <w:rFonts w:ascii="Times New Roman" w:eastAsia="Times New Roman" w:hAnsi="Times New Roman" w:cs="Times New Roman"/>
          <w:bCs/>
          <w:sz w:val="28"/>
          <w:szCs w:val="28"/>
          <w:lang w:eastAsia="ru-RU"/>
        </w:rPr>
        <w:t xml:space="preserve">  с. Сільце, вул. Виноградна б/н та звіт про стратегічну екологічну оцінку від 16.11.2021року керуючись ст. 26 Закону України «Про місцеве самоврядування в Україні» статтей 10, 19 Закону України «Про регулювання</w:t>
      </w:r>
      <w:r>
        <w:rPr>
          <w:rFonts w:ascii="Times New Roman" w:eastAsia="Times New Roman" w:hAnsi="Times New Roman" w:cs="Times New Roman"/>
          <w:bCs/>
          <w:sz w:val="28"/>
          <w:szCs w:val="28"/>
          <w:lang w:eastAsia="ru-RU"/>
        </w:rPr>
        <w:t xml:space="preserve"> містобудівної діяльності»  сільська </w:t>
      </w:r>
      <w:r w:rsidRPr="00BD185B">
        <w:rPr>
          <w:rFonts w:ascii="Times New Roman" w:eastAsia="Times New Roman" w:hAnsi="Times New Roman" w:cs="Times New Roman"/>
          <w:bCs/>
          <w:sz w:val="28"/>
          <w:szCs w:val="28"/>
          <w:lang w:eastAsia="ru-RU"/>
        </w:rPr>
        <w:t xml:space="preserve"> рад</w:t>
      </w:r>
      <w:r>
        <w:rPr>
          <w:rFonts w:ascii="Times New Roman" w:eastAsia="Times New Roman" w:hAnsi="Times New Roman" w:cs="Times New Roman"/>
          <w:bCs/>
          <w:sz w:val="28"/>
          <w:szCs w:val="28"/>
          <w:lang w:eastAsia="ru-RU"/>
        </w:rPr>
        <w:t>а</w:t>
      </w:r>
    </w:p>
    <w:p w:rsidR="005D3C3B" w:rsidRPr="00BD185B" w:rsidRDefault="005D3C3B" w:rsidP="005D3C3B">
      <w:pPr>
        <w:spacing w:after="0" w:line="240" w:lineRule="auto"/>
        <w:jc w:val="center"/>
        <w:rPr>
          <w:rFonts w:ascii="Times New Roman" w:eastAsia="Times New Roman" w:hAnsi="Times New Roman" w:cs="Times New Roman"/>
          <w:bCs/>
          <w:sz w:val="28"/>
          <w:szCs w:val="28"/>
          <w:lang w:eastAsia="ru-RU"/>
        </w:rPr>
      </w:pP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ВИРІШИЛА:</w:t>
      </w:r>
      <w:r w:rsidR="004A2D86">
        <w:rPr>
          <w:rFonts w:ascii="Times New Roman" w:eastAsia="Times New Roman" w:hAnsi="Times New Roman" w:cs="Times New Roman"/>
          <w:b/>
          <w:sz w:val="28"/>
          <w:szCs w:val="28"/>
          <w:lang w:eastAsia="ru-RU"/>
        </w:rPr>
        <w:t xml:space="preserve"> </w:t>
      </w:r>
    </w:p>
    <w:p w:rsidR="005D3C3B" w:rsidRPr="00BD185B" w:rsidRDefault="005D3C3B" w:rsidP="005D3C3B">
      <w:pPr>
        <w:spacing w:after="0" w:line="240" w:lineRule="auto"/>
        <w:jc w:val="both"/>
        <w:rPr>
          <w:rFonts w:ascii="Times New Roman" w:eastAsia="Times New Roman" w:hAnsi="Times New Roman" w:cs="Times New Roman"/>
          <w:bCs/>
          <w:sz w:val="28"/>
          <w:szCs w:val="28"/>
          <w:lang w:eastAsia="ru-RU"/>
        </w:rPr>
      </w:pPr>
    </w:p>
    <w:p w:rsidR="005D3C3B" w:rsidRPr="00BD185B" w:rsidRDefault="005D3C3B" w:rsidP="005D3C3B">
      <w:pPr>
        <w:spacing w:after="0" w:line="240" w:lineRule="auto"/>
        <w:jc w:val="both"/>
        <w:rPr>
          <w:rFonts w:ascii="Times New Roman" w:eastAsia="Times New Roman" w:hAnsi="Times New Roman" w:cs="Times New Roman"/>
          <w:bCs/>
          <w:sz w:val="28"/>
          <w:szCs w:val="28"/>
          <w:lang w:eastAsia="ru-RU"/>
        </w:rPr>
      </w:pPr>
      <w:r w:rsidRPr="00BD185B">
        <w:rPr>
          <w:rFonts w:ascii="Times New Roman" w:eastAsia="Times New Roman" w:hAnsi="Times New Roman" w:cs="Times New Roman"/>
          <w:bCs/>
          <w:sz w:val="28"/>
          <w:szCs w:val="28"/>
          <w:lang w:eastAsia="ru-RU"/>
        </w:rPr>
        <w:t xml:space="preserve"> </w:t>
      </w:r>
      <w:r w:rsidR="00FD18A4">
        <w:rPr>
          <w:rFonts w:ascii="Times New Roman" w:eastAsia="Times New Roman" w:hAnsi="Times New Roman" w:cs="Times New Roman"/>
          <w:bCs/>
          <w:sz w:val="28"/>
          <w:szCs w:val="28"/>
          <w:lang w:eastAsia="ru-RU"/>
        </w:rPr>
        <w:tab/>
      </w:r>
      <w:r w:rsidRPr="00BD185B">
        <w:rPr>
          <w:rFonts w:ascii="Times New Roman" w:eastAsia="Times New Roman" w:hAnsi="Times New Roman" w:cs="Times New Roman"/>
          <w:bCs/>
          <w:sz w:val="28"/>
          <w:szCs w:val="28"/>
          <w:lang w:eastAsia="ru-RU"/>
        </w:rPr>
        <w:t xml:space="preserve"> 1.Затвердити детальний пла</w:t>
      </w:r>
      <w:r w:rsidR="00E34C2A">
        <w:rPr>
          <w:rFonts w:ascii="Times New Roman" w:eastAsia="Times New Roman" w:hAnsi="Times New Roman" w:cs="Times New Roman"/>
          <w:bCs/>
          <w:sz w:val="28"/>
          <w:szCs w:val="28"/>
          <w:lang w:eastAsia="ru-RU"/>
        </w:rPr>
        <w:t>н території земельної ділянки  гр..</w:t>
      </w:r>
      <w:r w:rsidRPr="00BD185B">
        <w:rPr>
          <w:rFonts w:ascii="Times New Roman" w:eastAsia="Times New Roman" w:hAnsi="Times New Roman" w:cs="Times New Roman"/>
          <w:bCs/>
          <w:sz w:val="28"/>
          <w:szCs w:val="28"/>
          <w:lang w:eastAsia="ru-RU"/>
        </w:rPr>
        <w:t xml:space="preserve"> Кинів Віктор</w:t>
      </w:r>
      <w:r w:rsidR="00E34C2A">
        <w:rPr>
          <w:rFonts w:ascii="Times New Roman" w:eastAsia="Times New Roman" w:hAnsi="Times New Roman" w:cs="Times New Roman"/>
          <w:bCs/>
          <w:sz w:val="28"/>
          <w:szCs w:val="28"/>
          <w:lang w:eastAsia="ru-RU"/>
        </w:rPr>
        <w:t>а</w:t>
      </w:r>
      <w:r w:rsidRPr="00BD185B">
        <w:rPr>
          <w:rFonts w:ascii="Times New Roman" w:eastAsia="Times New Roman" w:hAnsi="Times New Roman" w:cs="Times New Roman"/>
          <w:bCs/>
          <w:sz w:val="28"/>
          <w:szCs w:val="28"/>
          <w:lang w:eastAsia="ru-RU"/>
        </w:rPr>
        <w:t xml:space="preserve"> Васильович</w:t>
      </w:r>
      <w:r w:rsidR="00E34C2A">
        <w:rPr>
          <w:rFonts w:ascii="Times New Roman" w:eastAsia="Times New Roman" w:hAnsi="Times New Roman" w:cs="Times New Roman"/>
          <w:bCs/>
          <w:sz w:val="28"/>
          <w:szCs w:val="28"/>
          <w:lang w:eastAsia="ru-RU"/>
        </w:rPr>
        <w:t>а,</w:t>
      </w:r>
      <w:r w:rsidRPr="00BD185B">
        <w:rPr>
          <w:rFonts w:ascii="Times New Roman" w:eastAsia="Times New Roman" w:hAnsi="Times New Roman" w:cs="Times New Roman"/>
          <w:bCs/>
          <w:sz w:val="28"/>
          <w:szCs w:val="28"/>
          <w:lang w:eastAsia="ru-RU"/>
        </w:rPr>
        <w:t xml:space="preserve">  мешк.</w:t>
      </w:r>
      <w:r w:rsidR="00E34C2A">
        <w:rPr>
          <w:rFonts w:ascii="Times New Roman" w:eastAsia="Times New Roman" w:hAnsi="Times New Roman" w:cs="Times New Roman"/>
          <w:bCs/>
          <w:sz w:val="28"/>
          <w:szCs w:val="28"/>
          <w:lang w:eastAsia="ru-RU"/>
        </w:rPr>
        <w:t xml:space="preserve"> с. Сільце, вул. Перемоги , 77 </w:t>
      </w:r>
      <w:r w:rsidRPr="00BD185B">
        <w:rPr>
          <w:rFonts w:ascii="Times New Roman" w:eastAsia="Times New Roman" w:hAnsi="Times New Roman" w:cs="Times New Roman"/>
          <w:bCs/>
          <w:sz w:val="28"/>
          <w:szCs w:val="28"/>
          <w:lang w:eastAsia="ru-RU"/>
        </w:rPr>
        <w:t xml:space="preserve"> </w:t>
      </w:r>
      <w:r w:rsidRPr="00BD185B">
        <w:rPr>
          <w:rFonts w:ascii="Times New Roman" w:eastAsia="Times New Roman" w:hAnsi="Times New Roman" w:cs="Times New Roman"/>
          <w:bCs/>
          <w:color w:val="000000"/>
          <w:sz w:val="28"/>
          <w:szCs w:val="28"/>
          <w:lang w:eastAsia="ru-RU"/>
        </w:rPr>
        <w:t xml:space="preserve">для </w:t>
      </w:r>
      <w:r w:rsidRPr="00BD185B">
        <w:rPr>
          <w:rFonts w:ascii="Times New Roman" w:eastAsia="Times New Roman" w:hAnsi="Times New Roman" w:cs="Times New Roman"/>
          <w:bCs/>
          <w:sz w:val="28"/>
          <w:szCs w:val="28"/>
          <w:lang w:eastAsia="ru-RU"/>
        </w:rPr>
        <w:t>будівництва та обслуговування житлового будинку</w:t>
      </w:r>
      <w:r w:rsidRPr="00BD185B">
        <w:rPr>
          <w:rFonts w:ascii="Arial" w:eastAsia="Times New Roman" w:hAnsi="Arial" w:cs="Arial"/>
          <w:color w:val="212529"/>
          <w:sz w:val="21"/>
          <w:szCs w:val="21"/>
          <w:shd w:val="clear" w:color="auto" w:fill="FFFFFF"/>
          <w:lang w:eastAsia="ru-RU"/>
        </w:rPr>
        <w:t xml:space="preserve">  </w:t>
      </w:r>
      <w:r w:rsidRPr="00E34C2A">
        <w:rPr>
          <w:rFonts w:ascii="Times New Roman" w:eastAsia="Times New Roman" w:hAnsi="Times New Roman" w:cs="Times New Roman"/>
          <w:sz w:val="28"/>
          <w:szCs w:val="28"/>
          <w:shd w:val="clear" w:color="auto" w:fill="FFFFFF"/>
          <w:lang w:eastAsia="ru-RU"/>
        </w:rPr>
        <w:t>господарських будівель і споруд</w:t>
      </w:r>
      <w:r w:rsidRPr="00E34C2A">
        <w:rPr>
          <w:rFonts w:ascii="Times New Roman" w:eastAsia="Times New Roman" w:hAnsi="Times New Roman" w:cs="Times New Roman"/>
          <w:bCs/>
          <w:sz w:val="28"/>
          <w:szCs w:val="28"/>
          <w:lang w:eastAsia="ru-RU"/>
        </w:rPr>
        <w:t xml:space="preserve">  с</w:t>
      </w:r>
      <w:r w:rsidRPr="00BD185B">
        <w:rPr>
          <w:rFonts w:ascii="Times New Roman" w:eastAsia="Times New Roman" w:hAnsi="Times New Roman" w:cs="Times New Roman"/>
          <w:bCs/>
          <w:sz w:val="28"/>
          <w:szCs w:val="28"/>
          <w:lang w:eastAsia="ru-RU"/>
        </w:rPr>
        <w:t xml:space="preserve">. Сільце, вул. Виноградна б/н </w:t>
      </w:r>
      <w:r w:rsidRPr="00BD185B">
        <w:rPr>
          <w:rFonts w:ascii="Times New Roman" w:eastAsia="Times New Roman" w:hAnsi="Times New Roman" w:cs="Times New Roman"/>
          <w:bCs/>
          <w:color w:val="000000"/>
          <w:sz w:val="28"/>
          <w:szCs w:val="28"/>
          <w:lang w:eastAsia="ru-RU"/>
        </w:rPr>
        <w:t xml:space="preserve">площею 0,1938 га за кадастровим номером </w:t>
      </w:r>
      <w:r w:rsidRPr="00E34C2A">
        <w:rPr>
          <w:rFonts w:ascii="Times New Roman" w:eastAsia="Times New Roman" w:hAnsi="Times New Roman" w:cs="Times New Roman"/>
          <w:sz w:val="28"/>
          <w:szCs w:val="28"/>
          <w:shd w:val="clear" w:color="auto" w:fill="FFFFFF"/>
          <w:lang w:eastAsia="ru-RU"/>
        </w:rPr>
        <w:t>2121987001:03:001:0052</w:t>
      </w:r>
      <w:r w:rsidRPr="00BD185B">
        <w:rPr>
          <w:rFonts w:ascii="Times New Roman" w:eastAsia="Times New Roman" w:hAnsi="Times New Roman" w:cs="Times New Roman"/>
          <w:bCs/>
          <w:sz w:val="28"/>
          <w:szCs w:val="28"/>
          <w:lang w:eastAsia="ru-RU"/>
        </w:rPr>
        <w:t xml:space="preserve">  розроблений ФОП Лендєл С.Ю. на замовлення Киніва Віктора Васильвича.</w:t>
      </w:r>
    </w:p>
    <w:p w:rsidR="005D3C3B" w:rsidRPr="00BD185B" w:rsidRDefault="005D3C3B" w:rsidP="005D3C3B">
      <w:pPr>
        <w:spacing w:after="0" w:line="240" w:lineRule="auto"/>
        <w:jc w:val="both"/>
        <w:rPr>
          <w:rFonts w:ascii="Times New Roman" w:eastAsia="Times New Roman" w:hAnsi="Times New Roman" w:cs="Times New Roman"/>
          <w:bCs/>
          <w:sz w:val="28"/>
          <w:szCs w:val="28"/>
          <w:lang w:eastAsia="ru-RU"/>
        </w:rPr>
      </w:pPr>
      <w:r w:rsidRPr="00BD185B">
        <w:rPr>
          <w:rFonts w:ascii="Times New Roman" w:eastAsia="Times New Roman" w:hAnsi="Times New Roman" w:cs="Times New Roman"/>
          <w:bCs/>
          <w:sz w:val="28"/>
          <w:szCs w:val="28"/>
          <w:lang w:eastAsia="ru-RU"/>
        </w:rPr>
        <w:t xml:space="preserve">  </w:t>
      </w:r>
      <w:r w:rsidR="00FD18A4">
        <w:rPr>
          <w:rFonts w:ascii="Times New Roman" w:eastAsia="Times New Roman" w:hAnsi="Times New Roman" w:cs="Times New Roman"/>
          <w:bCs/>
          <w:sz w:val="28"/>
          <w:szCs w:val="28"/>
          <w:lang w:eastAsia="ru-RU"/>
        </w:rPr>
        <w:tab/>
      </w:r>
      <w:r w:rsidRPr="00BD185B">
        <w:rPr>
          <w:rFonts w:ascii="Times New Roman" w:eastAsia="Times New Roman" w:hAnsi="Times New Roman" w:cs="Times New Roman"/>
          <w:bCs/>
          <w:sz w:val="28"/>
          <w:szCs w:val="28"/>
          <w:lang w:eastAsia="ru-RU"/>
        </w:rPr>
        <w:t>2.Контроль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D3C3B" w:rsidRPr="00BD185B" w:rsidRDefault="005D3C3B" w:rsidP="005D3C3B">
      <w:pPr>
        <w:tabs>
          <w:tab w:val="left" w:pos="5322"/>
        </w:tabs>
        <w:spacing w:after="0" w:line="240" w:lineRule="auto"/>
        <w:rPr>
          <w:rFonts w:ascii="Times New Roman" w:eastAsia="Times New Roman" w:hAnsi="Times New Roman" w:cs="Times New Roman"/>
          <w:b/>
          <w:sz w:val="28"/>
          <w:szCs w:val="28"/>
          <w:lang w:eastAsia="ru-RU"/>
        </w:rPr>
      </w:pPr>
    </w:p>
    <w:p w:rsidR="005D3C3B" w:rsidRPr="00BD185B" w:rsidRDefault="005D3C3B" w:rsidP="005D3C3B">
      <w:pPr>
        <w:tabs>
          <w:tab w:val="left" w:pos="5322"/>
        </w:tabs>
        <w:spacing w:after="0" w:line="240" w:lineRule="auto"/>
        <w:rPr>
          <w:rFonts w:ascii="Times New Roman" w:eastAsia="Times New Roman" w:hAnsi="Times New Roman" w:cs="Times New Roman"/>
          <w:b/>
          <w:sz w:val="28"/>
          <w:szCs w:val="28"/>
          <w:lang w:eastAsia="ru-RU"/>
        </w:rPr>
      </w:pPr>
    </w:p>
    <w:p w:rsidR="005D3C3B" w:rsidRDefault="00FD18A4" w:rsidP="005D3C3B">
      <w:pPr>
        <w:tabs>
          <w:tab w:val="left" w:pos="5322"/>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D3C3B" w:rsidRPr="00BD185B">
        <w:rPr>
          <w:rFonts w:ascii="Times New Roman" w:eastAsia="Times New Roman" w:hAnsi="Times New Roman" w:cs="Times New Roman"/>
          <w:b/>
          <w:sz w:val="28"/>
          <w:szCs w:val="28"/>
          <w:lang w:eastAsia="ru-RU"/>
        </w:rPr>
        <w:t>Сільський голова                                                 Михайло СТАНИНЕЦЬ</w:t>
      </w:r>
    </w:p>
    <w:p w:rsidR="00E34C2A" w:rsidRPr="005D3C3B" w:rsidRDefault="00E34C2A" w:rsidP="005D3C3B">
      <w:pPr>
        <w:tabs>
          <w:tab w:val="left" w:pos="5322"/>
        </w:tabs>
        <w:spacing w:after="0" w:line="240" w:lineRule="auto"/>
        <w:rPr>
          <w:rFonts w:ascii="Times New Roman" w:eastAsia="Times New Roman" w:hAnsi="Times New Roman" w:cs="Times New Roman"/>
          <w:b/>
          <w:sz w:val="28"/>
          <w:szCs w:val="28"/>
          <w:lang w:eastAsia="ru-RU"/>
        </w:rPr>
      </w:pPr>
    </w:p>
    <w:p w:rsidR="005D3C3B" w:rsidRPr="00BD185B" w:rsidRDefault="005D3C3B" w:rsidP="005D3C3B">
      <w:pPr>
        <w:spacing w:after="0" w:line="240" w:lineRule="auto"/>
        <w:jc w:val="center"/>
        <w:rPr>
          <w:rFonts w:ascii="Courier New" w:eastAsia="Times New Roman" w:hAnsi="Courier New" w:cs="Times New Roman"/>
          <w:sz w:val="28"/>
          <w:szCs w:val="28"/>
          <w:lang w:eastAsia="ru-RU"/>
        </w:rPr>
      </w:pPr>
      <w:r w:rsidRPr="00BD185B">
        <w:rPr>
          <w:rFonts w:ascii="Courier New" w:eastAsia="Times New Roman" w:hAnsi="Courier New" w:cs="Times New Roman"/>
          <w:sz w:val="28"/>
          <w:szCs w:val="28"/>
          <w:lang w:eastAsia="ru-RU"/>
        </w:rPr>
        <w:object w:dxaOrig="1141" w:dyaOrig="1261">
          <v:shape id="_x0000_i1053" type="#_x0000_t75" style="width:46.9pt;height:52.75pt" o:ole="" fillcolor="window">
            <v:imagedata r:id="rId15" o:title=""/>
          </v:shape>
          <o:OLEObject Type="Embed" ProgID="Word.Picture.8" ShapeID="_x0000_i1053" DrawAspect="Content" ObjectID="_1814855120" r:id="rId45"/>
        </w:objec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УКРАЇНА</w: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w: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ЗАКАРПАТСЬКОЇ ОБЛАСТІ</w: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BD185B">
        <w:rPr>
          <w:rFonts w:ascii="Times New Roman" w:eastAsia="Times New Roman" w:hAnsi="Times New Roman" w:cs="Times New Roman"/>
          <w:b/>
          <w:sz w:val="28"/>
          <w:szCs w:val="28"/>
          <w:lang w:eastAsia="ru-RU"/>
        </w:rPr>
        <w:t>-го скликання</w:t>
      </w: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p>
    <w:p w:rsidR="005D3C3B" w:rsidRPr="00BD185B" w:rsidRDefault="005D3C3B" w:rsidP="005D3C3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16 березня   2023 року  № </w:t>
      </w:r>
      <w:r w:rsidR="00FD18A4">
        <w:rPr>
          <w:rFonts w:ascii="Times New Roman" w:eastAsia="Times New Roman" w:hAnsi="Times New Roman" w:cs="Times New Roman"/>
          <w:b/>
          <w:sz w:val="28"/>
          <w:szCs w:val="28"/>
          <w:lang w:eastAsia="ru-RU"/>
        </w:rPr>
        <w:t>1293</w:t>
      </w:r>
    </w:p>
    <w:p w:rsidR="005D3C3B" w:rsidRPr="005D3C3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затвердження детального плану</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території земельної ділянки для</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будівництва та о</w:t>
      </w:r>
      <w:r w:rsidR="00FD18A4">
        <w:rPr>
          <w:rFonts w:ascii="Times New Roman" w:eastAsia="Times New Roman" w:hAnsi="Times New Roman" w:cs="Times New Roman"/>
          <w:b/>
          <w:sz w:val="28"/>
          <w:szCs w:val="28"/>
          <w:lang w:eastAsia="ru-RU"/>
        </w:rPr>
        <w:t>бслуговування будівель торгівлі</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Хила Іван</w:t>
      </w:r>
      <w:r w:rsidR="00FD18A4">
        <w:rPr>
          <w:rFonts w:ascii="Times New Roman" w:eastAsia="Times New Roman" w:hAnsi="Times New Roman" w:cs="Times New Roman"/>
          <w:b/>
          <w:sz w:val="28"/>
          <w:szCs w:val="28"/>
          <w:lang w:eastAsia="ru-RU"/>
        </w:rPr>
        <w:t>а</w:t>
      </w:r>
      <w:r w:rsidRPr="00BD185B">
        <w:rPr>
          <w:rFonts w:ascii="Times New Roman" w:eastAsia="Times New Roman" w:hAnsi="Times New Roman" w:cs="Times New Roman"/>
          <w:b/>
          <w:sz w:val="28"/>
          <w:szCs w:val="28"/>
          <w:lang w:eastAsia="ru-RU"/>
        </w:rPr>
        <w:t xml:space="preserve"> Іванович</w:t>
      </w:r>
      <w:r w:rsidR="00FD18A4">
        <w:rPr>
          <w:rFonts w:ascii="Times New Roman" w:eastAsia="Times New Roman" w:hAnsi="Times New Roman" w:cs="Times New Roman"/>
          <w:b/>
          <w:sz w:val="28"/>
          <w:szCs w:val="28"/>
          <w:lang w:eastAsia="ru-RU"/>
        </w:rPr>
        <w:t>а</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Малий Раковець вул. Б.Хмельницького 42</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Хустського району.</w:t>
      </w:r>
    </w:p>
    <w:p w:rsidR="005D3C3B" w:rsidRPr="00BD185B" w:rsidRDefault="005D3C3B" w:rsidP="005D3C3B">
      <w:pPr>
        <w:spacing w:after="0" w:line="240" w:lineRule="auto"/>
        <w:rPr>
          <w:rFonts w:ascii="Times New Roman" w:eastAsia="Times New Roman" w:hAnsi="Times New Roman" w:cs="Times New Roman"/>
          <w:b/>
          <w:sz w:val="28"/>
          <w:szCs w:val="28"/>
          <w:lang w:eastAsia="ru-RU"/>
        </w:rPr>
      </w:pPr>
    </w:p>
    <w:p w:rsidR="005D3C3B" w:rsidRPr="00BD185B" w:rsidRDefault="005D3C3B" w:rsidP="00FD18A4">
      <w:pPr>
        <w:spacing w:after="0" w:line="240" w:lineRule="auto"/>
        <w:ind w:firstLine="708"/>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Cs/>
          <w:sz w:val="28"/>
          <w:szCs w:val="28"/>
          <w:lang w:eastAsia="ru-RU"/>
        </w:rPr>
        <w:t>Розглянувши заяву гр.</w:t>
      </w:r>
      <w:r w:rsidRPr="00BD185B">
        <w:rPr>
          <w:rFonts w:ascii="Times New Roman" w:eastAsia="Times New Roman" w:hAnsi="Times New Roman" w:cs="Times New Roman"/>
          <w:sz w:val="28"/>
          <w:szCs w:val="28"/>
          <w:lang w:eastAsia="ru-RU"/>
        </w:rPr>
        <w:t xml:space="preserve"> Хила Іван</w:t>
      </w:r>
      <w:r w:rsidR="00FD18A4">
        <w:rPr>
          <w:rFonts w:ascii="Times New Roman" w:eastAsia="Times New Roman" w:hAnsi="Times New Roman" w:cs="Times New Roman"/>
          <w:sz w:val="28"/>
          <w:szCs w:val="28"/>
          <w:lang w:eastAsia="ru-RU"/>
        </w:rPr>
        <w:t>у</w:t>
      </w:r>
      <w:r w:rsidRPr="00BD185B">
        <w:rPr>
          <w:rFonts w:ascii="Times New Roman" w:eastAsia="Times New Roman" w:hAnsi="Times New Roman" w:cs="Times New Roman"/>
          <w:sz w:val="28"/>
          <w:szCs w:val="28"/>
          <w:lang w:eastAsia="ru-RU"/>
        </w:rPr>
        <w:t xml:space="preserve"> Іванович</w:t>
      </w:r>
      <w:r w:rsidR="00FD18A4">
        <w:rPr>
          <w:rFonts w:ascii="Times New Roman" w:eastAsia="Times New Roman" w:hAnsi="Times New Roman" w:cs="Times New Roman"/>
          <w:sz w:val="28"/>
          <w:szCs w:val="28"/>
          <w:lang w:eastAsia="ru-RU"/>
        </w:rPr>
        <w:t>у</w:t>
      </w:r>
      <w:r w:rsidRPr="00BD185B">
        <w:rPr>
          <w:rFonts w:ascii="Times New Roman" w:eastAsia="Times New Roman" w:hAnsi="Times New Roman" w:cs="Times New Roman"/>
          <w:sz w:val="28"/>
          <w:szCs w:val="28"/>
          <w:lang w:eastAsia="ru-RU"/>
        </w:rPr>
        <w:t xml:space="preserve"> мешк. с. Малий Раковець вул. Б.Хмельницького 42 Хустського району</w:t>
      </w:r>
      <w:r w:rsidRPr="00BD185B">
        <w:rPr>
          <w:rFonts w:ascii="Times New Roman" w:eastAsia="Times New Roman" w:hAnsi="Times New Roman" w:cs="Times New Roman"/>
          <w:bCs/>
          <w:sz w:val="28"/>
          <w:szCs w:val="28"/>
          <w:lang w:eastAsia="ru-RU"/>
        </w:rPr>
        <w:t xml:space="preserve"> про затвердження детального плану території земельної ділянки для будівництва та обслуговування будівель торгівлі 2-ге засідання 1</w:t>
      </w:r>
      <w:r w:rsidRPr="00BD185B">
        <w:rPr>
          <w:rFonts w:ascii="Times New Roman" w:eastAsia="Times New Roman" w:hAnsi="Times New Roman" w:cs="Times New Roman"/>
          <w:bCs/>
          <w:color w:val="000000"/>
          <w:sz w:val="28"/>
          <w:szCs w:val="28"/>
          <w:lang w:eastAsia="ru-RU"/>
        </w:rPr>
        <w:t>-ої сесії 8-го скликання від 17.12. 2023 року №100 Кам’янської сільської ради враховуючи оголошення в газеті «Нове життя» №48(0202)</w:t>
      </w:r>
      <w:r w:rsidRPr="00BD185B">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bCs/>
          <w:color w:val="000000"/>
          <w:sz w:val="28"/>
          <w:szCs w:val="28"/>
          <w:lang w:eastAsia="ru-RU"/>
        </w:rPr>
        <w:t xml:space="preserve">від 21.12.2022 року та враховуючи протокол громадського слухання та обговорення Детального плану території земельної ділянки площею 0,0121 га для </w:t>
      </w:r>
      <w:r w:rsidRPr="00BD185B">
        <w:rPr>
          <w:rFonts w:ascii="Times New Roman" w:eastAsia="Times New Roman" w:hAnsi="Times New Roman" w:cs="Times New Roman"/>
          <w:bCs/>
          <w:sz w:val="28"/>
          <w:szCs w:val="28"/>
          <w:lang w:eastAsia="ru-RU"/>
        </w:rPr>
        <w:t>будівництва та обслуговування будівель торгівлі  с. Сільце, вул. Центральна б/н та звіт про стратегічну екологічну оцінку від 16.11.2022року</w:t>
      </w:r>
      <w:r w:rsidR="00FD18A4">
        <w:rPr>
          <w:rFonts w:ascii="Times New Roman" w:eastAsia="Times New Roman" w:hAnsi="Times New Roman" w:cs="Times New Roman"/>
          <w:bCs/>
          <w:sz w:val="28"/>
          <w:szCs w:val="28"/>
          <w:lang w:eastAsia="ru-RU"/>
        </w:rPr>
        <w:t>,</w:t>
      </w:r>
      <w:r w:rsidRPr="00BD185B">
        <w:rPr>
          <w:rFonts w:ascii="Times New Roman" w:eastAsia="Times New Roman" w:hAnsi="Times New Roman" w:cs="Times New Roman"/>
          <w:bCs/>
          <w:sz w:val="28"/>
          <w:szCs w:val="28"/>
          <w:lang w:eastAsia="ru-RU"/>
        </w:rPr>
        <w:t xml:space="preserve"> керуючись ст. 26 Закону України «Про місцеве самоврядування в Україні»</w:t>
      </w:r>
      <w:r w:rsidR="00FD18A4">
        <w:rPr>
          <w:rFonts w:ascii="Times New Roman" w:eastAsia="Times New Roman" w:hAnsi="Times New Roman" w:cs="Times New Roman"/>
          <w:bCs/>
          <w:sz w:val="28"/>
          <w:szCs w:val="28"/>
          <w:lang w:eastAsia="ru-RU"/>
        </w:rPr>
        <w:t xml:space="preserve"> відповідно до </w:t>
      </w:r>
      <w:r w:rsidRPr="00BD185B">
        <w:rPr>
          <w:rFonts w:ascii="Times New Roman" w:eastAsia="Times New Roman" w:hAnsi="Times New Roman" w:cs="Times New Roman"/>
          <w:bCs/>
          <w:sz w:val="28"/>
          <w:szCs w:val="28"/>
          <w:lang w:eastAsia="ru-RU"/>
        </w:rPr>
        <w:t>статтей 10, 19 Закону України «Про регулювання</w:t>
      </w:r>
      <w:r w:rsidR="00FD18A4">
        <w:rPr>
          <w:rFonts w:ascii="Times New Roman" w:eastAsia="Times New Roman" w:hAnsi="Times New Roman" w:cs="Times New Roman"/>
          <w:bCs/>
          <w:sz w:val="28"/>
          <w:szCs w:val="28"/>
          <w:lang w:eastAsia="ru-RU"/>
        </w:rPr>
        <w:t xml:space="preserve"> містобудівної діяльності» сільська  рада</w:t>
      </w:r>
    </w:p>
    <w:p w:rsidR="005D3C3B" w:rsidRPr="00BD185B" w:rsidRDefault="005D3C3B" w:rsidP="005D3C3B">
      <w:pPr>
        <w:spacing w:after="0" w:line="240" w:lineRule="auto"/>
        <w:jc w:val="center"/>
        <w:rPr>
          <w:rFonts w:ascii="Times New Roman" w:eastAsia="Times New Roman" w:hAnsi="Times New Roman" w:cs="Times New Roman"/>
          <w:bCs/>
          <w:sz w:val="28"/>
          <w:szCs w:val="28"/>
          <w:lang w:eastAsia="ru-RU"/>
        </w:rPr>
      </w:pPr>
    </w:p>
    <w:p w:rsidR="005D3C3B" w:rsidRPr="00BD185B" w:rsidRDefault="005D3C3B" w:rsidP="005D3C3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ВИРІШИЛА:</w:t>
      </w:r>
    </w:p>
    <w:p w:rsidR="005D3C3B" w:rsidRPr="00BD185B" w:rsidRDefault="005D3C3B" w:rsidP="005D3C3B">
      <w:pPr>
        <w:spacing w:after="0" w:line="240" w:lineRule="auto"/>
        <w:jc w:val="center"/>
        <w:rPr>
          <w:rFonts w:ascii="Times New Roman" w:eastAsia="Times New Roman" w:hAnsi="Times New Roman" w:cs="Times New Roman"/>
          <w:bCs/>
          <w:sz w:val="28"/>
          <w:szCs w:val="28"/>
          <w:lang w:eastAsia="ru-RU"/>
        </w:rPr>
      </w:pPr>
    </w:p>
    <w:p w:rsidR="005D3C3B" w:rsidRPr="00FD18A4" w:rsidRDefault="005D3C3B" w:rsidP="00FD18A4">
      <w:pPr>
        <w:spacing w:after="0" w:line="240" w:lineRule="auto"/>
        <w:ind w:firstLine="708"/>
        <w:jc w:val="both"/>
        <w:rPr>
          <w:rFonts w:ascii="Times New Roman" w:eastAsia="Times New Roman" w:hAnsi="Times New Roman" w:cs="Times New Roman"/>
          <w:bCs/>
          <w:sz w:val="28"/>
          <w:szCs w:val="28"/>
          <w:lang w:eastAsia="ru-RU"/>
        </w:rPr>
      </w:pPr>
      <w:r w:rsidRPr="00BD185B">
        <w:rPr>
          <w:rFonts w:ascii="Times New Roman" w:eastAsia="Times New Roman" w:hAnsi="Times New Roman" w:cs="Times New Roman"/>
          <w:bCs/>
          <w:sz w:val="28"/>
          <w:szCs w:val="28"/>
          <w:lang w:eastAsia="ru-RU"/>
        </w:rPr>
        <w:t xml:space="preserve">  1.Затвердити детальний план території земельної ділянки гр. </w:t>
      </w:r>
      <w:r w:rsidRPr="00BD185B">
        <w:rPr>
          <w:rFonts w:ascii="Times New Roman" w:eastAsia="Times New Roman" w:hAnsi="Times New Roman" w:cs="Times New Roman"/>
          <w:sz w:val="28"/>
          <w:szCs w:val="28"/>
          <w:lang w:eastAsia="ru-RU"/>
        </w:rPr>
        <w:t>Хила Іван</w:t>
      </w:r>
      <w:r w:rsidR="00FD18A4">
        <w:rPr>
          <w:rFonts w:ascii="Times New Roman" w:eastAsia="Times New Roman" w:hAnsi="Times New Roman" w:cs="Times New Roman"/>
          <w:sz w:val="28"/>
          <w:szCs w:val="28"/>
          <w:lang w:eastAsia="ru-RU"/>
        </w:rPr>
        <w:t>у</w:t>
      </w:r>
      <w:r w:rsidRPr="00BD185B">
        <w:rPr>
          <w:rFonts w:ascii="Times New Roman" w:eastAsia="Times New Roman" w:hAnsi="Times New Roman" w:cs="Times New Roman"/>
          <w:sz w:val="28"/>
          <w:szCs w:val="28"/>
          <w:lang w:eastAsia="ru-RU"/>
        </w:rPr>
        <w:t xml:space="preserve"> Іванович</w:t>
      </w:r>
      <w:r w:rsidR="00FD18A4">
        <w:rPr>
          <w:rFonts w:ascii="Times New Roman" w:eastAsia="Times New Roman" w:hAnsi="Times New Roman" w:cs="Times New Roman"/>
          <w:sz w:val="28"/>
          <w:szCs w:val="28"/>
          <w:lang w:eastAsia="ru-RU"/>
        </w:rPr>
        <w:t xml:space="preserve">у, </w:t>
      </w:r>
      <w:r w:rsidRPr="00BD185B">
        <w:rPr>
          <w:rFonts w:ascii="Times New Roman" w:eastAsia="Times New Roman" w:hAnsi="Times New Roman" w:cs="Times New Roman"/>
          <w:sz w:val="28"/>
          <w:szCs w:val="28"/>
          <w:lang w:eastAsia="ru-RU"/>
        </w:rPr>
        <w:t xml:space="preserve"> мешк. с. Малий Раковець вул. Б.Хмельницького 42 Хустського району</w:t>
      </w:r>
      <w:r w:rsidRPr="00BD185B">
        <w:rPr>
          <w:rFonts w:ascii="Times New Roman" w:eastAsia="Times New Roman" w:hAnsi="Times New Roman" w:cs="Times New Roman"/>
          <w:bCs/>
          <w:sz w:val="28"/>
          <w:szCs w:val="28"/>
          <w:lang w:eastAsia="ru-RU"/>
        </w:rPr>
        <w:t xml:space="preserve">, </w:t>
      </w:r>
      <w:r w:rsidRPr="00BD185B">
        <w:rPr>
          <w:rFonts w:ascii="Times New Roman" w:eastAsia="Times New Roman" w:hAnsi="Times New Roman" w:cs="Times New Roman"/>
          <w:bCs/>
          <w:color w:val="000000"/>
          <w:sz w:val="28"/>
          <w:szCs w:val="28"/>
          <w:lang w:eastAsia="ru-RU"/>
        </w:rPr>
        <w:t xml:space="preserve">для </w:t>
      </w:r>
      <w:r w:rsidRPr="00BD185B">
        <w:rPr>
          <w:rFonts w:ascii="Times New Roman" w:eastAsia="Times New Roman" w:hAnsi="Times New Roman" w:cs="Times New Roman"/>
          <w:bCs/>
          <w:sz w:val="28"/>
          <w:szCs w:val="28"/>
          <w:lang w:eastAsia="ru-RU"/>
        </w:rPr>
        <w:t xml:space="preserve">будівництва та обслуговування будівель торгівлі с. Сільце, вул. Центральна б/н </w:t>
      </w:r>
      <w:r w:rsidRPr="00BD185B">
        <w:rPr>
          <w:rFonts w:ascii="Times New Roman" w:eastAsia="Times New Roman" w:hAnsi="Times New Roman" w:cs="Times New Roman"/>
          <w:bCs/>
          <w:color w:val="000000"/>
          <w:sz w:val="28"/>
          <w:szCs w:val="28"/>
          <w:lang w:eastAsia="ru-RU"/>
        </w:rPr>
        <w:t xml:space="preserve">площею 0,0121 га за кадастровим </w:t>
      </w:r>
      <w:r w:rsidRPr="00FD18A4">
        <w:rPr>
          <w:rFonts w:ascii="Times New Roman" w:eastAsia="Times New Roman" w:hAnsi="Times New Roman" w:cs="Times New Roman"/>
          <w:bCs/>
          <w:sz w:val="28"/>
          <w:szCs w:val="28"/>
          <w:lang w:eastAsia="ru-RU"/>
        </w:rPr>
        <w:t xml:space="preserve">номером </w:t>
      </w:r>
      <w:r w:rsidRPr="00FD18A4">
        <w:rPr>
          <w:rFonts w:ascii="Times New Roman" w:eastAsia="Times New Roman" w:hAnsi="Times New Roman" w:cs="Times New Roman"/>
          <w:sz w:val="28"/>
          <w:szCs w:val="28"/>
          <w:shd w:val="clear" w:color="auto" w:fill="FFFFFF"/>
          <w:lang w:eastAsia="ru-RU"/>
        </w:rPr>
        <w:t>2121987000:05:001:0276</w:t>
      </w:r>
      <w:r w:rsidRPr="00FD18A4">
        <w:rPr>
          <w:rFonts w:ascii="Times New Roman" w:eastAsia="Times New Roman" w:hAnsi="Times New Roman" w:cs="Times New Roman"/>
          <w:bCs/>
          <w:sz w:val="28"/>
          <w:szCs w:val="28"/>
          <w:lang w:eastAsia="ru-RU"/>
        </w:rPr>
        <w:t xml:space="preserve">  розроблений ТОВ «Моя Земля» на замовлення Хила Івана Івановича.</w:t>
      </w:r>
    </w:p>
    <w:p w:rsidR="005D3C3B" w:rsidRPr="00BD185B" w:rsidRDefault="005D3C3B" w:rsidP="00FD18A4">
      <w:pPr>
        <w:spacing w:after="0" w:line="240" w:lineRule="auto"/>
        <w:ind w:firstLine="708"/>
        <w:jc w:val="both"/>
        <w:rPr>
          <w:rFonts w:ascii="Times New Roman" w:eastAsia="Times New Roman" w:hAnsi="Times New Roman" w:cs="Times New Roman"/>
          <w:bCs/>
          <w:sz w:val="28"/>
          <w:szCs w:val="28"/>
          <w:lang w:eastAsia="ru-RU"/>
        </w:rPr>
      </w:pPr>
      <w:r w:rsidRPr="00BD185B">
        <w:rPr>
          <w:rFonts w:ascii="Times New Roman" w:eastAsia="Times New Roman" w:hAnsi="Times New Roman" w:cs="Times New Roman"/>
          <w:bCs/>
          <w:sz w:val="28"/>
          <w:szCs w:val="28"/>
          <w:lang w:eastAsia="ru-RU"/>
        </w:rPr>
        <w:t>2.Контроль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D3C3B" w:rsidRPr="00BD185B" w:rsidRDefault="005D3C3B" w:rsidP="005D3C3B">
      <w:pPr>
        <w:tabs>
          <w:tab w:val="left" w:pos="5322"/>
        </w:tabs>
        <w:spacing w:after="0" w:line="240" w:lineRule="auto"/>
        <w:rPr>
          <w:rFonts w:ascii="Times New Roman" w:eastAsia="Times New Roman" w:hAnsi="Times New Roman" w:cs="Times New Roman"/>
          <w:b/>
          <w:sz w:val="28"/>
          <w:szCs w:val="28"/>
          <w:lang w:eastAsia="ru-RU"/>
        </w:rPr>
      </w:pPr>
    </w:p>
    <w:p w:rsidR="005D3C3B" w:rsidRPr="00BD185B" w:rsidRDefault="005D3C3B" w:rsidP="005D3C3B">
      <w:pPr>
        <w:tabs>
          <w:tab w:val="left" w:pos="5322"/>
        </w:tabs>
        <w:spacing w:after="0" w:line="240" w:lineRule="auto"/>
        <w:rPr>
          <w:rFonts w:ascii="Times New Roman" w:eastAsia="Times New Roman" w:hAnsi="Times New Roman" w:cs="Times New Roman"/>
          <w:b/>
          <w:sz w:val="28"/>
          <w:szCs w:val="28"/>
          <w:lang w:eastAsia="ru-RU"/>
        </w:rPr>
      </w:pPr>
    </w:p>
    <w:p w:rsidR="005D3C3B" w:rsidRPr="00BD185B" w:rsidRDefault="00FD18A4" w:rsidP="005D3C3B">
      <w:pPr>
        <w:tabs>
          <w:tab w:val="left" w:pos="5322"/>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D3C3B" w:rsidRPr="00BD185B">
        <w:rPr>
          <w:rFonts w:ascii="Times New Roman" w:eastAsia="Times New Roman" w:hAnsi="Times New Roman" w:cs="Times New Roman"/>
          <w:b/>
          <w:sz w:val="28"/>
          <w:szCs w:val="28"/>
          <w:lang w:eastAsia="ru-RU"/>
        </w:rPr>
        <w:t>Сільський голова                                                 Михайло СТАНИНЕЦЬ</w:t>
      </w:r>
    </w:p>
    <w:p w:rsidR="005D3C3B" w:rsidRPr="00BD185B" w:rsidRDefault="005D3C3B" w:rsidP="005D3C3B">
      <w:pPr>
        <w:spacing w:after="0" w:line="240" w:lineRule="auto"/>
        <w:rPr>
          <w:rFonts w:ascii="Times New Roman" w:eastAsia="Times New Roman" w:hAnsi="Times New Roman" w:cs="Times New Roman"/>
          <w:sz w:val="28"/>
          <w:szCs w:val="28"/>
          <w:lang w:eastAsia="ru-RU"/>
        </w:rPr>
      </w:pPr>
    </w:p>
    <w:p w:rsidR="005D3C3B" w:rsidRPr="00BD185B" w:rsidRDefault="005D3C3B" w:rsidP="005D3C3B">
      <w:pPr>
        <w:spacing w:after="0" w:line="240" w:lineRule="auto"/>
        <w:rPr>
          <w:rFonts w:ascii="Times New Roman" w:eastAsia="Times New Roman" w:hAnsi="Times New Roman" w:cs="Times New Roman"/>
          <w:sz w:val="28"/>
          <w:szCs w:val="28"/>
          <w:lang w:eastAsia="ru-RU"/>
        </w:rPr>
      </w:pPr>
    </w:p>
    <w:p w:rsidR="008A615D" w:rsidRPr="00BD185B" w:rsidRDefault="008A615D" w:rsidP="008A615D">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54" type="#_x0000_t75" style="width:47.7pt;height:52.75pt" o:ole="" fillcolor="window">
            <v:imagedata r:id="rId15" o:title=""/>
          </v:shape>
          <o:OLEObject Type="Embed" ProgID="Word.Picture.8" ShapeID="_x0000_i1054" DrawAspect="Content" ObjectID="_1814855121" r:id="rId46"/>
        </w:object>
      </w:r>
    </w:p>
    <w:p w:rsidR="008A615D" w:rsidRPr="00BD185B" w:rsidRDefault="008A615D" w:rsidP="008A615D">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8A615D" w:rsidRPr="00BD185B" w:rsidRDefault="008A615D" w:rsidP="008A615D">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8A615D" w:rsidRPr="00BD185B" w:rsidRDefault="008A615D" w:rsidP="008A615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BD185B">
        <w:rPr>
          <w:rFonts w:ascii="Times New Roman" w:eastAsia="Times New Roman" w:hAnsi="Times New Roman" w:cs="Times New Roman"/>
          <w:b/>
          <w:sz w:val="28"/>
          <w:szCs w:val="28"/>
          <w:lang w:eastAsia="ru-RU"/>
        </w:rPr>
        <w:t>-го скликання</w:t>
      </w:r>
    </w:p>
    <w:p w:rsidR="008A615D" w:rsidRPr="00BD185B" w:rsidRDefault="008A615D" w:rsidP="008A615D">
      <w:pPr>
        <w:spacing w:after="0" w:line="240" w:lineRule="auto"/>
        <w:jc w:val="center"/>
        <w:rPr>
          <w:rFonts w:ascii="Times New Roman" w:eastAsia="Times New Roman" w:hAnsi="Times New Roman" w:cs="Times New Roman"/>
          <w:b/>
          <w:sz w:val="28"/>
          <w:szCs w:val="28"/>
          <w:lang w:eastAsia="ru-RU"/>
        </w:rPr>
      </w:pPr>
    </w:p>
    <w:p w:rsidR="008A615D" w:rsidRPr="00BD185B" w:rsidRDefault="008A615D" w:rsidP="008A615D">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w:t>
      </w:r>
      <w:r>
        <w:rPr>
          <w:rFonts w:ascii="Times New Roman" w:eastAsia="Times New Roman" w:hAnsi="Times New Roman" w:cs="Times New Roman"/>
          <w:b/>
          <w:sz w:val="28"/>
          <w:szCs w:val="28"/>
          <w:lang w:eastAsia="ru-RU"/>
        </w:rPr>
        <w:t>16</w:t>
      </w:r>
      <w:r w:rsidR="009B3C3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9B3C3F">
        <w:rPr>
          <w:rFonts w:ascii="Times New Roman" w:eastAsia="Times New Roman" w:hAnsi="Times New Roman" w:cs="Times New Roman"/>
          <w:b/>
          <w:sz w:val="28"/>
          <w:szCs w:val="28"/>
          <w:lang w:eastAsia="ru-RU"/>
        </w:rPr>
        <w:t xml:space="preserve">березня </w:t>
      </w:r>
      <w:r w:rsidRPr="00BD185B">
        <w:rPr>
          <w:rFonts w:ascii="Times New Roman" w:eastAsia="Times New Roman" w:hAnsi="Times New Roman" w:cs="Times New Roman"/>
          <w:b/>
          <w:sz w:val="28"/>
          <w:szCs w:val="28"/>
          <w:lang w:eastAsia="ru-RU"/>
        </w:rPr>
        <w:t xml:space="preserve"> 2023 року  №</w:t>
      </w:r>
      <w:r w:rsidR="00FD18A4">
        <w:rPr>
          <w:rFonts w:ascii="Times New Roman" w:eastAsia="Times New Roman" w:hAnsi="Times New Roman" w:cs="Times New Roman"/>
          <w:b/>
          <w:sz w:val="28"/>
          <w:szCs w:val="28"/>
          <w:lang w:eastAsia="ru-RU"/>
        </w:rPr>
        <w:t>1294</w:t>
      </w:r>
      <w:r w:rsidRPr="00BD185B">
        <w:rPr>
          <w:rFonts w:ascii="Times New Roman" w:eastAsia="Times New Roman" w:hAnsi="Times New Roman" w:cs="Times New Roman"/>
          <w:b/>
          <w:sz w:val="28"/>
          <w:szCs w:val="28"/>
          <w:lang w:eastAsia="ru-RU"/>
        </w:rPr>
        <w:t xml:space="preserve"> </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передач</w:t>
      </w:r>
      <w:r>
        <w:rPr>
          <w:rFonts w:ascii="Times New Roman" w:eastAsia="Times New Roman" w:hAnsi="Times New Roman" w:cs="Times New Roman"/>
          <w:b/>
          <w:sz w:val="28"/>
          <w:szCs w:val="28"/>
          <w:lang w:eastAsia="ru-RU"/>
        </w:rPr>
        <w:t>у земельної ділянки у власність</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Клещову  Михайлу Ген</w:t>
      </w:r>
      <w:r w:rsidR="00764DF7">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ад</w:t>
      </w:r>
      <w:r w:rsidR="00764DF7">
        <w:rPr>
          <w:rFonts w:ascii="Times New Roman" w:eastAsia="Times New Roman" w:hAnsi="Times New Roman" w:cs="Times New Roman"/>
          <w:b/>
          <w:sz w:val="28"/>
          <w:szCs w:val="28"/>
          <w:lang w:eastAsia="ru-RU"/>
        </w:rPr>
        <w:t>і</w:t>
      </w:r>
      <w:r>
        <w:rPr>
          <w:rFonts w:ascii="Times New Roman" w:eastAsia="Times New Roman" w:hAnsi="Times New Roman" w:cs="Times New Roman"/>
          <w:b/>
          <w:sz w:val="28"/>
          <w:szCs w:val="28"/>
          <w:lang w:eastAsia="ru-RU"/>
        </w:rPr>
        <w:t>йовичу</w:t>
      </w:r>
    </w:p>
    <w:p w:rsidR="008A615D" w:rsidRDefault="00764DF7" w:rsidP="008A615D">
      <w:pPr>
        <w:tabs>
          <w:tab w:val="left" w:pos="35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мешк. с. Дейка</w:t>
      </w:r>
      <w:r w:rsidR="008A615D">
        <w:rPr>
          <w:rFonts w:ascii="Times New Roman" w:eastAsia="Times New Roman" w:hAnsi="Times New Roman" w:cs="Times New Roman"/>
          <w:b/>
          <w:sz w:val="28"/>
          <w:szCs w:val="28"/>
          <w:lang w:eastAsia="ru-RU"/>
        </w:rPr>
        <w:t>лівка</w:t>
      </w:r>
      <w:r>
        <w:rPr>
          <w:rFonts w:ascii="Times New Roman" w:eastAsia="Times New Roman" w:hAnsi="Times New Roman" w:cs="Times New Roman"/>
          <w:b/>
          <w:sz w:val="28"/>
          <w:szCs w:val="28"/>
          <w:lang w:eastAsia="ru-RU"/>
        </w:rPr>
        <w:t>, Зінківського району</w:t>
      </w:r>
    </w:p>
    <w:p w:rsidR="00764DF7" w:rsidRPr="00BD185B" w:rsidRDefault="00764DF7" w:rsidP="008A615D">
      <w:pPr>
        <w:tabs>
          <w:tab w:val="left" w:pos="35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Полтавської області</w:t>
      </w:r>
    </w:p>
    <w:p w:rsidR="008A615D" w:rsidRPr="00BD185B" w:rsidRDefault="008A615D" w:rsidP="008A615D">
      <w:pPr>
        <w:tabs>
          <w:tab w:val="left" w:pos="3540"/>
        </w:tabs>
        <w:spacing w:after="0" w:line="240" w:lineRule="auto"/>
        <w:rPr>
          <w:rFonts w:ascii="Times New Roman" w:eastAsia="Times New Roman" w:hAnsi="Times New Roman" w:cs="Times New Roman"/>
          <w:b/>
          <w:sz w:val="28"/>
          <w:szCs w:val="28"/>
          <w:lang w:eastAsia="ru-RU"/>
        </w:rPr>
      </w:pPr>
    </w:p>
    <w:p w:rsidR="008A615D" w:rsidRPr="00511EEE" w:rsidRDefault="008A615D" w:rsidP="008A615D">
      <w:pPr>
        <w:spacing w:after="0" w:line="240" w:lineRule="auto"/>
        <w:jc w:val="both"/>
        <w:rPr>
          <w:rFonts w:ascii="Times New Roman" w:eastAsia="Times New Roman" w:hAnsi="Times New Roman" w:cs="Times New Roman"/>
          <w:sz w:val="28"/>
          <w:szCs w:val="28"/>
          <w:lang w:eastAsia="ru-RU"/>
        </w:rPr>
      </w:pPr>
      <w:r w:rsidRPr="00511EEE">
        <w:rPr>
          <w:rFonts w:ascii="Times New Roman" w:eastAsia="Times New Roman" w:hAnsi="Times New Roman" w:cs="Times New Roman"/>
          <w:sz w:val="28"/>
          <w:szCs w:val="28"/>
          <w:lang w:eastAsia="ru-RU"/>
        </w:rPr>
        <w:t xml:space="preserve">         Розглянувши заяву про передачу земельної ділянки у власність, гр. </w:t>
      </w:r>
      <w:r w:rsidR="00764DF7" w:rsidRPr="00511EEE">
        <w:rPr>
          <w:rFonts w:ascii="Times New Roman" w:eastAsia="Times New Roman" w:hAnsi="Times New Roman" w:cs="Times New Roman"/>
          <w:sz w:val="28"/>
          <w:szCs w:val="28"/>
          <w:lang w:eastAsia="ru-RU"/>
        </w:rPr>
        <w:t xml:space="preserve">Клещову Михайлу Геннадійовичу , мешк. с. Дейкалівка Зінківського району Полтавської області </w:t>
      </w:r>
      <w:r w:rsidRPr="00511EEE">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w:t>
      </w:r>
      <w:r w:rsidR="00764DF7" w:rsidRPr="00511EEE">
        <w:rPr>
          <w:rFonts w:ascii="Times New Roman" w:eastAsia="Times New Roman" w:hAnsi="Times New Roman" w:cs="Times New Roman"/>
          <w:sz w:val="28"/>
          <w:szCs w:val="28"/>
          <w:lang w:eastAsia="ru-RU"/>
        </w:rPr>
        <w:t>дівель і споруд в с.Богаревиця №59</w:t>
      </w:r>
      <w:r w:rsidRPr="00511EEE">
        <w:rPr>
          <w:rFonts w:ascii="Times New Roman" w:eastAsia="Times New Roman" w:hAnsi="Times New Roman" w:cs="Times New Roman"/>
          <w:sz w:val="28"/>
          <w:szCs w:val="28"/>
          <w:lang w:eastAsia="ru-RU"/>
        </w:rPr>
        <w:t>, згідно договору купівлі-продажу  житлового будинку</w:t>
      </w:r>
      <w:r w:rsidR="00764DF7" w:rsidRPr="00511EEE">
        <w:rPr>
          <w:rFonts w:ascii="Times New Roman" w:eastAsia="Times New Roman" w:hAnsi="Times New Roman" w:cs="Times New Roman"/>
          <w:sz w:val="28"/>
          <w:szCs w:val="28"/>
          <w:lang w:eastAsia="ru-RU"/>
        </w:rPr>
        <w:t>,</w:t>
      </w:r>
      <w:r w:rsidRPr="00511EEE">
        <w:rPr>
          <w:rFonts w:ascii="Times New Roman" w:eastAsia="Times New Roman" w:hAnsi="Times New Roman" w:cs="Times New Roman"/>
          <w:sz w:val="28"/>
          <w:szCs w:val="28"/>
          <w:lang w:eastAsia="ru-RU"/>
        </w:rPr>
        <w:t xml:space="preserve"> кер</w:t>
      </w:r>
      <w:r w:rsidR="00764DF7" w:rsidRPr="00511EEE">
        <w:rPr>
          <w:rFonts w:ascii="Times New Roman" w:eastAsia="Times New Roman" w:hAnsi="Times New Roman" w:cs="Times New Roman"/>
          <w:sz w:val="28"/>
          <w:szCs w:val="28"/>
          <w:lang w:eastAsia="ru-RU"/>
        </w:rPr>
        <w:t>уючись пунктом 34 частини 1</w:t>
      </w:r>
      <w:r w:rsidRPr="00511EEE">
        <w:rPr>
          <w:rFonts w:ascii="Times New Roman" w:eastAsia="Times New Roman" w:hAnsi="Times New Roman" w:cs="Times New Roman"/>
          <w:sz w:val="28"/>
          <w:szCs w:val="28"/>
          <w:lang w:eastAsia="ru-RU"/>
        </w:rPr>
        <w:t xml:space="preserve"> статті </w:t>
      </w:r>
      <w:r w:rsidR="00764DF7" w:rsidRPr="00511EEE">
        <w:rPr>
          <w:rFonts w:ascii="Times New Roman" w:eastAsia="Times New Roman" w:hAnsi="Times New Roman" w:cs="Times New Roman"/>
          <w:sz w:val="28"/>
          <w:szCs w:val="28"/>
          <w:lang w:eastAsia="ru-RU"/>
        </w:rPr>
        <w:t>26</w:t>
      </w:r>
      <w:r w:rsidRPr="00511EEE">
        <w:rPr>
          <w:rFonts w:ascii="Times New Roman" w:eastAsia="Times New Roman" w:hAnsi="Times New Roman" w:cs="Times New Roman"/>
          <w:sz w:val="28"/>
          <w:szCs w:val="28"/>
          <w:lang w:eastAsia="ru-RU"/>
        </w:rPr>
        <w:t xml:space="preserve"> Закону України «Про міс</w:t>
      </w:r>
      <w:r w:rsidR="00764DF7" w:rsidRPr="00511EEE">
        <w:rPr>
          <w:rFonts w:ascii="Times New Roman" w:eastAsia="Times New Roman" w:hAnsi="Times New Roman" w:cs="Times New Roman"/>
          <w:sz w:val="28"/>
          <w:szCs w:val="28"/>
          <w:lang w:eastAsia="ru-RU"/>
        </w:rPr>
        <w:t xml:space="preserve">цеве самоврядування в Україні’» відповідно до </w:t>
      </w:r>
      <w:r w:rsidRPr="00511EEE">
        <w:rPr>
          <w:rFonts w:ascii="Times New Roman" w:eastAsia="Times New Roman" w:hAnsi="Times New Roman" w:cs="Times New Roman"/>
          <w:sz w:val="28"/>
          <w:szCs w:val="28"/>
          <w:lang w:eastAsia="ru-RU"/>
        </w:rPr>
        <w:t>статей 12,116,120,121,Земельного кодексу України</w:t>
      </w:r>
      <w:r w:rsidR="00764DF7" w:rsidRPr="00511EEE">
        <w:rPr>
          <w:rFonts w:ascii="Times New Roman" w:eastAsia="Times New Roman" w:hAnsi="Times New Roman" w:cs="Times New Roman"/>
          <w:sz w:val="28"/>
          <w:szCs w:val="28"/>
          <w:lang w:eastAsia="ru-RU"/>
        </w:rPr>
        <w:t xml:space="preserve">,  </w:t>
      </w:r>
      <w:r w:rsidRPr="00511EEE">
        <w:rPr>
          <w:rFonts w:ascii="Times New Roman" w:eastAsia="Times New Roman" w:hAnsi="Times New Roman" w:cs="Times New Roman"/>
          <w:sz w:val="28"/>
          <w:szCs w:val="28"/>
          <w:lang w:eastAsia="ru-RU"/>
        </w:rPr>
        <w:t>сільськ</w:t>
      </w:r>
      <w:r w:rsidR="00764DF7" w:rsidRPr="00511EEE">
        <w:rPr>
          <w:rFonts w:ascii="Times New Roman" w:eastAsia="Times New Roman" w:hAnsi="Times New Roman" w:cs="Times New Roman"/>
          <w:sz w:val="28"/>
          <w:szCs w:val="28"/>
          <w:lang w:eastAsia="ru-RU"/>
        </w:rPr>
        <w:t>а</w:t>
      </w:r>
      <w:r w:rsidRPr="00511EEE">
        <w:rPr>
          <w:rFonts w:ascii="Times New Roman" w:eastAsia="Times New Roman" w:hAnsi="Times New Roman" w:cs="Times New Roman"/>
          <w:b/>
          <w:sz w:val="28"/>
          <w:szCs w:val="28"/>
          <w:lang w:eastAsia="ru-RU"/>
        </w:rPr>
        <w:t xml:space="preserve"> </w:t>
      </w:r>
      <w:r w:rsidR="00764DF7" w:rsidRPr="00511EEE">
        <w:rPr>
          <w:rFonts w:ascii="Times New Roman" w:eastAsia="Times New Roman" w:hAnsi="Times New Roman" w:cs="Times New Roman"/>
          <w:sz w:val="28"/>
          <w:szCs w:val="28"/>
          <w:lang w:eastAsia="ru-RU"/>
        </w:rPr>
        <w:t>рада</w:t>
      </w:r>
    </w:p>
    <w:p w:rsidR="008A615D" w:rsidRPr="00511EEE" w:rsidRDefault="008A615D" w:rsidP="008A615D">
      <w:pPr>
        <w:spacing w:after="0" w:line="240" w:lineRule="auto"/>
        <w:jc w:val="both"/>
        <w:rPr>
          <w:rFonts w:ascii="Times New Roman" w:eastAsia="Times New Roman" w:hAnsi="Times New Roman" w:cs="Times New Roman"/>
          <w:b/>
          <w:sz w:val="28"/>
          <w:szCs w:val="28"/>
          <w:lang w:eastAsia="ru-RU"/>
        </w:rPr>
      </w:pPr>
    </w:p>
    <w:p w:rsidR="008A615D" w:rsidRPr="00511EEE" w:rsidRDefault="008A615D" w:rsidP="008A615D">
      <w:pPr>
        <w:spacing w:after="0" w:line="240" w:lineRule="auto"/>
        <w:rPr>
          <w:rFonts w:ascii="Times New Roman" w:eastAsia="Times New Roman" w:hAnsi="Times New Roman" w:cs="Times New Roman"/>
          <w:b/>
          <w:bCs/>
          <w:sz w:val="28"/>
          <w:szCs w:val="28"/>
          <w:lang w:eastAsia="ru-RU"/>
        </w:rPr>
      </w:pPr>
      <w:r w:rsidRPr="00511EEE">
        <w:rPr>
          <w:rFonts w:ascii="Times New Roman" w:eastAsia="Times New Roman" w:hAnsi="Times New Roman" w:cs="Times New Roman"/>
          <w:b/>
          <w:bCs/>
          <w:sz w:val="28"/>
          <w:szCs w:val="28"/>
          <w:lang w:eastAsia="ru-RU"/>
        </w:rPr>
        <w:t xml:space="preserve">                                    </w:t>
      </w:r>
      <w:r w:rsidR="000E1328">
        <w:rPr>
          <w:rFonts w:ascii="Times New Roman" w:eastAsia="Times New Roman" w:hAnsi="Times New Roman" w:cs="Times New Roman"/>
          <w:b/>
          <w:bCs/>
          <w:sz w:val="28"/>
          <w:szCs w:val="28"/>
          <w:lang w:eastAsia="ru-RU"/>
        </w:rPr>
        <w:t xml:space="preserve">                     </w:t>
      </w:r>
      <w:r w:rsidRPr="00511EEE">
        <w:rPr>
          <w:rFonts w:ascii="Times New Roman" w:eastAsia="Times New Roman" w:hAnsi="Times New Roman" w:cs="Times New Roman"/>
          <w:b/>
          <w:bCs/>
          <w:sz w:val="28"/>
          <w:szCs w:val="28"/>
          <w:lang w:eastAsia="ru-RU"/>
        </w:rPr>
        <w:t xml:space="preserve">    ВИРІШИЛА:</w:t>
      </w:r>
    </w:p>
    <w:p w:rsidR="008A615D" w:rsidRPr="00511EEE" w:rsidRDefault="008A615D" w:rsidP="008A615D">
      <w:pPr>
        <w:spacing w:after="0" w:line="240" w:lineRule="auto"/>
        <w:rPr>
          <w:rFonts w:ascii="Times New Roman" w:eastAsia="Times New Roman" w:hAnsi="Times New Roman" w:cs="Times New Roman"/>
          <w:b/>
          <w:bCs/>
          <w:sz w:val="28"/>
          <w:szCs w:val="28"/>
          <w:lang w:eastAsia="ru-RU"/>
        </w:rPr>
      </w:pPr>
    </w:p>
    <w:p w:rsidR="008A615D" w:rsidRPr="00511EEE" w:rsidRDefault="008A615D" w:rsidP="008A615D">
      <w:pPr>
        <w:spacing w:after="0" w:line="240" w:lineRule="auto"/>
        <w:jc w:val="both"/>
        <w:rPr>
          <w:rFonts w:ascii="Times New Roman" w:eastAsia="Times New Roman" w:hAnsi="Times New Roman" w:cs="Times New Roman"/>
          <w:sz w:val="28"/>
          <w:szCs w:val="28"/>
          <w:lang w:eastAsia="ru-RU"/>
        </w:rPr>
      </w:pPr>
      <w:r w:rsidRPr="00511EEE">
        <w:rPr>
          <w:rFonts w:ascii="Times New Roman" w:eastAsia="Times New Roman" w:hAnsi="Times New Roman" w:cs="Times New Roman"/>
          <w:b/>
          <w:bCs/>
          <w:sz w:val="28"/>
          <w:szCs w:val="28"/>
          <w:lang w:eastAsia="ru-RU"/>
        </w:rPr>
        <w:t xml:space="preserve">          </w:t>
      </w:r>
      <w:r w:rsidRPr="00511EEE">
        <w:rPr>
          <w:rFonts w:ascii="Times New Roman" w:eastAsia="Times New Roman" w:hAnsi="Times New Roman" w:cs="Times New Roman"/>
          <w:bCs/>
          <w:sz w:val="28"/>
          <w:szCs w:val="28"/>
          <w:lang w:eastAsia="ru-RU"/>
        </w:rPr>
        <w:t>1.</w:t>
      </w:r>
      <w:r w:rsidRPr="00511EEE">
        <w:rPr>
          <w:rFonts w:ascii="Times New Roman" w:eastAsia="Times New Roman" w:hAnsi="Times New Roman" w:cs="Times New Roman"/>
          <w:sz w:val="28"/>
          <w:szCs w:val="28"/>
          <w:lang w:eastAsia="ru-RU"/>
        </w:rPr>
        <w:t>Переда</w:t>
      </w:r>
      <w:r w:rsidR="00511EEE" w:rsidRPr="00511EEE">
        <w:rPr>
          <w:rFonts w:ascii="Times New Roman" w:eastAsia="Times New Roman" w:hAnsi="Times New Roman" w:cs="Times New Roman"/>
          <w:sz w:val="28"/>
          <w:szCs w:val="28"/>
          <w:lang w:eastAsia="ru-RU"/>
        </w:rPr>
        <w:t>ти земельну ділянку у власність</w:t>
      </w:r>
      <w:r w:rsidRPr="00511EEE">
        <w:rPr>
          <w:rFonts w:ascii="Times New Roman" w:eastAsia="Times New Roman" w:hAnsi="Times New Roman" w:cs="Times New Roman"/>
          <w:sz w:val="28"/>
          <w:szCs w:val="28"/>
          <w:lang w:eastAsia="ru-RU"/>
        </w:rPr>
        <w:t xml:space="preserve"> гр. </w:t>
      </w:r>
      <w:r w:rsidR="00511EEE" w:rsidRPr="00511EEE">
        <w:rPr>
          <w:rFonts w:ascii="Times New Roman" w:eastAsia="Times New Roman" w:hAnsi="Times New Roman" w:cs="Times New Roman"/>
          <w:sz w:val="28"/>
          <w:szCs w:val="28"/>
          <w:lang w:eastAsia="ru-RU"/>
        </w:rPr>
        <w:t xml:space="preserve">Клещову Михайлу Геннадійовичу, мешк. с. Дейкалівка Зінківського району Полтавської області, </w:t>
      </w:r>
      <w:r w:rsidRPr="00511EEE">
        <w:rPr>
          <w:rFonts w:ascii="Times New Roman" w:eastAsia="Times New Roman" w:hAnsi="Times New Roman" w:cs="Times New Roman"/>
          <w:sz w:val="28"/>
          <w:szCs w:val="28"/>
          <w:lang w:eastAsia="ru-RU"/>
        </w:rPr>
        <w:t>для будівництва і обслуговування житлового будинку господарськи</w:t>
      </w:r>
      <w:r w:rsidR="00511EEE" w:rsidRPr="00511EEE">
        <w:rPr>
          <w:rFonts w:ascii="Times New Roman" w:eastAsia="Times New Roman" w:hAnsi="Times New Roman" w:cs="Times New Roman"/>
          <w:sz w:val="28"/>
          <w:szCs w:val="28"/>
          <w:lang w:eastAsia="ru-RU"/>
        </w:rPr>
        <w:t>х будівель і споруд в с.Богаревиця №59, що належить йому</w:t>
      </w:r>
      <w:r w:rsidRPr="00511EEE">
        <w:rPr>
          <w:rFonts w:ascii="Times New Roman" w:eastAsia="Times New Roman" w:hAnsi="Times New Roman" w:cs="Times New Roman"/>
          <w:sz w:val="28"/>
          <w:szCs w:val="28"/>
          <w:lang w:eastAsia="ru-RU"/>
        </w:rPr>
        <w:t xml:space="preserve"> згідно договору купівлі-продажу жи</w:t>
      </w:r>
      <w:r w:rsidR="00511EEE" w:rsidRPr="00511EEE">
        <w:rPr>
          <w:rFonts w:ascii="Times New Roman" w:eastAsia="Times New Roman" w:hAnsi="Times New Roman" w:cs="Times New Roman"/>
          <w:sz w:val="28"/>
          <w:szCs w:val="28"/>
          <w:lang w:eastAsia="ru-RU"/>
        </w:rPr>
        <w:t>тлового будинку НСТ 095577 від 15.12.2022 року, загальною площею 0.225</w:t>
      </w:r>
      <w:r w:rsidRPr="00511EEE">
        <w:rPr>
          <w:rFonts w:ascii="Times New Roman" w:eastAsia="Times New Roman" w:hAnsi="Times New Roman" w:cs="Times New Roman"/>
          <w:sz w:val="28"/>
          <w:szCs w:val="28"/>
          <w:lang w:eastAsia="ru-RU"/>
        </w:rPr>
        <w:t xml:space="preserve">0 га кадастровий номер </w:t>
      </w:r>
      <w:r w:rsidR="00511EEE" w:rsidRPr="00511EEE">
        <w:rPr>
          <w:rFonts w:ascii="Times New Roman" w:eastAsia="Times New Roman" w:hAnsi="Times New Roman" w:cs="Times New Roman"/>
          <w:sz w:val="28"/>
          <w:szCs w:val="28"/>
          <w:u w:val="single"/>
          <w:lang w:eastAsia="ru-RU"/>
        </w:rPr>
        <w:t>2121984800:07:001:0024</w:t>
      </w:r>
      <w:r w:rsidRPr="00511EEE">
        <w:rPr>
          <w:rFonts w:ascii="Times New Roman" w:eastAsia="Times New Roman" w:hAnsi="Times New Roman" w:cs="Times New Roman"/>
          <w:sz w:val="28"/>
          <w:szCs w:val="28"/>
          <w:lang w:eastAsia="ru-RU"/>
        </w:rPr>
        <w:t xml:space="preserve">, та згідно витягу з Державного реєстру речових прав на нерухоме майно про </w:t>
      </w:r>
      <w:r w:rsidR="00511EEE" w:rsidRPr="00511EEE">
        <w:rPr>
          <w:rFonts w:ascii="Times New Roman" w:eastAsia="Times New Roman" w:hAnsi="Times New Roman" w:cs="Times New Roman"/>
          <w:sz w:val="28"/>
          <w:szCs w:val="28"/>
          <w:lang w:eastAsia="ru-RU"/>
        </w:rPr>
        <w:t>реєстрацію прав власності від 19.12.2022</w:t>
      </w:r>
      <w:r w:rsidRPr="00511EEE">
        <w:rPr>
          <w:rFonts w:ascii="Times New Roman" w:eastAsia="Times New Roman" w:hAnsi="Times New Roman" w:cs="Times New Roman"/>
          <w:sz w:val="28"/>
          <w:szCs w:val="28"/>
          <w:lang w:eastAsia="ru-RU"/>
        </w:rPr>
        <w:t xml:space="preserve"> року за</w:t>
      </w:r>
      <w:r w:rsidR="00511EEE" w:rsidRPr="00511EEE">
        <w:rPr>
          <w:rFonts w:ascii="Times New Roman" w:eastAsia="Times New Roman" w:hAnsi="Times New Roman" w:cs="Times New Roman"/>
          <w:sz w:val="28"/>
          <w:szCs w:val="28"/>
          <w:lang w:eastAsia="ru-RU"/>
        </w:rPr>
        <w:t xml:space="preserve"> реєстраційним номером 708430021219</w:t>
      </w:r>
      <w:r w:rsidRPr="00511EEE">
        <w:rPr>
          <w:rFonts w:ascii="Times New Roman" w:eastAsia="Times New Roman" w:hAnsi="Times New Roman" w:cs="Times New Roman"/>
          <w:sz w:val="28"/>
          <w:szCs w:val="28"/>
          <w:lang w:eastAsia="ru-RU"/>
        </w:rPr>
        <w:t xml:space="preserve">.  </w:t>
      </w:r>
    </w:p>
    <w:p w:rsidR="008A615D" w:rsidRPr="00511EEE" w:rsidRDefault="00511EEE" w:rsidP="008A615D">
      <w:pPr>
        <w:spacing w:after="0" w:line="240" w:lineRule="auto"/>
        <w:jc w:val="both"/>
        <w:rPr>
          <w:rFonts w:ascii="Times New Roman" w:eastAsia="Times New Roman" w:hAnsi="Times New Roman" w:cs="Times New Roman"/>
          <w:sz w:val="28"/>
          <w:szCs w:val="28"/>
          <w:lang w:eastAsia="ru-RU"/>
        </w:rPr>
      </w:pPr>
      <w:r w:rsidRPr="00511EEE">
        <w:rPr>
          <w:rFonts w:ascii="Times New Roman" w:eastAsia="Times New Roman" w:hAnsi="Times New Roman" w:cs="Times New Roman"/>
          <w:sz w:val="28"/>
          <w:szCs w:val="28"/>
          <w:lang w:eastAsia="ru-RU"/>
        </w:rPr>
        <w:t xml:space="preserve">         2. Громадянину Клещову Михайлу Геннадійовичу , мешк. с. Дейкалівка Зінківського району Полтавської області  здійснити заходи </w:t>
      </w:r>
      <w:r w:rsidR="008A615D" w:rsidRPr="00511EEE">
        <w:rPr>
          <w:rFonts w:ascii="Times New Roman" w:eastAsia="Times New Roman" w:hAnsi="Times New Roman" w:cs="Times New Roman"/>
          <w:sz w:val="28"/>
          <w:szCs w:val="28"/>
          <w:lang w:eastAsia="ru-RU"/>
        </w:rPr>
        <w:t xml:space="preserve"> необхідні для реєстрації речового права на земельну ділянку у відповідності до вимог чинного законодавства.</w:t>
      </w:r>
    </w:p>
    <w:p w:rsidR="008A615D" w:rsidRPr="00511EEE" w:rsidRDefault="008A615D" w:rsidP="008A615D">
      <w:pPr>
        <w:spacing w:after="0" w:line="240" w:lineRule="auto"/>
        <w:jc w:val="both"/>
        <w:rPr>
          <w:rFonts w:ascii="Times New Roman" w:eastAsia="Times New Roman" w:hAnsi="Times New Roman" w:cs="Times New Roman"/>
          <w:sz w:val="28"/>
          <w:szCs w:val="28"/>
          <w:lang w:eastAsia="ru-RU"/>
        </w:rPr>
      </w:pPr>
      <w:r w:rsidRPr="00511EEE">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8A615D" w:rsidRPr="008A615D" w:rsidRDefault="008A615D" w:rsidP="008A615D">
      <w:pPr>
        <w:spacing w:after="0" w:line="240" w:lineRule="auto"/>
        <w:jc w:val="both"/>
        <w:rPr>
          <w:rFonts w:ascii="Times New Roman" w:eastAsia="Times New Roman" w:hAnsi="Times New Roman" w:cs="Times New Roman"/>
          <w:color w:val="C00000"/>
          <w:sz w:val="28"/>
          <w:szCs w:val="28"/>
          <w:lang w:eastAsia="ru-RU"/>
        </w:rPr>
      </w:pPr>
    </w:p>
    <w:p w:rsidR="008A615D" w:rsidRPr="008A615D" w:rsidRDefault="008A615D" w:rsidP="008A615D">
      <w:pPr>
        <w:spacing w:after="0" w:line="240" w:lineRule="auto"/>
        <w:jc w:val="both"/>
        <w:rPr>
          <w:rFonts w:ascii="Times New Roman" w:eastAsia="Times New Roman" w:hAnsi="Times New Roman" w:cs="Times New Roman"/>
          <w:color w:val="C00000"/>
          <w:sz w:val="28"/>
          <w:szCs w:val="28"/>
          <w:lang w:eastAsia="ru-RU"/>
        </w:rPr>
      </w:pP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8A615D" w:rsidRPr="00BD185B" w:rsidRDefault="008A615D" w:rsidP="008A615D">
      <w:pPr>
        <w:spacing w:after="0" w:line="240" w:lineRule="auto"/>
        <w:rPr>
          <w:rFonts w:ascii="Times New Roman" w:eastAsia="Times New Roman" w:hAnsi="Times New Roman" w:cs="Times New Roman"/>
          <w:sz w:val="28"/>
          <w:szCs w:val="28"/>
          <w:lang w:eastAsia="ru-RU"/>
        </w:rPr>
      </w:pPr>
    </w:p>
    <w:p w:rsidR="008A615D" w:rsidRDefault="008A615D" w:rsidP="008A615D">
      <w:pPr>
        <w:spacing w:after="0" w:line="240" w:lineRule="auto"/>
        <w:jc w:val="both"/>
        <w:rPr>
          <w:rFonts w:ascii="Times New Roman" w:eastAsia="Times New Roman" w:hAnsi="Times New Roman" w:cs="Times New Roman"/>
          <w:sz w:val="28"/>
          <w:szCs w:val="28"/>
          <w:lang w:eastAsia="ru-RU"/>
        </w:rPr>
      </w:pPr>
    </w:p>
    <w:p w:rsidR="008A615D" w:rsidRDefault="008A615D" w:rsidP="008A615D">
      <w:pPr>
        <w:spacing w:after="0" w:line="240" w:lineRule="auto"/>
        <w:ind w:right="-284"/>
        <w:jc w:val="center"/>
        <w:rPr>
          <w:rFonts w:ascii="Times New Roman" w:eastAsia="Times New Roman" w:hAnsi="Times New Roman" w:cs="Times New Roman"/>
          <w:sz w:val="28"/>
          <w:szCs w:val="28"/>
          <w:lang w:eastAsia="ru-RU"/>
        </w:rPr>
      </w:pPr>
    </w:p>
    <w:p w:rsidR="008A615D" w:rsidRDefault="008A615D" w:rsidP="008A615D">
      <w:pPr>
        <w:spacing w:after="0" w:line="240" w:lineRule="auto"/>
        <w:ind w:right="-284"/>
        <w:jc w:val="center"/>
        <w:rPr>
          <w:rFonts w:ascii="Times New Roman" w:eastAsia="Times New Roman" w:hAnsi="Times New Roman" w:cs="Times New Roman"/>
          <w:sz w:val="28"/>
          <w:szCs w:val="28"/>
          <w:lang w:eastAsia="ru-RU"/>
        </w:rPr>
      </w:pPr>
    </w:p>
    <w:p w:rsidR="008A615D" w:rsidRPr="00BD185B" w:rsidRDefault="008A615D" w:rsidP="008A615D">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55" type="#_x0000_t75" style="width:47.7pt;height:52.75pt" o:ole="" fillcolor="window">
            <v:imagedata r:id="rId15" o:title=""/>
          </v:shape>
          <o:OLEObject Type="Embed" ProgID="Word.Picture.8" ShapeID="_x0000_i1055" DrawAspect="Content" ObjectID="_1814855122" r:id="rId47"/>
        </w:object>
      </w:r>
    </w:p>
    <w:p w:rsidR="008A615D" w:rsidRPr="00BD185B" w:rsidRDefault="008A615D" w:rsidP="008A615D">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8A615D" w:rsidRPr="00BD185B" w:rsidRDefault="008A615D" w:rsidP="008A615D">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8A615D" w:rsidRPr="00BD185B" w:rsidRDefault="008A615D" w:rsidP="008A615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BD185B">
        <w:rPr>
          <w:rFonts w:ascii="Times New Roman" w:eastAsia="Times New Roman" w:hAnsi="Times New Roman" w:cs="Times New Roman"/>
          <w:b/>
          <w:sz w:val="28"/>
          <w:szCs w:val="28"/>
          <w:lang w:eastAsia="ru-RU"/>
        </w:rPr>
        <w:t>-го скликання</w:t>
      </w:r>
    </w:p>
    <w:p w:rsidR="008A615D" w:rsidRPr="00BD185B" w:rsidRDefault="008A615D" w:rsidP="008A615D">
      <w:pPr>
        <w:spacing w:after="0" w:line="240" w:lineRule="auto"/>
        <w:jc w:val="center"/>
        <w:rPr>
          <w:rFonts w:ascii="Times New Roman" w:eastAsia="Times New Roman" w:hAnsi="Times New Roman" w:cs="Times New Roman"/>
          <w:b/>
          <w:sz w:val="28"/>
          <w:szCs w:val="28"/>
          <w:lang w:eastAsia="ru-RU"/>
        </w:rPr>
      </w:pPr>
    </w:p>
    <w:p w:rsidR="008A615D" w:rsidRPr="00BD185B" w:rsidRDefault="008A615D" w:rsidP="008A615D">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w:t>
      </w:r>
      <w:r>
        <w:rPr>
          <w:rFonts w:ascii="Times New Roman" w:eastAsia="Times New Roman" w:hAnsi="Times New Roman" w:cs="Times New Roman"/>
          <w:b/>
          <w:sz w:val="28"/>
          <w:szCs w:val="28"/>
          <w:lang w:eastAsia="ru-RU"/>
        </w:rPr>
        <w:t xml:space="preserve">16 </w:t>
      </w:r>
      <w:r w:rsidR="009B3C3F">
        <w:rPr>
          <w:rFonts w:ascii="Times New Roman" w:eastAsia="Times New Roman" w:hAnsi="Times New Roman" w:cs="Times New Roman"/>
          <w:b/>
          <w:sz w:val="28"/>
          <w:szCs w:val="28"/>
          <w:lang w:eastAsia="ru-RU"/>
        </w:rPr>
        <w:t xml:space="preserve">  березня</w:t>
      </w:r>
      <w:r w:rsidRPr="00BD185B">
        <w:rPr>
          <w:rFonts w:ascii="Times New Roman" w:eastAsia="Times New Roman" w:hAnsi="Times New Roman" w:cs="Times New Roman"/>
          <w:b/>
          <w:sz w:val="28"/>
          <w:szCs w:val="28"/>
          <w:lang w:eastAsia="ru-RU"/>
        </w:rPr>
        <w:t xml:space="preserve">  2023 року  № </w:t>
      </w:r>
      <w:r w:rsidR="00FD18A4">
        <w:rPr>
          <w:rFonts w:ascii="Times New Roman" w:eastAsia="Times New Roman" w:hAnsi="Times New Roman" w:cs="Times New Roman"/>
          <w:b/>
          <w:sz w:val="28"/>
          <w:szCs w:val="28"/>
          <w:lang w:eastAsia="ru-RU"/>
        </w:rPr>
        <w:t>1295</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передач</w:t>
      </w:r>
      <w:r>
        <w:rPr>
          <w:rFonts w:ascii="Times New Roman" w:eastAsia="Times New Roman" w:hAnsi="Times New Roman" w:cs="Times New Roman"/>
          <w:b/>
          <w:sz w:val="28"/>
          <w:szCs w:val="28"/>
          <w:lang w:eastAsia="ru-RU"/>
        </w:rPr>
        <w:t>у земельної ділянки у власність</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гр. Марко Антоніні Іванівні </w:t>
      </w:r>
    </w:p>
    <w:p w:rsidR="008A615D" w:rsidRPr="00BD185B" w:rsidRDefault="008A615D" w:rsidP="008A615D">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Хмільник 40</w:t>
      </w:r>
    </w:p>
    <w:p w:rsidR="008A615D" w:rsidRPr="00BD185B" w:rsidRDefault="008A615D" w:rsidP="008A615D">
      <w:pPr>
        <w:tabs>
          <w:tab w:val="left" w:pos="3540"/>
        </w:tabs>
        <w:spacing w:after="0" w:line="240" w:lineRule="auto"/>
        <w:rPr>
          <w:rFonts w:ascii="Times New Roman" w:eastAsia="Times New Roman" w:hAnsi="Times New Roman" w:cs="Times New Roman"/>
          <w:b/>
          <w:sz w:val="28"/>
          <w:szCs w:val="28"/>
          <w:lang w:eastAsia="ru-RU"/>
        </w:rPr>
      </w:pP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про передачу земельної ділянки у власність, гр. Марко Антоніни Іванівної мешк.с.Хмільник 40, для будівництва і обслуговування житлового будинку господарських будівель і споруд в с.Хмільник №45, згідно договору купівлі-продажу  житлового будинку кер</w:t>
      </w:r>
      <w:r w:rsidR="000E1328">
        <w:rPr>
          <w:rFonts w:ascii="Times New Roman" w:eastAsia="Times New Roman" w:hAnsi="Times New Roman" w:cs="Times New Roman"/>
          <w:sz w:val="28"/>
          <w:szCs w:val="28"/>
          <w:lang w:eastAsia="ru-RU"/>
        </w:rPr>
        <w:t>уючись пунктом 34 частини 1</w:t>
      </w:r>
      <w:r w:rsidRPr="00BD185B">
        <w:rPr>
          <w:rFonts w:ascii="Times New Roman" w:eastAsia="Times New Roman" w:hAnsi="Times New Roman" w:cs="Times New Roman"/>
          <w:sz w:val="28"/>
          <w:szCs w:val="28"/>
          <w:lang w:eastAsia="ru-RU"/>
        </w:rPr>
        <w:t xml:space="preserve"> статті</w:t>
      </w:r>
      <w:r w:rsidR="000E1328">
        <w:rPr>
          <w:rFonts w:ascii="Times New Roman" w:eastAsia="Times New Roman" w:hAnsi="Times New Roman" w:cs="Times New Roman"/>
          <w:sz w:val="28"/>
          <w:szCs w:val="28"/>
          <w:lang w:eastAsia="ru-RU"/>
        </w:rPr>
        <w:t xml:space="preserve"> 26</w:t>
      </w:r>
      <w:r w:rsidRPr="00BD185B">
        <w:rPr>
          <w:rFonts w:ascii="Times New Roman" w:eastAsia="Times New Roman" w:hAnsi="Times New Roman" w:cs="Times New Roman"/>
          <w:sz w:val="28"/>
          <w:szCs w:val="28"/>
          <w:lang w:eastAsia="ru-RU"/>
        </w:rPr>
        <w:t xml:space="preserve">  Закону України «Про міс</w:t>
      </w:r>
      <w:r w:rsidR="000E1328">
        <w:rPr>
          <w:rFonts w:ascii="Times New Roman" w:eastAsia="Times New Roman" w:hAnsi="Times New Roman" w:cs="Times New Roman"/>
          <w:sz w:val="28"/>
          <w:szCs w:val="28"/>
          <w:lang w:eastAsia="ru-RU"/>
        </w:rPr>
        <w:t xml:space="preserve">цеве самоврядування в Україні’» відповідно до </w:t>
      </w:r>
      <w:r w:rsidRPr="00BD185B">
        <w:rPr>
          <w:rFonts w:ascii="Times New Roman" w:eastAsia="Times New Roman" w:hAnsi="Times New Roman" w:cs="Times New Roman"/>
          <w:sz w:val="28"/>
          <w:szCs w:val="28"/>
          <w:lang w:eastAsia="ru-RU"/>
        </w:rPr>
        <w:t>статей 12,116,120,121,З</w:t>
      </w:r>
      <w:r w:rsidR="000E1328">
        <w:rPr>
          <w:rFonts w:ascii="Times New Roman" w:eastAsia="Times New Roman" w:hAnsi="Times New Roman" w:cs="Times New Roman"/>
          <w:sz w:val="28"/>
          <w:szCs w:val="28"/>
          <w:lang w:eastAsia="ru-RU"/>
        </w:rPr>
        <w:t xml:space="preserve">емельного кодексу України, </w:t>
      </w:r>
      <w:r w:rsidRPr="00BD185B">
        <w:rPr>
          <w:rFonts w:ascii="Times New Roman" w:eastAsia="Times New Roman" w:hAnsi="Times New Roman" w:cs="Times New Roman"/>
          <w:sz w:val="28"/>
          <w:szCs w:val="28"/>
          <w:lang w:eastAsia="ru-RU"/>
        </w:rPr>
        <w:t>сільськ</w:t>
      </w:r>
      <w:r w:rsidR="000E1328">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ра</w:t>
      </w:r>
      <w:r w:rsidR="000E1328">
        <w:rPr>
          <w:rFonts w:ascii="Times New Roman" w:eastAsia="Times New Roman" w:hAnsi="Times New Roman" w:cs="Times New Roman"/>
          <w:sz w:val="28"/>
          <w:szCs w:val="28"/>
          <w:lang w:eastAsia="ru-RU"/>
        </w:rPr>
        <w:t>да</w:t>
      </w:r>
    </w:p>
    <w:p w:rsidR="008A615D" w:rsidRPr="00BD185B" w:rsidRDefault="008A615D" w:rsidP="008A615D">
      <w:pPr>
        <w:spacing w:after="0" w:line="240" w:lineRule="auto"/>
        <w:jc w:val="both"/>
        <w:rPr>
          <w:rFonts w:ascii="Times New Roman" w:eastAsia="Times New Roman" w:hAnsi="Times New Roman" w:cs="Times New Roman"/>
          <w:b/>
          <w:sz w:val="28"/>
          <w:szCs w:val="28"/>
          <w:lang w:eastAsia="ru-RU"/>
        </w:rPr>
      </w:pPr>
    </w:p>
    <w:p w:rsidR="008A615D" w:rsidRPr="00BD185B" w:rsidRDefault="008A615D" w:rsidP="008A615D">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0E1328">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8A615D" w:rsidRPr="00BD185B" w:rsidRDefault="008A615D" w:rsidP="008A615D">
      <w:pPr>
        <w:spacing w:after="0" w:line="240" w:lineRule="auto"/>
        <w:rPr>
          <w:rFonts w:ascii="Times New Roman" w:eastAsia="Times New Roman" w:hAnsi="Times New Roman" w:cs="Times New Roman"/>
          <w:b/>
          <w:bCs/>
          <w:sz w:val="28"/>
          <w:szCs w:val="28"/>
          <w:lang w:eastAsia="ru-RU"/>
        </w:rPr>
      </w:pP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Переда</w:t>
      </w:r>
      <w:r w:rsidR="000E1328">
        <w:rPr>
          <w:rFonts w:ascii="Times New Roman" w:eastAsia="Times New Roman" w:hAnsi="Times New Roman" w:cs="Times New Roman"/>
          <w:sz w:val="28"/>
          <w:szCs w:val="28"/>
          <w:lang w:eastAsia="ru-RU"/>
        </w:rPr>
        <w:t>ти земельну ділянку у власність</w:t>
      </w:r>
      <w:r w:rsidRPr="00BD185B">
        <w:rPr>
          <w:rFonts w:ascii="Times New Roman" w:eastAsia="Times New Roman" w:hAnsi="Times New Roman" w:cs="Times New Roman"/>
          <w:sz w:val="28"/>
          <w:szCs w:val="28"/>
          <w:lang w:eastAsia="ru-RU"/>
        </w:rPr>
        <w:t xml:space="preserve"> гр. Марко Антоніні Іванівні, мешк.</w:t>
      </w:r>
      <w:r w:rsidR="000E1328">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с.Хмільник №40</w:t>
      </w:r>
      <w:r w:rsidR="000E1328">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для будівництва і обслуговування житлового будинку господарських будівель і споруд в с.Хмільник №45, що належить їй згідно договору купівлі-продажу житлового будинку НСТ 585127 від </w:t>
      </w:r>
      <w:r w:rsidR="000E1328">
        <w:rPr>
          <w:rFonts w:ascii="Times New Roman" w:eastAsia="Times New Roman" w:hAnsi="Times New Roman" w:cs="Times New Roman"/>
          <w:sz w:val="28"/>
          <w:szCs w:val="28"/>
          <w:lang w:eastAsia="ru-RU"/>
        </w:rPr>
        <w:t>20.01.2023року,</w:t>
      </w:r>
      <w:r w:rsidRPr="00BD185B">
        <w:rPr>
          <w:rFonts w:ascii="Times New Roman" w:eastAsia="Times New Roman" w:hAnsi="Times New Roman" w:cs="Times New Roman"/>
          <w:sz w:val="28"/>
          <w:szCs w:val="28"/>
          <w:lang w:eastAsia="ru-RU"/>
        </w:rPr>
        <w:t xml:space="preserve">   загальною площею 0.2500 га кадастровий номер </w:t>
      </w:r>
      <w:r w:rsidRPr="00BD185B">
        <w:rPr>
          <w:rFonts w:ascii="Times New Roman" w:eastAsia="Times New Roman" w:hAnsi="Times New Roman" w:cs="Times New Roman"/>
          <w:sz w:val="28"/>
          <w:szCs w:val="28"/>
          <w:u w:val="single"/>
          <w:lang w:eastAsia="ru-RU"/>
        </w:rPr>
        <w:t>2121984800:09:001:0166</w:t>
      </w:r>
      <w:r w:rsidRPr="00BD185B">
        <w:rPr>
          <w:rFonts w:ascii="Times New Roman" w:eastAsia="Times New Roman" w:hAnsi="Times New Roman" w:cs="Times New Roman"/>
          <w:sz w:val="28"/>
          <w:szCs w:val="28"/>
          <w:lang w:eastAsia="ru-RU"/>
        </w:rPr>
        <w:t xml:space="preserve">, та згідно витягу з Державного реєстру речових прав на нерухоме майно про реєстрацію прав власності від 26.09.2023 року за реєстраційним номером 1654166621219.  </w:t>
      </w: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Громадянці Марко Антоніні Іванівні, мешк. с.Хмільник №40, здійснити заходи, необхідні для реєстрації речового права на земельну ділянку у відповідності до вимог чинного законодавства.</w:t>
      </w: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8A615D" w:rsidRPr="00BD185B" w:rsidRDefault="008A615D" w:rsidP="008A615D">
      <w:pPr>
        <w:spacing w:after="0" w:line="240" w:lineRule="auto"/>
        <w:rPr>
          <w:rFonts w:ascii="Times New Roman" w:eastAsia="Times New Roman" w:hAnsi="Times New Roman" w:cs="Times New Roman"/>
          <w:sz w:val="28"/>
          <w:szCs w:val="28"/>
          <w:lang w:eastAsia="ru-RU"/>
        </w:rPr>
      </w:pPr>
    </w:p>
    <w:p w:rsidR="008A615D" w:rsidRDefault="008A615D" w:rsidP="008A615D">
      <w:pPr>
        <w:spacing w:after="0" w:line="240" w:lineRule="auto"/>
        <w:jc w:val="both"/>
        <w:rPr>
          <w:rFonts w:ascii="Times New Roman" w:eastAsia="Times New Roman" w:hAnsi="Times New Roman" w:cs="Times New Roman"/>
          <w:sz w:val="28"/>
          <w:szCs w:val="28"/>
          <w:lang w:eastAsia="ru-RU"/>
        </w:rPr>
      </w:pPr>
    </w:p>
    <w:p w:rsidR="008A615D" w:rsidRDefault="008A615D" w:rsidP="008A615D">
      <w:pPr>
        <w:spacing w:after="0" w:line="240" w:lineRule="auto"/>
        <w:ind w:right="-284"/>
        <w:jc w:val="center"/>
        <w:rPr>
          <w:rFonts w:ascii="Times New Roman" w:eastAsia="Times New Roman" w:hAnsi="Times New Roman" w:cs="Times New Roman"/>
          <w:sz w:val="28"/>
          <w:szCs w:val="28"/>
          <w:lang w:eastAsia="ru-RU"/>
        </w:rPr>
      </w:pPr>
    </w:p>
    <w:p w:rsidR="008A615D" w:rsidRDefault="008A615D" w:rsidP="008A615D">
      <w:pPr>
        <w:spacing w:after="0" w:line="240" w:lineRule="auto"/>
        <w:ind w:right="-284"/>
        <w:jc w:val="center"/>
        <w:rPr>
          <w:rFonts w:ascii="Times New Roman" w:eastAsia="Times New Roman" w:hAnsi="Times New Roman" w:cs="Times New Roman"/>
          <w:sz w:val="28"/>
          <w:szCs w:val="28"/>
          <w:lang w:eastAsia="ru-RU"/>
        </w:rPr>
      </w:pPr>
    </w:p>
    <w:p w:rsidR="008A615D" w:rsidRPr="00BD185B" w:rsidRDefault="008A615D" w:rsidP="008A615D">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56" type="#_x0000_t75" style="width:47.7pt;height:52.75pt" o:ole="" fillcolor="window">
            <v:imagedata r:id="rId15" o:title=""/>
          </v:shape>
          <o:OLEObject Type="Embed" ProgID="Word.Picture.8" ShapeID="_x0000_i1056" DrawAspect="Content" ObjectID="_1814855123" r:id="rId48"/>
        </w:object>
      </w:r>
    </w:p>
    <w:p w:rsidR="008A615D" w:rsidRPr="00BD185B" w:rsidRDefault="008A615D" w:rsidP="008A615D">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8A615D" w:rsidRPr="00BD185B" w:rsidRDefault="008A615D" w:rsidP="008A615D">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8A615D" w:rsidRPr="00BD185B" w:rsidRDefault="008A615D" w:rsidP="008A615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BD185B">
        <w:rPr>
          <w:rFonts w:ascii="Times New Roman" w:eastAsia="Times New Roman" w:hAnsi="Times New Roman" w:cs="Times New Roman"/>
          <w:b/>
          <w:sz w:val="28"/>
          <w:szCs w:val="28"/>
          <w:lang w:eastAsia="ru-RU"/>
        </w:rPr>
        <w:t>-го скликання</w:t>
      </w:r>
    </w:p>
    <w:p w:rsidR="008A615D" w:rsidRPr="00BD185B" w:rsidRDefault="008A615D" w:rsidP="008A615D">
      <w:pPr>
        <w:spacing w:after="0" w:line="240" w:lineRule="auto"/>
        <w:jc w:val="center"/>
        <w:rPr>
          <w:rFonts w:ascii="Times New Roman" w:eastAsia="Times New Roman" w:hAnsi="Times New Roman" w:cs="Times New Roman"/>
          <w:b/>
          <w:sz w:val="28"/>
          <w:szCs w:val="28"/>
          <w:lang w:eastAsia="ru-RU"/>
        </w:rPr>
      </w:pPr>
    </w:p>
    <w:p w:rsidR="008A615D" w:rsidRPr="00BD185B" w:rsidRDefault="008A615D" w:rsidP="008A615D">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w:t>
      </w:r>
      <w:r>
        <w:rPr>
          <w:rFonts w:ascii="Times New Roman" w:eastAsia="Times New Roman" w:hAnsi="Times New Roman" w:cs="Times New Roman"/>
          <w:b/>
          <w:sz w:val="28"/>
          <w:szCs w:val="28"/>
          <w:lang w:eastAsia="ru-RU"/>
        </w:rPr>
        <w:t xml:space="preserve">16 </w:t>
      </w:r>
      <w:r w:rsidR="009B3C3F">
        <w:rPr>
          <w:rFonts w:ascii="Times New Roman" w:eastAsia="Times New Roman" w:hAnsi="Times New Roman" w:cs="Times New Roman"/>
          <w:b/>
          <w:sz w:val="28"/>
          <w:szCs w:val="28"/>
          <w:lang w:eastAsia="ru-RU"/>
        </w:rPr>
        <w:t xml:space="preserve"> березня </w:t>
      </w:r>
      <w:r w:rsidRPr="00BD185B">
        <w:rPr>
          <w:rFonts w:ascii="Times New Roman" w:eastAsia="Times New Roman" w:hAnsi="Times New Roman" w:cs="Times New Roman"/>
          <w:b/>
          <w:sz w:val="28"/>
          <w:szCs w:val="28"/>
          <w:lang w:eastAsia="ru-RU"/>
        </w:rPr>
        <w:t xml:space="preserve"> 2023 року  №</w:t>
      </w:r>
      <w:r w:rsidR="00FD18A4">
        <w:rPr>
          <w:rFonts w:ascii="Times New Roman" w:eastAsia="Times New Roman" w:hAnsi="Times New Roman" w:cs="Times New Roman"/>
          <w:b/>
          <w:sz w:val="28"/>
          <w:szCs w:val="28"/>
          <w:lang w:eastAsia="ru-RU"/>
        </w:rPr>
        <w:t>1296</w:t>
      </w:r>
      <w:r w:rsidRPr="00BD185B">
        <w:rPr>
          <w:rFonts w:ascii="Times New Roman" w:eastAsia="Times New Roman" w:hAnsi="Times New Roman" w:cs="Times New Roman"/>
          <w:b/>
          <w:sz w:val="28"/>
          <w:szCs w:val="28"/>
          <w:lang w:eastAsia="ru-RU"/>
        </w:rPr>
        <w:t xml:space="preserve"> </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Про передачу земельної ділянки у власність.</w:t>
      </w:r>
    </w:p>
    <w:p w:rsidR="008A615D" w:rsidRPr="00BD185B" w:rsidRDefault="002028AA" w:rsidP="008A615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Делитканич Ма</w:t>
      </w:r>
      <w:r w:rsidR="008A615D" w:rsidRPr="00BD185B">
        <w:rPr>
          <w:rFonts w:ascii="Times New Roman" w:eastAsia="Times New Roman" w:hAnsi="Times New Roman" w:cs="Times New Roman"/>
          <w:b/>
          <w:sz w:val="28"/>
          <w:szCs w:val="28"/>
          <w:lang w:eastAsia="ru-RU"/>
        </w:rPr>
        <w:t xml:space="preserve">рині Іванівні </w:t>
      </w:r>
    </w:p>
    <w:p w:rsidR="008A615D" w:rsidRPr="00BD185B" w:rsidRDefault="008A615D" w:rsidP="008A615D">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 Рокосово вул.Гагаріна 26</w:t>
      </w:r>
    </w:p>
    <w:p w:rsidR="008A615D" w:rsidRPr="00BD185B" w:rsidRDefault="008A615D" w:rsidP="008A615D">
      <w:pPr>
        <w:tabs>
          <w:tab w:val="left" w:pos="3540"/>
        </w:tabs>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Хустського району. </w:t>
      </w:r>
    </w:p>
    <w:p w:rsidR="008A615D" w:rsidRPr="00BD185B" w:rsidRDefault="008A615D" w:rsidP="008A615D">
      <w:pPr>
        <w:tabs>
          <w:tab w:val="left" w:pos="3540"/>
        </w:tabs>
        <w:spacing w:after="0" w:line="240" w:lineRule="auto"/>
        <w:rPr>
          <w:rFonts w:ascii="Times New Roman" w:eastAsia="Times New Roman" w:hAnsi="Times New Roman" w:cs="Times New Roman"/>
          <w:b/>
          <w:sz w:val="28"/>
          <w:szCs w:val="28"/>
          <w:lang w:eastAsia="ru-RU"/>
        </w:rPr>
      </w:pPr>
    </w:p>
    <w:p w:rsidR="008A615D" w:rsidRPr="000E1328" w:rsidRDefault="008A615D" w:rsidP="008A615D">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про передачу земельної ділянки у власність, гр. Делитканич Марині Іванівні, мешк. с.Рокосово  в</w:t>
      </w:r>
      <w:r w:rsidR="000E1328">
        <w:rPr>
          <w:rFonts w:ascii="Times New Roman" w:eastAsia="Times New Roman" w:hAnsi="Times New Roman" w:cs="Times New Roman"/>
          <w:sz w:val="28"/>
          <w:szCs w:val="28"/>
          <w:lang w:eastAsia="ru-RU"/>
        </w:rPr>
        <w:t>ул.Гагаріна 26 Хустського району</w:t>
      </w:r>
      <w:r w:rsidRPr="00BD185B">
        <w:rPr>
          <w:rFonts w:ascii="Times New Roman" w:eastAsia="Times New Roman" w:hAnsi="Times New Roman" w:cs="Times New Roman"/>
          <w:sz w:val="28"/>
          <w:szCs w:val="28"/>
          <w:lang w:eastAsia="ru-RU"/>
        </w:rPr>
        <w:t>, для будівництва і обслуговування житлового будинку господарських будівель і споруд в с.Арданово №135,</w:t>
      </w:r>
      <w:r w:rsidR="000E1328">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згідно договору купівлі-продажу  житлового будинку керуючись пунктом 34 частини </w:t>
      </w:r>
      <w:r w:rsidR="000E1328">
        <w:rPr>
          <w:rFonts w:ascii="Times New Roman" w:eastAsia="Times New Roman" w:hAnsi="Times New Roman" w:cs="Times New Roman"/>
          <w:sz w:val="28"/>
          <w:szCs w:val="28"/>
          <w:lang w:eastAsia="ru-RU"/>
        </w:rPr>
        <w:t xml:space="preserve">1 </w:t>
      </w:r>
      <w:r w:rsidRPr="00BD185B">
        <w:rPr>
          <w:rFonts w:ascii="Times New Roman" w:eastAsia="Times New Roman" w:hAnsi="Times New Roman" w:cs="Times New Roman"/>
          <w:sz w:val="28"/>
          <w:szCs w:val="28"/>
          <w:lang w:eastAsia="ru-RU"/>
        </w:rPr>
        <w:t xml:space="preserve">статті </w:t>
      </w:r>
      <w:r w:rsidR="000E1328">
        <w:rPr>
          <w:rFonts w:ascii="Times New Roman" w:eastAsia="Times New Roman" w:hAnsi="Times New Roman" w:cs="Times New Roman"/>
          <w:sz w:val="28"/>
          <w:szCs w:val="28"/>
          <w:lang w:eastAsia="ru-RU"/>
        </w:rPr>
        <w:t>26</w:t>
      </w:r>
      <w:r w:rsidRPr="00BD185B">
        <w:rPr>
          <w:rFonts w:ascii="Times New Roman" w:eastAsia="Times New Roman" w:hAnsi="Times New Roman" w:cs="Times New Roman"/>
          <w:sz w:val="28"/>
          <w:szCs w:val="28"/>
          <w:lang w:eastAsia="ru-RU"/>
        </w:rPr>
        <w:t xml:space="preserve"> Закону України «Про міс</w:t>
      </w:r>
      <w:r w:rsidR="000E1328">
        <w:rPr>
          <w:rFonts w:ascii="Times New Roman" w:eastAsia="Times New Roman" w:hAnsi="Times New Roman" w:cs="Times New Roman"/>
          <w:sz w:val="28"/>
          <w:szCs w:val="28"/>
          <w:lang w:eastAsia="ru-RU"/>
        </w:rPr>
        <w:t xml:space="preserve">цеве самоврядування в Україні’» відповідно до </w:t>
      </w:r>
      <w:r w:rsidRPr="00BD185B">
        <w:rPr>
          <w:rFonts w:ascii="Times New Roman" w:eastAsia="Times New Roman" w:hAnsi="Times New Roman" w:cs="Times New Roman"/>
          <w:sz w:val="28"/>
          <w:szCs w:val="28"/>
          <w:lang w:eastAsia="ru-RU"/>
        </w:rPr>
        <w:t>статей 12,116,120,121,Земельного кодексу України</w:t>
      </w:r>
      <w:r w:rsidR="000E1328">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сільськ</w:t>
      </w:r>
      <w:r w:rsidR="000E1328">
        <w:rPr>
          <w:rFonts w:ascii="Times New Roman" w:eastAsia="Times New Roman" w:hAnsi="Times New Roman" w:cs="Times New Roman"/>
          <w:sz w:val="28"/>
          <w:szCs w:val="28"/>
          <w:lang w:eastAsia="ru-RU"/>
        </w:rPr>
        <w:t>а</w:t>
      </w:r>
      <w:r w:rsidRPr="00BD185B">
        <w:rPr>
          <w:rFonts w:ascii="Times New Roman" w:eastAsia="Times New Roman" w:hAnsi="Times New Roman" w:cs="Times New Roman"/>
          <w:b/>
          <w:sz w:val="28"/>
          <w:szCs w:val="28"/>
          <w:lang w:eastAsia="ru-RU"/>
        </w:rPr>
        <w:t xml:space="preserve"> </w:t>
      </w:r>
      <w:r w:rsidR="009B3C3F">
        <w:rPr>
          <w:rFonts w:ascii="Times New Roman" w:eastAsia="Times New Roman" w:hAnsi="Times New Roman" w:cs="Times New Roman"/>
          <w:sz w:val="28"/>
          <w:szCs w:val="28"/>
          <w:lang w:eastAsia="ru-RU"/>
        </w:rPr>
        <w:t>рада</w:t>
      </w:r>
    </w:p>
    <w:p w:rsidR="008A615D" w:rsidRPr="00BD185B" w:rsidRDefault="008A615D" w:rsidP="008A615D">
      <w:pPr>
        <w:spacing w:after="0" w:line="240" w:lineRule="auto"/>
        <w:rPr>
          <w:rFonts w:ascii="Times New Roman" w:eastAsia="Times New Roman" w:hAnsi="Times New Roman" w:cs="Times New Roman"/>
          <w:b/>
          <w:bCs/>
          <w:sz w:val="28"/>
          <w:szCs w:val="28"/>
          <w:lang w:eastAsia="ru-RU"/>
        </w:rPr>
      </w:pPr>
      <w:r w:rsidRPr="00BD185B">
        <w:rPr>
          <w:rFonts w:ascii="Times New Roman" w:eastAsia="Times New Roman" w:hAnsi="Times New Roman" w:cs="Times New Roman"/>
          <w:b/>
          <w:bCs/>
          <w:sz w:val="28"/>
          <w:szCs w:val="28"/>
          <w:lang w:eastAsia="ru-RU"/>
        </w:rPr>
        <w:t xml:space="preserve">                                     </w:t>
      </w:r>
      <w:r w:rsidR="000E1328">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
          <w:bCs/>
          <w:sz w:val="28"/>
          <w:szCs w:val="28"/>
          <w:lang w:eastAsia="ru-RU"/>
        </w:rPr>
        <w:t xml:space="preserve">    ВИРІШИЛА:</w:t>
      </w:r>
    </w:p>
    <w:p w:rsidR="008A615D" w:rsidRPr="00BD185B" w:rsidRDefault="008A615D" w:rsidP="008A615D">
      <w:pPr>
        <w:spacing w:after="0" w:line="240" w:lineRule="auto"/>
        <w:rPr>
          <w:rFonts w:ascii="Times New Roman" w:eastAsia="Times New Roman" w:hAnsi="Times New Roman" w:cs="Times New Roman"/>
          <w:b/>
          <w:bCs/>
          <w:sz w:val="28"/>
          <w:szCs w:val="28"/>
          <w:lang w:eastAsia="ru-RU"/>
        </w:rPr>
      </w:pP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bCs/>
          <w:sz w:val="28"/>
          <w:szCs w:val="28"/>
          <w:lang w:eastAsia="ru-RU"/>
        </w:rPr>
        <w:t xml:space="preserve">          </w:t>
      </w:r>
      <w:r w:rsidRPr="00BD185B">
        <w:rPr>
          <w:rFonts w:ascii="Times New Roman" w:eastAsia="Times New Roman" w:hAnsi="Times New Roman" w:cs="Times New Roman"/>
          <w:bCs/>
          <w:sz w:val="28"/>
          <w:szCs w:val="28"/>
          <w:lang w:eastAsia="ru-RU"/>
        </w:rPr>
        <w:t>1.</w:t>
      </w:r>
      <w:r w:rsidRPr="00BD185B">
        <w:rPr>
          <w:rFonts w:ascii="Times New Roman" w:eastAsia="Times New Roman" w:hAnsi="Times New Roman" w:cs="Times New Roman"/>
          <w:sz w:val="28"/>
          <w:szCs w:val="28"/>
          <w:lang w:eastAsia="ru-RU"/>
        </w:rPr>
        <w:t>Передати земельну ділянку у власність, гр. Делитканич Марині Іванівні,</w:t>
      </w:r>
      <w:r w:rsidR="000E1328">
        <w:rPr>
          <w:rFonts w:ascii="Times New Roman" w:eastAsia="Times New Roman" w:hAnsi="Times New Roman" w:cs="Times New Roman"/>
          <w:sz w:val="28"/>
          <w:szCs w:val="28"/>
          <w:lang w:eastAsia="ru-RU"/>
        </w:rPr>
        <w:t xml:space="preserve"> мешк. с. Рокосово  вул.Гагаріна, 26 Хустського району, </w:t>
      </w:r>
      <w:r w:rsidRPr="00BD185B">
        <w:rPr>
          <w:rFonts w:ascii="Times New Roman" w:eastAsia="Times New Roman" w:hAnsi="Times New Roman" w:cs="Times New Roman"/>
          <w:sz w:val="28"/>
          <w:szCs w:val="28"/>
          <w:lang w:eastAsia="ru-RU"/>
        </w:rPr>
        <w:t>для будівництва і обслуговування житлового будинку господарських будівель і споруд в с.Арданово №135,</w:t>
      </w:r>
      <w:r w:rsidR="000E1328">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що належить їй згідно договору купівлі-продажу жит</w:t>
      </w:r>
      <w:r w:rsidR="000E1328">
        <w:rPr>
          <w:rFonts w:ascii="Times New Roman" w:eastAsia="Times New Roman" w:hAnsi="Times New Roman" w:cs="Times New Roman"/>
          <w:sz w:val="28"/>
          <w:szCs w:val="28"/>
          <w:lang w:eastAsia="ru-RU"/>
        </w:rPr>
        <w:t xml:space="preserve">лового будинку НСВ 196211 від 05.08.2022 року, </w:t>
      </w:r>
      <w:r w:rsidRPr="00BD185B">
        <w:rPr>
          <w:rFonts w:ascii="Times New Roman" w:eastAsia="Times New Roman" w:hAnsi="Times New Roman" w:cs="Times New Roman"/>
          <w:sz w:val="28"/>
          <w:szCs w:val="28"/>
          <w:lang w:eastAsia="ru-RU"/>
        </w:rPr>
        <w:t xml:space="preserve">загальною площею 0.1500 га кадастровий номер </w:t>
      </w:r>
      <w:r w:rsidRPr="00BD185B">
        <w:rPr>
          <w:rFonts w:ascii="Times New Roman" w:eastAsia="Times New Roman" w:hAnsi="Times New Roman" w:cs="Times New Roman"/>
          <w:sz w:val="28"/>
          <w:szCs w:val="28"/>
          <w:u w:val="single"/>
          <w:lang w:eastAsia="ru-RU"/>
        </w:rPr>
        <w:t>2121980400:07:001:0023</w:t>
      </w:r>
      <w:r w:rsidRPr="00BD185B">
        <w:rPr>
          <w:rFonts w:ascii="Times New Roman" w:eastAsia="Times New Roman" w:hAnsi="Times New Roman" w:cs="Times New Roman"/>
          <w:sz w:val="28"/>
          <w:szCs w:val="28"/>
          <w:lang w:eastAsia="ru-RU"/>
        </w:rPr>
        <w:t xml:space="preserve">,та згідно витягу з Державного реєстру речових прав на нерухоме майно про реєстрацію прав власності від 05.08.2022року за реєстраційним номером 176325021219.  </w:t>
      </w: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2. Громадянці Делитканич Марині Іванівні, мешк. с.Рокосово  вул.Гагаріна 26 Хустського района, здійснити заходи, необхідні для реєстрації речового права на земельну ділянку у відповідності до вимог чинного законодавства.</w:t>
      </w: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p>
    <w:p w:rsidR="008A615D" w:rsidRPr="00BD185B" w:rsidRDefault="008A615D" w:rsidP="008A615D">
      <w:pPr>
        <w:spacing w:after="0" w:line="240" w:lineRule="auto"/>
        <w:jc w:val="both"/>
        <w:rPr>
          <w:rFonts w:ascii="Times New Roman" w:eastAsia="Times New Roman" w:hAnsi="Times New Roman" w:cs="Times New Roman"/>
          <w:sz w:val="28"/>
          <w:szCs w:val="28"/>
          <w:lang w:eastAsia="ru-RU"/>
        </w:rPr>
      </w:pPr>
    </w:p>
    <w:p w:rsidR="008A615D" w:rsidRPr="00BD185B" w:rsidRDefault="008A615D" w:rsidP="008A615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8A615D" w:rsidRDefault="008A615D" w:rsidP="00BD185B">
      <w:pPr>
        <w:spacing w:after="0" w:line="240" w:lineRule="auto"/>
        <w:ind w:right="-284"/>
        <w:jc w:val="center"/>
        <w:rPr>
          <w:rFonts w:ascii="Times New Roman" w:eastAsia="Times New Roman" w:hAnsi="Times New Roman" w:cs="Times New Roman"/>
          <w:sz w:val="28"/>
          <w:szCs w:val="28"/>
          <w:lang w:eastAsia="ru-RU"/>
        </w:rPr>
      </w:pPr>
    </w:p>
    <w:p w:rsidR="008A615D" w:rsidRDefault="008A615D" w:rsidP="008A615D">
      <w:pPr>
        <w:spacing w:after="0" w:line="240" w:lineRule="auto"/>
        <w:jc w:val="both"/>
        <w:rPr>
          <w:rFonts w:ascii="Times New Roman" w:eastAsia="Times New Roman" w:hAnsi="Times New Roman" w:cs="Times New Roman"/>
          <w:sz w:val="28"/>
          <w:szCs w:val="28"/>
          <w:lang w:eastAsia="ru-RU"/>
        </w:rPr>
      </w:pPr>
    </w:p>
    <w:p w:rsidR="008A615D" w:rsidRDefault="008A615D" w:rsidP="00BD185B">
      <w:pPr>
        <w:spacing w:after="0" w:line="240" w:lineRule="auto"/>
        <w:ind w:right="-284"/>
        <w:jc w:val="center"/>
        <w:rPr>
          <w:rFonts w:ascii="Times New Roman" w:eastAsia="Times New Roman" w:hAnsi="Times New Roman" w:cs="Times New Roman"/>
          <w:sz w:val="28"/>
          <w:szCs w:val="28"/>
          <w:lang w:eastAsia="ru-RU"/>
        </w:rPr>
      </w:pPr>
    </w:p>
    <w:p w:rsidR="008A615D" w:rsidRDefault="008A615D" w:rsidP="00BD185B">
      <w:pPr>
        <w:spacing w:after="0" w:line="240" w:lineRule="auto"/>
        <w:ind w:right="-284"/>
        <w:jc w:val="center"/>
        <w:rPr>
          <w:rFonts w:ascii="Times New Roman" w:eastAsia="Times New Roman" w:hAnsi="Times New Roman" w:cs="Times New Roman"/>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57" type="#_x0000_t75" style="width:46.9pt;height:53.6pt" o:ole="" fillcolor="window">
            <v:imagedata r:id="rId15" o:title=""/>
          </v:shape>
          <o:OLEObject Type="Embed" ProgID="Word.Picture.8" ShapeID="_x0000_i1057" DrawAspect="Content" ObjectID="_1814855124" r:id="rId49"/>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D185B" w:rsidRPr="00BD185B" w:rsidRDefault="00C60AD9" w:rsidP="00BD185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BD185B"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00BD185B" w:rsidRPr="00BD185B">
        <w:rPr>
          <w:rFonts w:ascii="Times New Roman" w:eastAsia="Times New Roman" w:hAnsi="Times New Roman" w:cs="Times New Roman"/>
          <w:b/>
          <w:sz w:val="28"/>
          <w:szCs w:val="28"/>
          <w:lang w:eastAsia="ru-RU"/>
        </w:rPr>
        <w:t>-го скликання</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p>
    <w:p w:rsidR="00BD185B" w:rsidRPr="00BD185B" w:rsidRDefault="00BD185B" w:rsidP="00BD185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w:t>
      </w:r>
      <w:r w:rsidR="00C60AD9">
        <w:rPr>
          <w:rFonts w:ascii="Times New Roman" w:eastAsia="Times New Roman" w:hAnsi="Times New Roman" w:cs="Times New Roman"/>
          <w:b/>
          <w:sz w:val="28"/>
          <w:szCs w:val="28"/>
          <w:lang w:eastAsia="ru-RU"/>
        </w:rPr>
        <w:t xml:space="preserve">16 </w:t>
      </w:r>
      <w:r w:rsidRPr="00BD185B">
        <w:rPr>
          <w:rFonts w:ascii="Times New Roman" w:eastAsia="Times New Roman" w:hAnsi="Times New Roman" w:cs="Times New Roman"/>
          <w:b/>
          <w:sz w:val="28"/>
          <w:szCs w:val="28"/>
          <w:lang w:eastAsia="ru-RU"/>
        </w:rPr>
        <w:t xml:space="preserve">березня    2023 року  № </w:t>
      </w:r>
      <w:r w:rsidR="00FD18A4">
        <w:rPr>
          <w:rFonts w:ascii="Times New Roman" w:eastAsia="Times New Roman" w:hAnsi="Times New Roman" w:cs="Times New Roman"/>
          <w:b/>
          <w:sz w:val="28"/>
          <w:szCs w:val="28"/>
          <w:lang w:eastAsia="ru-RU"/>
        </w:rPr>
        <w:t>1297</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Про надання дозволу  на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виготовлення звіту про експертну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грошову оцінку земельної ділянки.</w:t>
      </w:r>
    </w:p>
    <w:p w:rsidR="00BD185B" w:rsidRPr="00BD185B" w:rsidRDefault="00C60AD9"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Лупак Оксані</w:t>
      </w:r>
      <w:r w:rsidR="00BD185B" w:rsidRPr="00BD185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Василівні</w:t>
      </w:r>
      <w:r w:rsidR="00BD185B" w:rsidRPr="00BD185B">
        <w:rPr>
          <w:rFonts w:ascii="Times New Roman" w:eastAsia="Times New Roman" w:hAnsi="Times New Roman" w:cs="Times New Roman"/>
          <w:b/>
          <w:sz w:val="28"/>
          <w:szCs w:val="28"/>
          <w:lang w:eastAsia="ru-RU"/>
        </w:rPr>
        <w:t xml:space="preserve">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с.Сільце вул.Гранітна,26</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w:t>
      </w:r>
      <w:r w:rsidRPr="00BD185B">
        <w:rPr>
          <w:rFonts w:ascii="Times New Roman" w:eastAsia="Times New Roman" w:hAnsi="Times New Roman" w:cs="Times New Roman"/>
          <w:b/>
          <w:sz w:val="28"/>
          <w:szCs w:val="28"/>
          <w:lang w:eastAsia="ru-RU"/>
        </w:rPr>
        <w:t xml:space="preserve"> </w:t>
      </w:r>
      <w:r w:rsidR="00C60AD9">
        <w:rPr>
          <w:rFonts w:ascii="Times New Roman" w:eastAsia="Times New Roman" w:hAnsi="Times New Roman" w:cs="Times New Roman"/>
          <w:sz w:val="28"/>
          <w:szCs w:val="28"/>
          <w:lang w:eastAsia="ru-RU"/>
        </w:rPr>
        <w:t>Лупак Оксани Василівни, мек. с. Сільце вул. Гранітна,26</w:t>
      </w:r>
      <w:r w:rsidRPr="00BD185B">
        <w:rPr>
          <w:rFonts w:ascii="Times New Roman" w:eastAsia="Times New Roman" w:hAnsi="Times New Roman" w:cs="Times New Roman"/>
          <w:sz w:val="28"/>
          <w:szCs w:val="28"/>
          <w:lang w:eastAsia="ru-RU"/>
        </w:rPr>
        <w:t xml:space="preserve"> про надання дозволу  на  викуп земельної ділянки, враховуючи договір купівлі-продажу від 29.09.2021 зареєстрованого в реєстрі за №2959</w:t>
      </w:r>
      <w:r w:rsidR="00C60AD9">
        <w:rPr>
          <w:rFonts w:ascii="Times New Roman" w:eastAsia="Times New Roman" w:hAnsi="Times New Roman" w:cs="Times New Roman"/>
          <w:sz w:val="28"/>
          <w:szCs w:val="28"/>
          <w:lang w:eastAsia="ru-RU"/>
        </w:rPr>
        <w:t>,</w:t>
      </w:r>
      <w:r w:rsidRPr="00BD185B">
        <w:rPr>
          <w:rFonts w:ascii="Times New Roman" w:eastAsia="Times New Roman" w:hAnsi="Times New Roman" w:cs="Times New Roman"/>
          <w:sz w:val="28"/>
          <w:szCs w:val="28"/>
          <w:lang w:eastAsia="ru-RU"/>
        </w:rPr>
        <w:t xml:space="preserve"> </w:t>
      </w:r>
      <w:r w:rsidR="00C60AD9">
        <w:rPr>
          <w:rFonts w:ascii="Times New Roman" w:eastAsia="Times New Roman" w:hAnsi="Times New Roman" w:cs="Times New Roman"/>
          <w:sz w:val="28"/>
          <w:szCs w:val="28"/>
          <w:lang w:eastAsia="ru-RU"/>
        </w:rPr>
        <w:t xml:space="preserve">керуючись </w:t>
      </w:r>
      <w:r w:rsidRPr="00BD185B">
        <w:rPr>
          <w:rFonts w:ascii="Times New Roman" w:eastAsia="Times New Roman" w:hAnsi="Times New Roman" w:cs="Times New Roman"/>
          <w:sz w:val="28"/>
          <w:szCs w:val="28"/>
          <w:lang w:eastAsia="ru-RU"/>
        </w:rPr>
        <w:t>ст.26  Закону України ,,Про місцеве самоврядування в Україні</w:t>
      </w:r>
      <w:r w:rsidR="00C60AD9">
        <w:rPr>
          <w:rFonts w:ascii="Times New Roman" w:eastAsia="Times New Roman" w:hAnsi="Times New Roman" w:cs="Times New Roman"/>
          <w:sz w:val="28"/>
          <w:szCs w:val="28"/>
          <w:lang w:eastAsia="ru-RU"/>
        </w:rPr>
        <w:t xml:space="preserve"> відповідно до </w:t>
      </w:r>
      <w:r w:rsidRPr="00BD185B">
        <w:rPr>
          <w:rFonts w:ascii="Times New Roman" w:eastAsia="Times New Roman" w:hAnsi="Times New Roman" w:cs="Times New Roman"/>
          <w:sz w:val="28"/>
          <w:szCs w:val="28"/>
          <w:lang w:eastAsia="ru-RU"/>
        </w:rPr>
        <w:t xml:space="preserve"> статтей 10,19, Закону України ,,Про регулювання містобудівної ді</w:t>
      </w:r>
      <w:r w:rsidR="00C60AD9">
        <w:rPr>
          <w:rFonts w:ascii="Times New Roman" w:eastAsia="Times New Roman" w:hAnsi="Times New Roman" w:cs="Times New Roman"/>
          <w:sz w:val="28"/>
          <w:szCs w:val="28"/>
          <w:lang w:eastAsia="ru-RU"/>
        </w:rPr>
        <w:t>яльності”,  сільська рада</w:t>
      </w:r>
      <w:r w:rsidRPr="00BD185B">
        <w:rPr>
          <w:rFonts w:ascii="Times New Roman" w:eastAsia="Times New Roman" w:hAnsi="Times New Roman" w:cs="Times New Roman"/>
          <w:sz w:val="28"/>
          <w:szCs w:val="28"/>
          <w:lang w:eastAsia="ru-RU"/>
        </w:rPr>
        <w:t xml:space="preserve">    </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p>
    <w:p w:rsidR="00BD185B" w:rsidRDefault="00C60AD9" w:rsidP="00BD185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ВИРІШИЛА</w:t>
      </w:r>
    </w:p>
    <w:p w:rsidR="00C60AD9" w:rsidRPr="00BD185B" w:rsidRDefault="00C60AD9" w:rsidP="00BD185B">
      <w:pPr>
        <w:spacing w:after="0" w:line="240" w:lineRule="auto"/>
        <w:jc w:val="center"/>
        <w:rPr>
          <w:rFonts w:ascii="Times New Roman" w:eastAsia="Times New Roman" w:hAnsi="Times New Roman" w:cs="Times New Roman"/>
          <w:b/>
          <w:sz w:val="28"/>
          <w:szCs w:val="28"/>
          <w:lang w:eastAsia="ru-RU"/>
        </w:rPr>
      </w:pPr>
    </w:p>
    <w:p w:rsidR="00BD185B" w:rsidRPr="00BD185B" w:rsidRDefault="00C60AD9" w:rsidP="00FD18A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D185B" w:rsidRPr="00BD185B">
        <w:rPr>
          <w:rFonts w:ascii="Times New Roman" w:eastAsia="Times New Roman" w:hAnsi="Times New Roman" w:cs="Times New Roman"/>
          <w:sz w:val="28"/>
          <w:szCs w:val="28"/>
          <w:lang w:eastAsia="ru-RU"/>
        </w:rPr>
        <w:t xml:space="preserve">Надати дозвіл на </w:t>
      </w:r>
      <w:r>
        <w:rPr>
          <w:rFonts w:ascii="Times New Roman" w:eastAsia="Times New Roman" w:hAnsi="Times New Roman" w:cs="Times New Roman"/>
          <w:sz w:val="28"/>
          <w:szCs w:val="28"/>
          <w:lang w:eastAsia="ru-RU"/>
        </w:rPr>
        <w:t>виготовлення звіту про експертну</w:t>
      </w:r>
      <w:r w:rsidR="00BD185B" w:rsidRPr="00BD185B">
        <w:rPr>
          <w:rFonts w:ascii="Times New Roman" w:eastAsia="Times New Roman" w:hAnsi="Times New Roman" w:cs="Times New Roman"/>
          <w:sz w:val="28"/>
          <w:szCs w:val="28"/>
          <w:lang w:eastAsia="ru-RU"/>
        </w:rPr>
        <w:t xml:space="preserve"> грошову оцінку земельної ділянки площею 0.0397 га</w:t>
      </w:r>
      <w:r>
        <w:rPr>
          <w:rFonts w:ascii="Times New Roman" w:eastAsia="Times New Roman" w:hAnsi="Times New Roman" w:cs="Times New Roman"/>
          <w:sz w:val="28"/>
          <w:szCs w:val="28"/>
          <w:lang w:eastAsia="ru-RU"/>
        </w:rPr>
        <w:t>,</w:t>
      </w:r>
      <w:r w:rsidR="00BD185B" w:rsidRPr="00BD185B">
        <w:rPr>
          <w:rFonts w:ascii="Times New Roman" w:eastAsia="Times New Roman" w:hAnsi="Times New Roman" w:cs="Times New Roman"/>
          <w:sz w:val="28"/>
          <w:szCs w:val="28"/>
          <w:lang w:eastAsia="ru-RU"/>
        </w:rPr>
        <w:t xml:space="preserve"> яка розташована в с.</w:t>
      </w:r>
      <w:r>
        <w:rPr>
          <w:rFonts w:ascii="Times New Roman" w:eastAsia="Times New Roman" w:hAnsi="Times New Roman" w:cs="Times New Roman"/>
          <w:sz w:val="28"/>
          <w:szCs w:val="28"/>
          <w:lang w:eastAsia="ru-RU"/>
        </w:rPr>
        <w:t xml:space="preserve"> </w:t>
      </w:r>
      <w:r w:rsidR="00BD185B" w:rsidRPr="00BD185B">
        <w:rPr>
          <w:rFonts w:ascii="Times New Roman" w:eastAsia="Times New Roman" w:hAnsi="Times New Roman" w:cs="Times New Roman"/>
          <w:sz w:val="28"/>
          <w:szCs w:val="28"/>
          <w:lang w:eastAsia="ru-RU"/>
        </w:rPr>
        <w:t>Сільце вул.</w:t>
      </w:r>
      <w:r>
        <w:rPr>
          <w:rFonts w:ascii="Times New Roman" w:eastAsia="Times New Roman" w:hAnsi="Times New Roman" w:cs="Times New Roman"/>
          <w:sz w:val="28"/>
          <w:szCs w:val="28"/>
          <w:lang w:eastAsia="ru-RU"/>
        </w:rPr>
        <w:t xml:space="preserve"> </w:t>
      </w:r>
      <w:r w:rsidR="00BD185B" w:rsidRPr="00BD185B">
        <w:rPr>
          <w:rFonts w:ascii="Times New Roman" w:eastAsia="Times New Roman" w:hAnsi="Times New Roman" w:cs="Times New Roman"/>
          <w:sz w:val="28"/>
          <w:szCs w:val="28"/>
          <w:lang w:eastAsia="ru-RU"/>
        </w:rPr>
        <w:t>Виноградна,№16а Берегівського району, цільове призначення: для будівництва та обслуговування будівель</w:t>
      </w:r>
      <w:r>
        <w:rPr>
          <w:rFonts w:ascii="Times New Roman" w:eastAsia="Times New Roman" w:hAnsi="Times New Roman" w:cs="Times New Roman"/>
          <w:sz w:val="28"/>
          <w:szCs w:val="28"/>
          <w:lang w:eastAsia="ru-RU"/>
        </w:rPr>
        <w:t xml:space="preserve"> торгівлі кадастровий номер</w:t>
      </w:r>
      <w:r w:rsidR="00BD185B" w:rsidRPr="00BD185B">
        <w:rPr>
          <w:rFonts w:ascii="Times New Roman" w:eastAsia="Times New Roman" w:hAnsi="Times New Roman" w:cs="Times New Roman"/>
          <w:sz w:val="28"/>
          <w:szCs w:val="28"/>
          <w:lang w:eastAsia="ru-RU"/>
        </w:rPr>
        <w:t>: 2121987000:05:001:0130, організацією, яка здійснює експертну грошову оцінку земельної ділянки та визначеною комісією, відповідно до Положення про конкурсний відбір суб"єктів оціночної діяльності для проведення експертної грошової оцінки земельних ділянок.</w:t>
      </w:r>
    </w:p>
    <w:p w:rsidR="00BD185B" w:rsidRPr="00BD185B" w:rsidRDefault="00FD18A4" w:rsidP="00FD18A4">
      <w:pPr>
        <w:spacing w:after="0" w:line="240" w:lineRule="auto"/>
        <w:ind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D185B" w:rsidRPr="00BD185B">
        <w:rPr>
          <w:rFonts w:ascii="Times New Roman" w:eastAsia="Times New Roman" w:hAnsi="Times New Roman" w:cs="Times New Roman"/>
          <w:sz w:val="28"/>
          <w:szCs w:val="28"/>
          <w:lang w:eastAsia="ru-RU"/>
        </w:rPr>
        <w:t>Ук</w:t>
      </w:r>
      <w:r>
        <w:rPr>
          <w:rFonts w:ascii="Times New Roman" w:eastAsia="Times New Roman" w:hAnsi="Times New Roman" w:cs="Times New Roman"/>
          <w:sz w:val="28"/>
          <w:szCs w:val="28"/>
          <w:lang w:eastAsia="ru-RU"/>
        </w:rPr>
        <w:t>ласти з громадянкою Лупак Оксаною Василівною</w:t>
      </w:r>
      <w:r w:rsidR="00BD185B" w:rsidRPr="00BD185B">
        <w:rPr>
          <w:rFonts w:ascii="Times New Roman" w:eastAsia="Times New Roman" w:hAnsi="Times New Roman" w:cs="Times New Roman"/>
          <w:sz w:val="28"/>
          <w:szCs w:val="28"/>
          <w:lang w:eastAsia="ru-RU"/>
        </w:rPr>
        <w:t xml:space="preserve">  договір про сплату авансового платежу в рахунок оплати ціни земельної ділянки у розмірі 20% (двадцяти відсотків) вартості земельної ділянки, визначеної за нормативно грошовою оцінкою земельної ділянки.</w:t>
      </w:r>
    </w:p>
    <w:p w:rsidR="00BD185B" w:rsidRPr="00BD185B" w:rsidRDefault="00FD18A4" w:rsidP="00FD18A4">
      <w:pPr>
        <w:spacing w:after="0" w:line="240" w:lineRule="auto"/>
        <w:ind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185B" w:rsidRPr="00BD185B">
        <w:rPr>
          <w:rFonts w:ascii="Times New Roman" w:eastAsia="Times New Roman" w:hAnsi="Times New Roman" w:cs="Times New Roman"/>
          <w:sz w:val="28"/>
          <w:szCs w:val="28"/>
          <w:lang w:eastAsia="ru-RU"/>
        </w:rPr>
        <w:t>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BD185B">
      <w:pPr>
        <w:spacing w:after="0" w:line="240" w:lineRule="auto"/>
        <w:rPr>
          <w:rFonts w:ascii="Times New Roman" w:eastAsia="Times New Roman" w:hAnsi="Times New Roman" w:cs="Times New Roman"/>
          <w:sz w:val="28"/>
          <w:szCs w:val="28"/>
          <w:lang w:eastAsia="ru-RU"/>
        </w:rPr>
      </w:pPr>
    </w:p>
    <w:p w:rsidR="00BD185B" w:rsidRPr="00BD185B" w:rsidRDefault="00BD185B" w:rsidP="00BD185B">
      <w:pPr>
        <w:spacing w:after="0" w:line="240" w:lineRule="auto"/>
        <w:rPr>
          <w:rFonts w:ascii="Times New Roman" w:eastAsia="Times New Roman" w:hAnsi="Times New Roman" w:cs="Times New Roman"/>
          <w:sz w:val="28"/>
          <w:szCs w:val="28"/>
          <w:lang w:eastAsia="ru-RU"/>
        </w:rPr>
      </w:pPr>
    </w:p>
    <w:p w:rsidR="00BD185B" w:rsidRPr="00BD185B" w:rsidRDefault="00BD185B" w:rsidP="00BD185B">
      <w:pPr>
        <w:spacing w:after="0" w:line="240" w:lineRule="auto"/>
        <w:rPr>
          <w:rFonts w:ascii="Times New Roman" w:eastAsia="Times New Roman" w:hAnsi="Times New Roman" w:cs="Times New Roman"/>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jc w:val="both"/>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jc w:val="both"/>
        <w:rPr>
          <w:rFonts w:ascii="Times New Roman" w:eastAsia="Times New Roman" w:hAnsi="Times New Roman" w:cs="Times New Roman"/>
          <w:b/>
          <w:sz w:val="28"/>
          <w:szCs w:val="28"/>
          <w:lang w:eastAsia="ru-RU"/>
        </w:rPr>
      </w:pPr>
    </w:p>
    <w:p w:rsidR="00BE520B" w:rsidRPr="00BD185B" w:rsidRDefault="00BE520B" w:rsidP="00BE520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58" type="#_x0000_t75" style="width:46.9pt;height:53.6pt" o:ole="" fillcolor="window">
            <v:imagedata r:id="rId15" o:title=""/>
          </v:shape>
          <o:OLEObject Type="Embed" ProgID="Word.Picture.8" ShapeID="_x0000_i1058" DrawAspect="Content" ObjectID="_1814855125" r:id="rId50"/>
        </w:object>
      </w:r>
    </w:p>
    <w:p w:rsidR="00BE520B" w:rsidRPr="00BD185B" w:rsidRDefault="00BE520B" w:rsidP="00BE520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E520B" w:rsidRPr="00BD185B" w:rsidRDefault="00BE520B" w:rsidP="00BE520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E520B" w:rsidRPr="00BD185B" w:rsidRDefault="00BE520B" w:rsidP="00BE520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BD185B">
        <w:rPr>
          <w:rFonts w:ascii="Times New Roman" w:eastAsia="Times New Roman" w:hAnsi="Times New Roman" w:cs="Times New Roman"/>
          <w:b/>
          <w:sz w:val="28"/>
          <w:szCs w:val="28"/>
          <w:lang w:eastAsia="ru-RU"/>
        </w:rPr>
        <w:t>-го скликання</w:t>
      </w:r>
    </w:p>
    <w:p w:rsidR="00BE520B" w:rsidRPr="00BD185B" w:rsidRDefault="00BE520B" w:rsidP="00BE520B">
      <w:pPr>
        <w:spacing w:after="0" w:line="240" w:lineRule="auto"/>
        <w:jc w:val="center"/>
        <w:rPr>
          <w:rFonts w:ascii="Times New Roman" w:eastAsia="Times New Roman" w:hAnsi="Times New Roman" w:cs="Times New Roman"/>
          <w:b/>
          <w:sz w:val="28"/>
          <w:szCs w:val="28"/>
          <w:lang w:eastAsia="ru-RU"/>
        </w:rPr>
      </w:pPr>
    </w:p>
    <w:p w:rsidR="00BE520B" w:rsidRPr="00BD185B" w:rsidRDefault="00BE520B" w:rsidP="00BE520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w:t>
      </w:r>
      <w:r>
        <w:rPr>
          <w:rFonts w:ascii="Times New Roman" w:eastAsia="Times New Roman" w:hAnsi="Times New Roman" w:cs="Times New Roman"/>
          <w:b/>
          <w:sz w:val="28"/>
          <w:szCs w:val="28"/>
          <w:lang w:eastAsia="ru-RU"/>
        </w:rPr>
        <w:t xml:space="preserve">16 </w:t>
      </w:r>
      <w:r w:rsidR="009B3C3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березня  </w:t>
      </w:r>
      <w:r w:rsidRPr="00BD185B">
        <w:rPr>
          <w:rFonts w:ascii="Times New Roman" w:eastAsia="Times New Roman" w:hAnsi="Times New Roman" w:cs="Times New Roman"/>
          <w:b/>
          <w:sz w:val="28"/>
          <w:szCs w:val="28"/>
          <w:lang w:eastAsia="ru-RU"/>
        </w:rPr>
        <w:t xml:space="preserve"> 2023 року  № </w:t>
      </w:r>
      <w:r>
        <w:rPr>
          <w:rFonts w:ascii="Times New Roman" w:eastAsia="Times New Roman" w:hAnsi="Times New Roman" w:cs="Times New Roman"/>
          <w:b/>
          <w:sz w:val="28"/>
          <w:szCs w:val="28"/>
          <w:lang w:eastAsia="ru-RU"/>
        </w:rPr>
        <w:t>1298</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Про надання дозволу  на </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виготовлення звіту про експертну </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грошову оцінку земельної ділянки.</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Деркач Віталій Васильович</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с.Богаревиця 30</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p>
    <w:p w:rsidR="00BE520B" w:rsidRPr="00BD185B" w:rsidRDefault="00BE520B" w:rsidP="00BE520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Деркач Віталія Васильовича</w:t>
      </w:r>
      <w:r>
        <w:rPr>
          <w:rFonts w:ascii="Times New Roman" w:eastAsia="Times New Roman" w:hAnsi="Times New Roman" w:cs="Times New Roman"/>
          <w:sz w:val="28"/>
          <w:szCs w:val="28"/>
          <w:lang w:eastAsia="ru-RU"/>
        </w:rPr>
        <w:t xml:space="preserve">, мешк. с. Богаревиця,30 </w:t>
      </w:r>
      <w:r w:rsidRPr="00BD185B">
        <w:rPr>
          <w:rFonts w:ascii="Times New Roman" w:eastAsia="Times New Roman" w:hAnsi="Times New Roman" w:cs="Times New Roman"/>
          <w:sz w:val="28"/>
          <w:szCs w:val="28"/>
          <w:lang w:eastAsia="ru-RU"/>
        </w:rPr>
        <w:t xml:space="preserve"> про надання дозволу  на  викуп земельної ділянки, враховуючи договір купівлі-продажу від 12.12.2019 зареєстрованого в реєстрі за №2236</w:t>
      </w:r>
      <w:r w:rsidR="00452EA9">
        <w:rPr>
          <w:rFonts w:ascii="Times New Roman" w:eastAsia="Times New Roman" w:hAnsi="Times New Roman" w:cs="Times New Roman"/>
          <w:sz w:val="28"/>
          <w:szCs w:val="28"/>
          <w:lang w:eastAsia="ru-RU"/>
        </w:rPr>
        <w:t xml:space="preserve">, керуючись </w:t>
      </w:r>
      <w:r w:rsidRPr="00BD185B">
        <w:rPr>
          <w:rFonts w:ascii="Times New Roman" w:eastAsia="Times New Roman" w:hAnsi="Times New Roman" w:cs="Times New Roman"/>
          <w:sz w:val="28"/>
          <w:szCs w:val="28"/>
          <w:lang w:eastAsia="ru-RU"/>
        </w:rPr>
        <w:t xml:space="preserve"> ст.26  Закону України ,,Про місцеве самоврядування в Україні”,</w:t>
      </w:r>
      <w:r w:rsidR="00452EA9">
        <w:rPr>
          <w:rFonts w:ascii="Times New Roman" w:eastAsia="Times New Roman" w:hAnsi="Times New Roman" w:cs="Times New Roman"/>
          <w:sz w:val="28"/>
          <w:szCs w:val="28"/>
          <w:lang w:eastAsia="ru-RU"/>
        </w:rPr>
        <w:t xml:space="preserve">відповідно до </w:t>
      </w:r>
      <w:r w:rsidRPr="00BD185B">
        <w:rPr>
          <w:rFonts w:ascii="Times New Roman" w:eastAsia="Times New Roman" w:hAnsi="Times New Roman" w:cs="Times New Roman"/>
          <w:sz w:val="28"/>
          <w:szCs w:val="28"/>
          <w:lang w:eastAsia="ru-RU"/>
        </w:rPr>
        <w:t xml:space="preserve"> статтей 10,19, Закону України ,,Про регулювання міс</w:t>
      </w:r>
      <w:r w:rsidR="00452EA9">
        <w:rPr>
          <w:rFonts w:ascii="Times New Roman" w:eastAsia="Times New Roman" w:hAnsi="Times New Roman" w:cs="Times New Roman"/>
          <w:sz w:val="28"/>
          <w:szCs w:val="28"/>
          <w:lang w:eastAsia="ru-RU"/>
        </w:rPr>
        <w:t>тобудівної діяльності”,  сільська  рада</w:t>
      </w:r>
      <w:r w:rsidRPr="00BD185B">
        <w:rPr>
          <w:rFonts w:ascii="Times New Roman" w:eastAsia="Times New Roman" w:hAnsi="Times New Roman" w:cs="Times New Roman"/>
          <w:sz w:val="28"/>
          <w:szCs w:val="28"/>
          <w:lang w:eastAsia="ru-RU"/>
        </w:rPr>
        <w:t xml:space="preserve">    </w:t>
      </w:r>
    </w:p>
    <w:p w:rsidR="00BE520B" w:rsidRPr="00BD185B" w:rsidRDefault="00BE520B" w:rsidP="00BE520B">
      <w:pPr>
        <w:spacing w:after="0" w:line="240" w:lineRule="auto"/>
        <w:jc w:val="center"/>
        <w:rPr>
          <w:rFonts w:ascii="Times New Roman" w:eastAsia="Times New Roman" w:hAnsi="Times New Roman" w:cs="Times New Roman"/>
          <w:b/>
          <w:sz w:val="28"/>
          <w:szCs w:val="28"/>
          <w:lang w:eastAsia="ru-RU"/>
        </w:rPr>
      </w:pPr>
    </w:p>
    <w:p w:rsidR="00BE520B" w:rsidRPr="00BD185B" w:rsidRDefault="00BE520B" w:rsidP="00BE520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ВИРІШИЛИ:</w:t>
      </w:r>
    </w:p>
    <w:p w:rsidR="00BE520B" w:rsidRPr="00BD185B" w:rsidRDefault="00BE520B" w:rsidP="00BE520B">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Надати дозвіл на виготовл</w:t>
      </w:r>
      <w:r w:rsidR="00452EA9">
        <w:rPr>
          <w:rFonts w:ascii="Times New Roman" w:eastAsia="Times New Roman" w:hAnsi="Times New Roman" w:cs="Times New Roman"/>
          <w:sz w:val="28"/>
          <w:szCs w:val="28"/>
          <w:lang w:eastAsia="ru-RU"/>
        </w:rPr>
        <w:t>ення звіту про експертну</w:t>
      </w:r>
      <w:r w:rsidRPr="00BD185B">
        <w:rPr>
          <w:rFonts w:ascii="Times New Roman" w:eastAsia="Times New Roman" w:hAnsi="Times New Roman" w:cs="Times New Roman"/>
          <w:sz w:val="28"/>
          <w:szCs w:val="28"/>
          <w:lang w:eastAsia="ru-RU"/>
        </w:rPr>
        <w:t xml:space="preserve"> грошову оцінку земельної ділянки площею 0.0463 га яка розташована в с.Богаревиця 51а Берегівського району, цільове призначення: для будівництва та обслуговування будівель торгівлі кадастровий номер якої: 2121984800:07:001:0071, організацією, яка здійснює експертну грошову оцінку земельної ділянки та визначеною комісією, відповідно до Положення про конкурсний відбір суб’єктів оціночної діяльності для проведення експертної грошової оцінки земельних ділянок.</w:t>
      </w:r>
    </w:p>
    <w:p w:rsidR="00BE520B" w:rsidRPr="00BD185B" w:rsidRDefault="00BE520B" w:rsidP="00BE520B">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Укласти з громадянином Деркач Віталі</w:t>
      </w:r>
      <w:r w:rsidR="00452EA9">
        <w:rPr>
          <w:rFonts w:ascii="Times New Roman" w:eastAsia="Times New Roman" w:hAnsi="Times New Roman" w:cs="Times New Roman"/>
          <w:sz w:val="28"/>
          <w:szCs w:val="28"/>
          <w:lang w:eastAsia="ru-RU"/>
        </w:rPr>
        <w:t>єм</w:t>
      </w:r>
      <w:r w:rsidRPr="00BD185B">
        <w:rPr>
          <w:rFonts w:ascii="Times New Roman" w:eastAsia="Times New Roman" w:hAnsi="Times New Roman" w:cs="Times New Roman"/>
          <w:sz w:val="28"/>
          <w:szCs w:val="28"/>
          <w:lang w:eastAsia="ru-RU"/>
        </w:rPr>
        <w:t xml:space="preserve"> Васильович</w:t>
      </w:r>
      <w:r w:rsidR="00452EA9">
        <w:rPr>
          <w:rFonts w:ascii="Times New Roman" w:eastAsia="Times New Roman" w:hAnsi="Times New Roman" w:cs="Times New Roman"/>
          <w:sz w:val="28"/>
          <w:szCs w:val="28"/>
          <w:lang w:eastAsia="ru-RU"/>
        </w:rPr>
        <w:t>ем</w:t>
      </w:r>
      <w:r w:rsidRPr="00BD185B">
        <w:rPr>
          <w:rFonts w:ascii="Times New Roman" w:eastAsia="Times New Roman" w:hAnsi="Times New Roman" w:cs="Times New Roman"/>
          <w:sz w:val="28"/>
          <w:szCs w:val="28"/>
          <w:lang w:eastAsia="ru-RU"/>
        </w:rPr>
        <w:t xml:space="preserve">  договір про сплату авансового платежу в рахунок оплати ціни земельної ділянки у розмірі 20% (двадцяти відсотків) вартості земельної ділянки, визначеної за нормативно грошовою оцінкою земельної ділянки.</w:t>
      </w:r>
    </w:p>
    <w:p w:rsidR="00BE520B" w:rsidRPr="00BD185B" w:rsidRDefault="00BE520B" w:rsidP="00BE520B">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E520B" w:rsidRPr="00BD185B" w:rsidRDefault="00BE520B" w:rsidP="00BE520B">
      <w:pPr>
        <w:spacing w:after="0" w:line="240" w:lineRule="auto"/>
        <w:rPr>
          <w:rFonts w:ascii="Times New Roman" w:eastAsia="Times New Roman" w:hAnsi="Times New Roman" w:cs="Times New Roman"/>
          <w:sz w:val="28"/>
          <w:szCs w:val="28"/>
          <w:lang w:eastAsia="ru-RU"/>
        </w:rPr>
      </w:pPr>
    </w:p>
    <w:p w:rsidR="00BE520B" w:rsidRPr="00BD185B" w:rsidRDefault="00BE520B" w:rsidP="00BE520B">
      <w:pPr>
        <w:spacing w:after="0" w:line="240" w:lineRule="auto"/>
        <w:rPr>
          <w:rFonts w:ascii="Times New Roman" w:eastAsia="Times New Roman" w:hAnsi="Times New Roman" w:cs="Times New Roman"/>
          <w:sz w:val="28"/>
          <w:szCs w:val="28"/>
          <w:lang w:eastAsia="ru-RU"/>
        </w:rPr>
      </w:pPr>
    </w:p>
    <w:p w:rsidR="00BE520B" w:rsidRPr="00BD185B" w:rsidRDefault="00BE520B" w:rsidP="00BE520B">
      <w:pPr>
        <w:spacing w:after="0" w:line="240" w:lineRule="auto"/>
        <w:rPr>
          <w:rFonts w:ascii="Times New Roman" w:eastAsia="Times New Roman" w:hAnsi="Times New Roman" w:cs="Times New Roman"/>
          <w:sz w:val="28"/>
          <w:szCs w:val="28"/>
          <w:lang w:eastAsia="ru-RU"/>
        </w:rPr>
      </w:pPr>
    </w:p>
    <w:p w:rsidR="00BE520B" w:rsidRPr="00BD185B" w:rsidRDefault="00452EA9" w:rsidP="00BE520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E520B" w:rsidRPr="00BD185B">
        <w:rPr>
          <w:rFonts w:ascii="Times New Roman" w:eastAsia="Times New Roman" w:hAnsi="Times New Roman" w:cs="Times New Roman"/>
          <w:b/>
          <w:sz w:val="28"/>
          <w:szCs w:val="28"/>
          <w:lang w:eastAsia="ru-RU"/>
        </w:rPr>
        <w:t>Сільський  голова                                                      Михайло СТАНИНЕЦЬ</w:t>
      </w:r>
    </w:p>
    <w:p w:rsidR="00BE520B" w:rsidRPr="00BD185B" w:rsidRDefault="00BE520B" w:rsidP="00BE520B">
      <w:pPr>
        <w:spacing w:after="0" w:line="240" w:lineRule="auto"/>
        <w:jc w:val="both"/>
        <w:rPr>
          <w:rFonts w:ascii="Times New Roman" w:eastAsia="Times New Roman" w:hAnsi="Times New Roman" w:cs="Times New Roman"/>
          <w:b/>
          <w:sz w:val="28"/>
          <w:szCs w:val="28"/>
          <w:lang w:eastAsia="ru-RU"/>
        </w:rPr>
      </w:pPr>
    </w:p>
    <w:p w:rsidR="00BE520B" w:rsidRPr="00BD185B" w:rsidRDefault="00BE520B" w:rsidP="00BE520B">
      <w:pPr>
        <w:spacing w:after="0" w:line="240" w:lineRule="auto"/>
        <w:rPr>
          <w:rFonts w:ascii="Times New Roman" w:eastAsia="Times New Roman" w:hAnsi="Times New Roman" w:cs="Times New Roman"/>
          <w:sz w:val="28"/>
          <w:szCs w:val="28"/>
          <w:lang w:eastAsia="ru-RU"/>
        </w:rPr>
      </w:pPr>
    </w:p>
    <w:p w:rsidR="00BE520B" w:rsidRPr="00BD185B" w:rsidRDefault="00BE520B" w:rsidP="00BE520B">
      <w:pPr>
        <w:spacing w:after="0" w:line="240" w:lineRule="auto"/>
        <w:rPr>
          <w:rFonts w:ascii="Times New Roman" w:eastAsia="Times New Roman" w:hAnsi="Times New Roman" w:cs="Times New Roman"/>
          <w:sz w:val="28"/>
          <w:szCs w:val="28"/>
          <w:lang w:eastAsia="ru-RU"/>
        </w:rPr>
      </w:pPr>
    </w:p>
    <w:p w:rsidR="00BE520B" w:rsidRPr="00BD185B" w:rsidRDefault="00BE520B" w:rsidP="00BE520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59" type="#_x0000_t75" style="width:46.9pt;height:53.6pt" o:ole="" fillcolor="window">
            <v:imagedata r:id="rId15" o:title=""/>
          </v:shape>
          <o:OLEObject Type="Embed" ProgID="Word.Picture.8" ShapeID="_x0000_i1059" DrawAspect="Content" ObjectID="_1814855126" r:id="rId51"/>
        </w:object>
      </w:r>
    </w:p>
    <w:p w:rsidR="00BE520B" w:rsidRPr="00BD185B" w:rsidRDefault="00BE520B" w:rsidP="00BE520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E520B" w:rsidRPr="00BD185B" w:rsidRDefault="00BE520B" w:rsidP="00BE520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452EA9" w:rsidRPr="00BD185B" w:rsidRDefault="00452EA9" w:rsidP="00452E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BD185B">
        <w:rPr>
          <w:rFonts w:ascii="Times New Roman" w:eastAsia="Times New Roman" w:hAnsi="Times New Roman" w:cs="Times New Roman"/>
          <w:b/>
          <w:sz w:val="28"/>
          <w:szCs w:val="28"/>
          <w:lang w:eastAsia="ru-RU"/>
        </w:rPr>
        <w:t>-го скликання</w:t>
      </w:r>
    </w:p>
    <w:p w:rsidR="00452EA9" w:rsidRPr="00BD185B" w:rsidRDefault="00452EA9" w:rsidP="00452EA9">
      <w:pPr>
        <w:spacing w:after="0" w:line="240" w:lineRule="auto"/>
        <w:jc w:val="center"/>
        <w:rPr>
          <w:rFonts w:ascii="Times New Roman" w:eastAsia="Times New Roman" w:hAnsi="Times New Roman" w:cs="Times New Roman"/>
          <w:b/>
          <w:sz w:val="28"/>
          <w:szCs w:val="28"/>
          <w:lang w:eastAsia="ru-RU"/>
        </w:rPr>
      </w:pPr>
    </w:p>
    <w:p w:rsidR="00452EA9" w:rsidRPr="00BD185B" w:rsidRDefault="00452EA9" w:rsidP="00452EA9">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452EA9" w:rsidRPr="00BD185B" w:rsidRDefault="00452EA9" w:rsidP="00452EA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w:t>
      </w:r>
      <w:r>
        <w:rPr>
          <w:rFonts w:ascii="Times New Roman" w:eastAsia="Times New Roman" w:hAnsi="Times New Roman" w:cs="Times New Roman"/>
          <w:b/>
          <w:sz w:val="28"/>
          <w:szCs w:val="28"/>
          <w:lang w:eastAsia="ru-RU"/>
        </w:rPr>
        <w:t xml:space="preserve">16 березня  </w:t>
      </w:r>
      <w:r w:rsidRPr="00BD185B">
        <w:rPr>
          <w:rFonts w:ascii="Times New Roman" w:eastAsia="Times New Roman" w:hAnsi="Times New Roman" w:cs="Times New Roman"/>
          <w:b/>
          <w:sz w:val="28"/>
          <w:szCs w:val="28"/>
          <w:lang w:eastAsia="ru-RU"/>
        </w:rPr>
        <w:t xml:space="preserve"> 2023 року  № </w:t>
      </w:r>
      <w:r>
        <w:rPr>
          <w:rFonts w:ascii="Times New Roman" w:eastAsia="Times New Roman" w:hAnsi="Times New Roman" w:cs="Times New Roman"/>
          <w:b/>
          <w:sz w:val="28"/>
          <w:szCs w:val="28"/>
          <w:lang w:eastAsia="ru-RU"/>
        </w:rPr>
        <w:t>1299</w:t>
      </w:r>
    </w:p>
    <w:p w:rsidR="00452EA9" w:rsidRPr="00BD185B" w:rsidRDefault="00452EA9" w:rsidP="00452EA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Про надання дозволу  на </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виготовлення звіту про експертну </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грошову оцінку земельної ділянки.</w:t>
      </w:r>
    </w:p>
    <w:p w:rsidR="00BE520B" w:rsidRPr="00BD185B" w:rsidRDefault="009B3C3F" w:rsidP="00BE520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 Гаджега Юрію </w:t>
      </w:r>
      <w:r w:rsidR="00BE520B" w:rsidRPr="00BD185B">
        <w:rPr>
          <w:rFonts w:ascii="Times New Roman" w:eastAsia="Times New Roman" w:hAnsi="Times New Roman" w:cs="Times New Roman"/>
          <w:b/>
          <w:sz w:val="28"/>
          <w:szCs w:val="28"/>
          <w:lang w:eastAsia="ru-RU"/>
        </w:rPr>
        <w:t xml:space="preserve"> Іванович</w:t>
      </w:r>
      <w:r>
        <w:rPr>
          <w:rFonts w:ascii="Times New Roman" w:eastAsia="Times New Roman" w:hAnsi="Times New Roman" w:cs="Times New Roman"/>
          <w:b/>
          <w:sz w:val="28"/>
          <w:szCs w:val="28"/>
          <w:lang w:eastAsia="ru-RU"/>
        </w:rPr>
        <w:t>у</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с.Кам</w:t>
      </w:r>
      <w:r w:rsidRPr="00BD185B">
        <w:rPr>
          <w:rFonts w:ascii="Times New Roman" w:eastAsia="Times New Roman" w:hAnsi="Times New Roman" w:cs="Times New Roman"/>
          <w:b/>
          <w:sz w:val="28"/>
          <w:szCs w:val="28"/>
          <w:lang w:val="ru-RU" w:eastAsia="ru-RU"/>
        </w:rPr>
        <w:t>’</w:t>
      </w:r>
      <w:r w:rsidRPr="00BD185B">
        <w:rPr>
          <w:rFonts w:ascii="Times New Roman" w:eastAsia="Times New Roman" w:hAnsi="Times New Roman" w:cs="Times New Roman"/>
          <w:b/>
          <w:sz w:val="28"/>
          <w:szCs w:val="28"/>
          <w:lang w:eastAsia="ru-RU"/>
        </w:rPr>
        <w:t>янське вул.Центральна 17</w:t>
      </w:r>
    </w:p>
    <w:p w:rsidR="00BE520B" w:rsidRPr="00BD185B" w:rsidRDefault="00BE520B" w:rsidP="00BE520B">
      <w:pPr>
        <w:spacing w:after="0" w:line="240" w:lineRule="auto"/>
        <w:rPr>
          <w:rFonts w:ascii="Times New Roman" w:eastAsia="Times New Roman" w:hAnsi="Times New Roman" w:cs="Times New Roman"/>
          <w:b/>
          <w:sz w:val="28"/>
          <w:szCs w:val="28"/>
          <w:lang w:eastAsia="ru-RU"/>
        </w:rPr>
      </w:pPr>
    </w:p>
    <w:p w:rsidR="00BE520B" w:rsidRPr="00BD185B" w:rsidRDefault="00BE520B" w:rsidP="00BE520B">
      <w:pPr>
        <w:spacing w:after="0" w:line="240" w:lineRule="auto"/>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         Розглянувши  заяву  гр.</w:t>
      </w:r>
      <w:r w:rsidRPr="00BD185B">
        <w:rPr>
          <w:rFonts w:ascii="Times New Roman" w:eastAsia="Times New Roman" w:hAnsi="Times New Roman" w:cs="Times New Roman"/>
          <w:b/>
          <w:sz w:val="28"/>
          <w:szCs w:val="28"/>
          <w:lang w:eastAsia="ru-RU"/>
        </w:rPr>
        <w:t xml:space="preserve"> </w:t>
      </w:r>
      <w:r w:rsidR="00452EA9">
        <w:rPr>
          <w:rFonts w:ascii="Times New Roman" w:eastAsia="Times New Roman" w:hAnsi="Times New Roman" w:cs="Times New Roman"/>
          <w:sz w:val="28"/>
          <w:szCs w:val="28"/>
          <w:lang w:eastAsia="ru-RU"/>
        </w:rPr>
        <w:t>Гаджеги Юрія  Івановича</w:t>
      </w:r>
      <w:r>
        <w:rPr>
          <w:rFonts w:ascii="Times New Roman" w:eastAsia="Times New Roman" w:hAnsi="Times New Roman" w:cs="Times New Roman"/>
          <w:sz w:val="28"/>
          <w:szCs w:val="28"/>
          <w:lang w:eastAsia="ru-RU"/>
        </w:rPr>
        <w:t>, мешк. с. Кам’янське, вул. Центральна,17</w:t>
      </w:r>
      <w:r w:rsidRPr="00BD185B">
        <w:rPr>
          <w:rFonts w:ascii="Times New Roman" w:eastAsia="Times New Roman" w:hAnsi="Times New Roman" w:cs="Times New Roman"/>
          <w:sz w:val="28"/>
          <w:szCs w:val="28"/>
          <w:lang w:eastAsia="ru-RU"/>
        </w:rPr>
        <w:t xml:space="preserve"> про надання дозволу  на  викуп земельної ділянки, враховуючи договір купівлі-продажу від 06.04.2020 зареєстрованого в реєстрі за №402</w:t>
      </w:r>
      <w:r w:rsidR="00452EA9">
        <w:rPr>
          <w:rFonts w:ascii="Times New Roman" w:eastAsia="Times New Roman" w:hAnsi="Times New Roman" w:cs="Times New Roman"/>
          <w:sz w:val="28"/>
          <w:szCs w:val="28"/>
          <w:lang w:eastAsia="ru-RU"/>
        </w:rPr>
        <w:t>, керуючись</w:t>
      </w:r>
      <w:r w:rsidRPr="00BD185B">
        <w:rPr>
          <w:rFonts w:ascii="Times New Roman" w:eastAsia="Times New Roman" w:hAnsi="Times New Roman" w:cs="Times New Roman"/>
          <w:sz w:val="28"/>
          <w:szCs w:val="28"/>
          <w:lang w:eastAsia="ru-RU"/>
        </w:rPr>
        <w:t xml:space="preserve"> ст.26  Закону України ,,Про місцеве самоврядування в Україні”, </w:t>
      </w:r>
      <w:r w:rsidR="00452EA9">
        <w:rPr>
          <w:rFonts w:ascii="Times New Roman" w:eastAsia="Times New Roman" w:hAnsi="Times New Roman" w:cs="Times New Roman"/>
          <w:sz w:val="28"/>
          <w:szCs w:val="28"/>
          <w:lang w:eastAsia="ru-RU"/>
        </w:rPr>
        <w:t xml:space="preserve">відповідно до </w:t>
      </w:r>
      <w:r w:rsidRPr="00BD185B">
        <w:rPr>
          <w:rFonts w:ascii="Times New Roman" w:eastAsia="Times New Roman" w:hAnsi="Times New Roman" w:cs="Times New Roman"/>
          <w:sz w:val="28"/>
          <w:szCs w:val="28"/>
          <w:lang w:eastAsia="ru-RU"/>
        </w:rPr>
        <w:t xml:space="preserve">статтей 10,19, Закону України ,,Про регулювання містобудівної </w:t>
      </w:r>
      <w:r w:rsidR="00452EA9">
        <w:rPr>
          <w:rFonts w:ascii="Times New Roman" w:eastAsia="Times New Roman" w:hAnsi="Times New Roman" w:cs="Times New Roman"/>
          <w:sz w:val="28"/>
          <w:szCs w:val="28"/>
          <w:lang w:eastAsia="ru-RU"/>
        </w:rPr>
        <w:t>діяльності”,   сільська  рада</w:t>
      </w:r>
      <w:r w:rsidRPr="00BD185B">
        <w:rPr>
          <w:rFonts w:ascii="Times New Roman" w:eastAsia="Times New Roman" w:hAnsi="Times New Roman" w:cs="Times New Roman"/>
          <w:sz w:val="28"/>
          <w:szCs w:val="28"/>
          <w:lang w:eastAsia="ru-RU"/>
        </w:rPr>
        <w:t xml:space="preserve">    </w:t>
      </w:r>
    </w:p>
    <w:p w:rsidR="00BE520B" w:rsidRPr="00BD185B" w:rsidRDefault="00BE520B" w:rsidP="00BE520B">
      <w:pPr>
        <w:spacing w:after="0" w:line="240" w:lineRule="auto"/>
        <w:jc w:val="center"/>
        <w:rPr>
          <w:rFonts w:ascii="Times New Roman" w:eastAsia="Times New Roman" w:hAnsi="Times New Roman" w:cs="Times New Roman"/>
          <w:b/>
          <w:sz w:val="28"/>
          <w:szCs w:val="28"/>
          <w:lang w:eastAsia="ru-RU"/>
        </w:rPr>
      </w:pPr>
    </w:p>
    <w:p w:rsidR="00BE520B" w:rsidRDefault="00E17482" w:rsidP="00BE520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ВИРІШИЛА</w:t>
      </w:r>
      <w:r w:rsidR="00BE520B" w:rsidRPr="00BD185B">
        <w:rPr>
          <w:rFonts w:ascii="Times New Roman" w:eastAsia="Times New Roman" w:hAnsi="Times New Roman" w:cs="Times New Roman"/>
          <w:b/>
          <w:sz w:val="28"/>
          <w:szCs w:val="28"/>
          <w:lang w:eastAsia="ru-RU"/>
        </w:rPr>
        <w:t>:</w:t>
      </w:r>
    </w:p>
    <w:p w:rsidR="00452EA9" w:rsidRPr="00BD185B" w:rsidRDefault="00452EA9" w:rsidP="00BE520B">
      <w:pPr>
        <w:spacing w:after="0" w:line="240" w:lineRule="auto"/>
        <w:jc w:val="center"/>
        <w:rPr>
          <w:rFonts w:ascii="Times New Roman" w:eastAsia="Times New Roman" w:hAnsi="Times New Roman" w:cs="Times New Roman"/>
          <w:b/>
          <w:sz w:val="28"/>
          <w:szCs w:val="28"/>
          <w:lang w:eastAsia="ru-RU"/>
        </w:rPr>
      </w:pPr>
    </w:p>
    <w:p w:rsidR="00BE520B" w:rsidRPr="00BD185B" w:rsidRDefault="00BE520B" w:rsidP="00BE520B">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 xml:space="preserve">Надати дозвіл на </w:t>
      </w:r>
      <w:r w:rsidR="00452EA9">
        <w:rPr>
          <w:rFonts w:ascii="Times New Roman" w:eastAsia="Times New Roman" w:hAnsi="Times New Roman" w:cs="Times New Roman"/>
          <w:sz w:val="28"/>
          <w:szCs w:val="28"/>
          <w:lang w:eastAsia="ru-RU"/>
        </w:rPr>
        <w:t>виготовлення звіту про експертну</w:t>
      </w:r>
      <w:r w:rsidRPr="00BD185B">
        <w:rPr>
          <w:rFonts w:ascii="Times New Roman" w:eastAsia="Times New Roman" w:hAnsi="Times New Roman" w:cs="Times New Roman"/>
          <w:sz w:val="28"/>
          <w:szCs w:val="28"/>
          <w:lang w:eastAsia="ru-RU"/>
        </w:rPr>
        <w:t xml:space="preserve"> грошову оцінку земельної ділянки площею 0.1515 га яка розташована в с.Хмільник,143 Берегівського району, цільове призначення: для будівництва та обслуговування будівель торгівлі кадастровий номер якої: 2121984800:09:001:0144, організацією, яка здійснює експертну грошову оцінку земельної ділянки та визначеною комісією, відповідно до Положення про конкурсний відбір суб’єктів оціночної діяльності для проведення експертної грошової оцінки земельних ділянок.</w:t>
      </w:r>
    </w:p>
    <w:p w:rsidR="00BE520B" w:rsidRPr="00BD185B" w:rsidRDefault="00BE520B" w:rsidP="00BE520B">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Укл</w:t>
      </w:r>
      <w:r w:rsidR="00452EA9">
        <w:rPr>
          <w:rFonts w:ascii="Times New Roman" w:eastAsia="Times New Roman" w:hAnsi="Times New Roman" w:cs="Times New Roman"/>
          <w:sz w:val="28"/>
          <w:szCs w:val="28"/>
          <w:lang w:eastAsia="ru-RU"/>
        </w:rPr>
        <w:t>асти з громадянином Гаджега Юрієм</w:t>
      </w:r>
      <w:r w:rsidRPr="00BD185B">
        <w:rPr>
          <w:rFonts w:ascii="Times New Roman" w:eastAsia="Times New Roman" w:hAnsi="Times New Roman" w:cs="Times New Roman"/>
          <w:sz w:val="28"/>
          <w:szCs w:val="28"/>
          <w:lang w:eastAsia="ru-RU"/>
        </w:rPr>
        <w:t xml:space="preserve"> Іванович</w:t>
      </w:r>
      <w:r w:rsidR="00452EA9">
        <w:rPr>
          <w:rFonts w:ascii="Times New Roman" w:eastAsia="Times New Roman" w:hAnsi="Times New Roman" w:cs="Times New Roman"/>
          <w:sz w:val="28"/>
          <w:szCs w:val="28"/>
          <w:lang w:eastAsia="ru-RU"/>
        </w:rPr>
        <w:t>ем</w:t>
      </w:r>
      <w:r w:rsidRPr="00BD185B">
        <w:rPr>
          <w:rFonts w:ascii="Times New Roman" w:eastAsia="Times New Roman" w:hAnsi="Times New Roman" w:cs="Times New Roman"/>
          <w:sz w:val="28"/>
          <w:szCs w:val="28"/>
          <w:lang w:eastAsia="ru-RU"/>
        </w:rPr>
        <w:t xml:space="preserve">  договір про сплату авансового платежу в рахунок оплати ціни земельної ділянки у розмірі 20% (двадцяти відсотків) вартості земельної ділянки, визначеної за нормативно грошовою оцінкою земельної ділянки.</w:t>
      </w:r>
    </w:p>
    <w:p w:rsidR="00BE520B" w:rsidRPr="00BD185B" w:rsidRDefault="00BE520B" w:rsidP="00BE520B">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E520B" w:rsidRPr="00BD185B" w:rsidRDefault="00BE520B" w:rsidP="00BE520B">
      <w:pPr>
        <w:spacing w:after="0" w:line="240" w:lineRule="auto"/>
        <w:rPr>
          <w:rFonts w:ascii="Times New Roman" w:eastAsia="Times New Roman" w:hAnsi="Times New Roman" w:cs="Times New Roman"/>
          <w:sz w:val="28"/>
          <w:szCs w:val="28"/>
          <w:lang w:eastAsia="ru-RU"/>
        </w:rPr>
      </w:pPr>
    </w:p>
    <w:p w:rsidR="00BE520B" w:rsidRPr="00BD185B" w:rsidRDefault="00BE520B" w:rsidP="00BE520B">
      <w:pPr>
        <w:spacing w:after="0" w:line="240" w:lineRule="auto"/>
        <w:rPr>
          <w:rFonts w:ascii="Times New Roman" w:eastAsia="Times New Roman" w:hAnsi="Times New Roman" w:cs="Times New Roman"/>
          <w:sz w:val="28"/>
          <w:szCs w:val="28"/>
          <w:lang w:eastAsia="ru-RU"/>
        </w:rPr>
      </w:pPr>
    </w:p>
    <w:p w:rsidR="00BE520B" w:rsidRPr="00BD185B" w:rsidRDefault="00BE520B" w:rsidP="00BE520B">
      <w:pPr>
        <w:spacing w:after="0" w:line="240" w:lineRule="auto"/>
        <w:rPr>
          <w:rFonts w:ascii="Times New Roman" w:eastAsia="Times New Roman" w:hAnsi="Times New Roman" w:cs="Times New Roman"/>
          <w:sz w:val="28"/>
          <w:szCs w:val="28"/>
          <w:lang w:eastAsia="ru-RU"/>
        </w:rPr>
      </w:pPr>
    </w:p>
    <w:p w:rsidR="00BE520B" w:rsidRPr="00BD185B" w:rsidRDefault="00452EA9" w:rsidP="00BE520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E520B" w:rsidRPr="00BD185B">
        <w:rPr>
          <w:rFonts w:ascii="Times New Roman" w:eastAsia="Times New Roman" w:hAnsi="Times New Roman" w:cs="Times New Roman"/>
          <w:b/>
          <w:sz w:val="28"/>
          <w:szCs w:val="28"/>
          <w:lang w:eastAsia="ru-RU"/>
        </w:rPr>
        <w:t>Сільський  голова                                                      Михайло СТАНИНЕЦЬ</w:t>
      </w:r>
    </w:p>
    <w:p w:rsidR="00BD185B" w:rsidRPr="00BD185B" w:rsidRDefault="00BD185B" w:rsidP="00BD185B">
      <w:pPr>
        <w:spacing w:after="0" w:line="240" w:lineRule="auto"/>
        <w:jc w:val="both"/>
        <w:rPr>
          <w:rFonts w:ascii="Times New Roman" w:eastAsia="Times New Roman" w:hAnsi="Times New Roman" w:cs="Times New Roman"/>
          <w:b/>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1141" w:dyaOrig="1261">
          <v:shape id="_x0000_i1060" type="#_x0000_t75" style="width:46.9pt;height:53.6pt" o:ole="" fillcolor="window">
            <v:imagedata r:id="rId15" o:title=""/>
          </v:shape>
          <o:OLEObject Type="Embed" ProgID="Word.Picture.8" ShapeID="_x0000_i1060" DrawAspect="Content" ObjectID="_1814855127" r:id="rId52"/>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452EA9" w:rsidRPr="00BD185B" w:rsidRDefault="00452EA9" w:rsidP="00452E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BD185B">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BD185B">
        <w:rPr>
          <w:rFonts w:ascii="Times New Roman" w:eastAsia="Times New Roman" w:hAnsi="Times New Roman" w:cs="Times New Roman"/>
          <w:b/>
          <w:sz w:val="28"/>
          <w:szCs w:val="28"/>
          <w:lang w:eastAsia="ru-RU"/>
        </w:rPr>
        <w:t>-го скликання</w:t>
      </w:r>
    </w:p>
    <w:p w:rsidR="00452EA9" w:rsidRPr="00BD185B" w:rsidRDefault="00452EA9" w:rsidP="00452EA9">
      <w:pPr>
        <w:spacing w:after="0" w:line="240" w:lineRule="auto"/>
        <w:jc w:val="center"/>
        <w:rPr>
          <w:rFonts w:ascii="Times New Roman" w:eastAsia="Times New Roman" w:hAnsi="Times New Roman" w:cs="Times New Roman"/>
          <w:b/>
          <w:sz w:val="28"/>
          <w:szCs w:val="28"/>
          <w:lang w:eastAsia="ru-RU"/>
        </w:rPr>
      </w:pPr>
    </w:p>
    <w:p w:rsidR="00452EA9" w:rsidRPr="00BD185B" w:rsidRDefault="00452EA9" w:rsidP="00452EA9">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452EA9" w:rsidRPr="00BD185B" w:rsidRDefault="00452EA9" w:rsidP="00452EA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від </w:t>
      </w:r>
      <w:r>
        <w:rPr>
          <w:rFonts w:ascii="Times New Roman" w:eastAsia="Times New Roman" w:hAnsi="Times New Roman" w:cs="Times New Roman"/>
          <w:b/>
          <w:sz w:val="28"/>
          <w:szCs w:val="28"/>
          <w:lang w:eastAsia="ru-RU"/>
        </w:rPr>
        <w:t xml:space="preserve">16 березня  </w:t>
      </w:r>
      <w:r w:rsidRPr="00BD185B">
        <w:rPr>
          <w:rFonts w:ascii="Times New Roman" w:eastAsia="Times New Roman" w:hAnsi="Times New Roman" w:cs="Times New Roman"/>
          <w:b/>
          <w:sz w:val="28"/>
          <w:szCs w:val="28"/>
          <w:lang w:eastAsia="ru-RU"/>
        </w:rPr>
        <w:t xml:space="preserve"> 2023 року  № </w:t>
      </w:r>
      <w:r w:rsidR="00611947">
        <w:rPr>
          <w:rFonts w:ascii="Times New Roman" w:eastAsia="Times New Roman" w:hAnsi="Times New Roman" w:cs="Times New Roman"/>
          <w:b/>
          <w:sz w:val="28"/>
          <w:szCs w:val="28"/>
          <w:lang w:eastAsia="ru-RU"/>
        </w:rPr>
        <w:t>1300</w:t>
      </w:r>
    </w:p>
    <w:p w:rsidR="00452EA9" w:rsidRPr="00BD185B" w:rsidRDefault="00452EA9" w:rsidP="00452EA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D185B" w:rsidRPr="00BD185B" w:rsidRDefault="00BD185B" w:rsidP="00452EA9">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Про надання дозволу  на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виготовлення звіту про експертну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грошову оцінку земельної ділянки.</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ТОВ «БЕРІЗКА-СІЛЬЦЕ» </w:t>
      </w:r>
    </w:p>
    <w:p w:rsidR="00BD185B" w:rsidRPr="00BD185B" w:rsidRDefault="00452EA9"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sidR="00BD185B" w:rsidRPr="00BD185B">
        <w:rPr>
          <w:rFonts w:ascii="Times New Roman" w:eastAsia="Times New Roman" w:hAnsi="Times New Roman" w:cs="Times New Roman"/>
          <w:b/>
          <w:sz w:val="28"/>
          <w:szCs w:val="28"/>
          <w:lang w:eastAsia="ru-RU"/>
        </w:rPr>
        <w:t>ареєстровано с.Сільце вул.Центральна,92а</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p>
    <w:p w:rsidR="00BD185B" w:rsidRPr="00BD185B" w:rsidRDefault="00BD185B" w:rsidP="00E17482">
      <w:pPr>
        <w:spacing w:after="0" w:line="240" w:lineRule="auto"/>
        <w:jc w:val="both"/>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sz w:val="28"/>
          <w:szCs w:val="28"/>
          <w:lang w:eastAsia="ru-RU"/>
        </w:rPr>
        <w:t xml:space="preserve">         Розглянувши  заяву  ТОВ «БЕРІЗКА-СІЛЬЦЕ»</w:t>
      </w:r>
      <w:r w:rsidR="009B3C3F">
        <w:rPr>
          <w:rFonts w:ascii="Times New Roman" w:eastAsia="Times New Roman" w:hAnsi="Times New Roman" w:cs="Times New Roman"/>
          <w:sz w:val="28"/>
          <w:szCs w:val="28"/>
          <w:lang w:eastAsia="ru-RU"/>
        </w:rPr>
        <w:t xml:space="preserve"> </w:t>
      </w:r>
      <w:r w:rsidRPr="00BD185B">
        <w:rPr>
          <w:rFonts w:ascii="Times New Roman" w:eastAsia="Times New Roman" w:hAnsi="Times New Roman" w:cs="Times New Roman"/>
          <w:sz w:val="28"/>
          <w:szCs w:val="28"/>
          <w:lang w:eastAsia="ru-RU"/>
        </w:rPr>
        <w:t xml:space="preserve"> </w:t>
      </w:r>
      <w:r w:rsidR="009B3C3F">
        <w:rPr>
          <w:rFonts w:ascii="Times New Roman" w:eastAsia="Times New Roman" w:hAnsi="Times New Roman" w:cs="Times New Roman"/>
          <w:sz w:val="28"/>
          <w:szCs w:val="28"/>
          <w:lang w:eastAsia="ru-RU"/>
        </w:rPr>
        <w:t xml:space="preserve">зареєстрованого </w:t>
      </w:r>
      <w:r w:rsidRPr="00BD185B">
        <w:rPr>
          <w:rFonts w:ascii="Times New Roman" w:eastAsia="Times New Roman" w:hAnsi="Times New Roman" w:cs="Times New Roman"/>
          <w:sz w:val="28"/>
          <w:szCs w:val="28"/>
          <w:lang w:eastAsia="ru-RU"/>
        </w:rPr>
        <w:t xml:space="preserve"> с.Сільце вул.Центральна,92а</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 xml:space="preserve"> про надання дозволу  на  викуп земельної ділянки, </w:t>
      </w:r>
      <w:r w:rsidR="009B3C3F" w:rsidRPr="009B3C3F">
        <w:rPr>
          <w:rFonts w:ascii="Times New Roman" w:eastAsia="Times New Roman" w:hAnsi="Times New Roman" w:cs="Times New Roman"/>
          <w:sz w:val="28"/>
          <w:szCs w:val="28"/>
          <w:lang w:eastAsia="ru-RU"/>
        </w:rPr>
        <w:t>враховуючи Витяг з ДРРП на нерухоме майно</w:t>
      </w:r>
      <w:r w:rsidR="009B3C3F">
        <w:rPr>
          <w:rFonts w:ascii="Times New Roman" w:eastAsia="Times New Roman" w:hAnsi="Times New Roman" w:cs="Times New Roman"/>
          <w:sz w:val="28"/>
          <w:szCs w:val="28"/>
          <w:lang w:eastAsia="ru-RU"/>
        </w:rPr>
        <w:t xml:space="preserve"> за</w:t>
      </w:r>
      <w:r w:rsidRPr="00BD185B">
        <w:rPr>
          <w:rFonts w:ascii="Times New Roman" w:eastAsia="Times New Roman" w:hAnsi="Times New Roman" w:cs="Times New Roman"/>
          <w:color w:val="FF0000"/>
          <w:sz w:val="28"/>
          <w:szCs w:val="28"/>
          <w:lang w:eastAsia="ru-RU"/>
        </w:rPr>
        <w:t xml:space="preserve"> </w:t>
      </w:r>
      <w:r w:rsidR="009B3C3F">
        <w:rPr>
          <w:rFonts w:ascii="Times New Roman" w:eastAsia="Times New Roman" w:hAnsi="Times New Roman" w:cs="Times New Roman"/>
          <w:sz w:val="28"/>
          <w:szCs w:val="28"/>
          <w:lang w:eastAsia="ru-RU"/>
        </w:rPr>
        <w:t>реєстраційним номером  148529492</w:t>
      </w:r>
      <w:r w:rsidR="00E17482">
        <w:rPr>
          <w:rFonts w:ascii="Times New Roman" w:eastAsia="Times New Roman" w:hAnsi="Times New Roman" w:cs="Times New Roman"/>
          <w:sz w:val="28"/>
          <w:szCs w:val="28"/>
          <w:lang w:eastAsia="ru-RU"/>
        </w:rPr>
        <w:t xml:space="preserve">1219 , керуючись </w:t>
      </w:r>
      <w:r w:rsidRPr="00BD185B">
        <w:rPr>
          <w:rFonts w:ascii="Times New Roman" w:eastAsia="Times New Roman" w:hAnsi="Times New Roman" w:cs="Times New Roman"/>
          <w:sz w:val="28"/>
          <w:szCs w:val="28"/>
          <w:lang w:eastAsia="ru-RU"/>
        </w:rPr>
        <w:t xml:space="preserve"> ст.26  Закону України ,,Про місцеве самоврядування в Україні”,</w:t>
      </w:r>
      <w:r w:rsidR="00E17482">
        <w:rPr>
          <w:rFonts w:ascii="Times New Roman" w:eastAsia="Times New Roman" w:hAnsi="Times New Roman" w:cs="Times New Roman"/>
          <w:sz w:val="28"/>
          <w:szCs w:val="28"/>
          <w:lang w:eastAsia="ru-RU"/>
        </w:rPr>
        <w:t xml:space="preserve"> відповідно до </w:t>
      </w:r>
      <w:r w:rsidRPr="00BD185B">
        <w:rPr>
          <w:rFonts w:ascii="Times New Roman" w:eastAsia="Times New Roman" w:hAnsi="Times New Roman" w:cs="Times New Roman"/>
          <w:sz w:val="28"/>
          <w:szCs w:val="28"/>
          <w:lang w:eastAsia="ru-RU"/>
        </w:rPr>
        <w:t xml:space="preserve"> статтей 10,19, Закону України ,,Про регулювання міс</w:t>
      </w:r>
      <w:r w:rsidR="00E17482">
        <w:rPr>
          <w:rFonts w:ascii="Times New Roman" w:eastAsia="Times New Roman" w:hAnsi="Times New Roman" w:cs="Times New Roman"/>
          <w:sz w:val="28"/>
          <w:szCs w:val="28"/>
          <w:lang w:eastAsia="ru-RU"/>
        </w:rPr>
        <w:t>тобудівної діяльності”,   сільська  рада</w:t>
      </w:r>
      <w:r w:rsidRPr="00BD185B">
        <w:rPr>
          <w:rFonts w:ascii="Times New Roman" w:eastAsia="Times New Roman" w:hAnsi="Times New Roman" w:cs="Times New Roman"/>
          <w:sz w:val="28"/>
          <w:szCs w:val="28"/>
          <w:lang w:eastAsia="ru-RU"/>
        </w:rPr>
        <w:t xml:space="preserve">    </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p>
    <w:p w:rsidR="00BD185B" w:rsidRDefault="00E17482" w:rsidP="00E17482">
      <w:pPr>
        <w:tabs>
          <w:tab w:val="center" w:pos="5173"/>
          <w:tab w:val="left" w:pos="649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ВИРІШИЛА</w:t>
      </w:r>
      <w:r w:rsidR="00BD185B" w:rsidRPr="00BD185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ab/>
      </w:r>
    </w:p>
    <w:p w:rsidR="00E17482" w:rsidRPr="00BD185B" w:rsidRDefault="00E17482" w:rsidP="00E17482">
      <w:pPr>
        <w:tabs>
          <w:tab w:val="center" w:pos="5173"/>
          <w:tab w:val="left" w:pos="6495"/>
        </w:tabs>
        <w:spacing w:after="0" w:line="240" w:lineRule="auto"/>
        <w:rPr>
          <w:rFonts w:ascii="Times New Roman" w:eastAsia="Times New Roman" w:hAnsi="Times New Roman" w:cs="Times New Roman"/>
          <w:b/>
          <w:sz w:val="28"/>
          <w:szCs w:val="28"/>
          <w:lang w:eastAsia="ru-RU"/>
        </w:rPr>
      </w:pPr>
    </w:p>
    <w:p w:rsidR="00BD185B" w:rsidRPr="00BD185B" w:rsidRDefault="00BD185B" w:rsidP="00A55454">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Надати дозвіл на виготовлення звіту про експертно грошову оцінку земельної ділянки площею 0.2372 га яка розташована в с.Сільце вул.Центральна №92а Берегівського району, цільове призначення: для будівництва та обслуговування будівель торгівлі кадастровий номер якої: 2121987000:05:001:0123, організацією, яка здійснює експертну грошову оцінку земельної ділянки та визначеною комісією, відповідно до Положення про конкурсний відбір суб"єктів оціночної діяльності для проведення експертної грошової оцінки земельних ділянок.</w:t>
      </w:r>
    </w:p>
    <w:p w:rsidR="00BD185B" w:rsidRPr="00BD185B" w:rsidRDefault="00BD185B" w:rsidP="00A55454">
      <w:pPr>
        <w:numPr>
          <w:ilvl w:val="0"/>
          <w:numId w:val="27"/>
        </w:numPr>
        <w:spacing w:after="0" w:line="240" w:lineRule="auto"/>
        <w:contextualSpacing/>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sz w:val="28"/>
          <w:szCs w:val="28"/>
          <w:lang w:eastAsia="ru-RU"/>
        </w:rPr>
        <w:t>Укласти з ТОВ «БЕРІЗКА-СІЛЬЦЕ»</w:t>
      </w:r>
      <w:r w:rsidRPr="00BD185B">
        <w:rPr>
          <w:rFonts w:ascii="Times New Roman" w:eastAsia="Times New Roman" w:hAnsi="Times New Roman" w:cs="Times New Roman"/>
          <w:b/>
          <w:sz w:val="28"/>
          <w:szCs w:val="28"/>
          <w:lang w:eastAsia="ru-RU"/>
        </w:rPr>
        <w:t xml:space="preserve"> </w:t>
      </w:r>
      <w:r w:rsidRPr="00BD185B">
        <w:rPr>
          <w:rFonts w:ascii="Times New Roman" w:eastAsia="Times New Roman" w:hAnsi="Times New Roman" w:cs="Times New Roman"/>
          <w:sz w:val="28"/>
          <w:szCs w:val="28"/>
          <w:lang w:eastAsia="ru-RU"/>
        </w:rPr>
        <w:t xml:space="preserve"> договір про сплату авансового платежу в рахунок оплати ціни земельної ділянки у розмірі 20% (двадцяти відсотків) вартості земельної ділянки, визначеної за нормативно грошовою оцінкою земельної ділянки.</w:t>
      </w:r>
    </w:p>
    <w:p w:rsidR="00BD185B" w:rsidRPr="00BD185B" w:rsidRDefault="00BD185B" w:rsidP="00A55454">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t>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185B" w:rsidRPr="00BD185B" w:rsidRDefault="00BD185B" w:rsidP="00E17482">
      <w:pPr>
        <w:tabs>
          <w:tab w:val="left" w:pos="1515"/>
        </w:tabs>
        <w:spacing w:after="0" w:line="240" w:lineRule="auto"/>
        <w:rPr>
          <w:rFonts w:ascii="Times New Roman" w:eastAsia="Times New Roman" w:hAnsi="Times New Roman" w:cs="Times New Roman"/>
          <w:sz w:val="28"/>
          <w:szCs w:val="28"/>
          <w:lang w:eastAsia="ru-RU"/>
        </w:rPr>
      </w:pPr>
    </w:p>
    <w:p w:rsidR="00BD185B" w:rsidRPr="00BD185B" w:rsidRDefault="00BD185B" w:rsidP="00BD185B">
      <w:pPr>
        <w:spacing w:after="0" w:line="240" w:lineRule="auto"/>
        <w:rPr>
          <w:rFonts w:ascii="Times New Roman" w:eastAsia="Times New Roman" w:hAnsi="Times New Roman" w:cs="Times New Roman"/>
          <w:sz w:val="28"/>
          <w:szCs w:val="28"/>
          <w:lang w:eastAsia="ru-RU"/>
        </w:rPr>
      </w:pPr>
    </w:p>
    <w:p w:rsidR="00BD185B" w:rsidRPr="00BD185B" w:rsidRDefault="00E17482" w:rsidP="00BD185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 xml:space="preserve">Сільський  голова     </w:t>
      </w:r>
      <w:r>
        <w:rPr>
          <w:rFonts w:ascii="Times New Roman" w:eastAsia="Times New Roman" w:hAnsi="Times New Roman" w:cs="Times New Roman"/>
          <w:b/>
          <w:sz w:val="28"/>
          <w:szCs w:val="28"/>
          <w:lang w:eastAsia="ru-RU"/>
        </w:rPr>
        <w:t xml:space="preserve">                             </w:t>
      </w:r>
      <w:r w:rsidR="00BD185B" w:rsidRPr="00BD185B">
        <w:rPr>
          <w:rFonts w:ascii="Times New Roman" w:eastAsia="Times New Roman" w:hAnsi="Times New Roman" w:cs="Times New Roman"/>
          <w:b/>
          <w:sz w:val="28"/>
          <w:szCs w:val="28"/>
          <w:lang w:eastAsia="ru-RU"/>
        </w:rPr>
        <w:t xml:space="preserve">                 Михайло СТАНИНЕЦЬ</w:t>
      </w:r>
    </w:p>
    <w:p w:rsidR="00BD185B" w:rsidRPr="00BD185B" w:rsidRDefault="00BD185B" w:rsidP="00BD185B">
      <w:pPr>
        <w:spacing w:after="0" w:line="240" w:lineRule="auto"/>
        <w:rPr>
          <w:rFonts w:ascii="Times New Roman" w:eastAsia="Times New Roman" w:hAnsi="Times New Roman" w:cs="Times New Roman"/>
          <w:sz w:val="28"/>
          <w:szCs w:val="28"/>
          <w:lang w:eastAsia="ru-RU"/>
        </w:rPr>
      </w:pPr>
    </w:p>
    <w:p w:rsidR="00BD185B" w:rsidRPr="00BD185B" w:rsidRDefault="00BD185B" w:rsidP="00BD185B">
      <w:pPr>
        <w:spacing w:after="0" w:line="240" w:lineRule="auto"/>
        <w:rPr>
          <w:rFonts w:ascii="Times New Roman" w:eastAsia="Times New Roman" w:hAnsi="Times New Roman" w:cs="Times New Roman"/>
          <w:sz w:val="28"/>
          <w:szCs w:val="28"/>
          <w:lang w:eastAsia="ru-RU"/>
        </w:rPr>
      </w:pPr>
    </w:p>
    <w:p w:rsidR="00BD185B" w:rsidRPr="00BD185B" w:rsidRDefault="00BD185B" w:rsidP="00BD185B">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945" w:dyaOrig="1065">
          <v:shape id="_x0000_i1061" type="#_x0000_t75" style="width:46.9pt;height:53.6pt" o:ole="" fillcolor="window">
            <v:imagedata r:id="rId15" o:title=""/>
          </v:shape>
          <o:OLEObject Type="Embed" ProgID="Word.Picture.8" ShapeID="_x0000_i1061" DrawAspect="Content" ObjectID="_1814855128" r:id="rId53"/>
        </w:object>
      </w:r>
    </w:p>
    <w:p w:rsidR="00BD185B" w:rsidRPr="00BD185B" w:rsidRDefault="00BD185B" w:rsidP="00BD185B">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BD185B" w:rsidRPr="00BD185B" w:rsidRDefault="00BD185B" w:rsidP="00BD185B">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D185B" w:rsidRPr="00BD185B" w:rsidRDefault="00F5566D" w:rsidP="00F5566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BD185B" w:rsidRPr="00BD185B">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00BD185B" w:rsidRPr="00BD185B">
        <w:rPr>
          <w:rFonts w:ascii="Times New Roman" w:eastAsia="Times New Roman" w:hAnsi="Times New Roman" w:cs="Times New Roman"/>
          <w:b/>
          <w:sz w:val="28"/>
          <w:szCs w:val="28"/>
          <w:lang w:eastAsia="ru-RU"/>
        </w:rPr>
        <w:t>го скликання</w:t>
      </w:r>
    </w:p>
    <w:p w:rsidR="00BD185B" w:rsidRPr="00BD185B" w:rsidRDefault="00BD185B" w:rsidP="00BD185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BD185B" w:rsidRPr="00BD185B" w:rsidRDefault="007E3346" w:rsidP="00BD18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16 березня  2023</w:t>
      </w:r>
      <w:r w:rsidR="00BD185B" w:rsidRPr="00BD185B">
        <w:rPr>
          <w:rFonts w:ascii="Times New Roman" w:eastAsia="Times New Roman" w:hAnsi="Times New Roman" w:cs="Times New Roman"/>
          <w:b/>
          <w:sz w:val="28"/>
          <w:szCs w:val="28"/>
          <w:lang w:eastAsia="ru-RU"/>
        </w:rPr>
        <w:t xml:space="preserve"> року  № </w:t>
      </w:r>
      <w:r w:rsidR="00611947">
        <w:rPr>
          <w:rFonts w:ascii="Times New Roman" w:eastAsia="Times New Roman" w:hAnsi="Times New Roman" w:cs="Times New Roman"/>
          <w:b/>
          <w:sz w:val="28"/>
          <w:szCs w:val="28"/>
          <w:lang w:eastAsia="ru-RU"/>
        </w:rPr>
        <w:t>1301</w:t>
      </w:r>
      <w:r w:rsidR="00BD185B" w:rsidRPr="00BD185B">
        <w:rPr>
          <w:rFonts w:ascii="Times New Roman" w:eastAsia="Times New Roman" w:hAnsi="Times New Roman" w:cs="Times New Roman"/>
          <w:b/>
          <w:sz w:val="28"/>
          <w:szCs w:val="28"/>
          <w:lang w:eastAsia="ru-RU"/>
        </w:rPr>
        <w:t xml:space="preserve">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Про виділення в натурі (на місцевості)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Станинець Андріа</w:t>
      </w:r>
      <w:r w:rsidR="007E3346">
        <w:rPr>
          <w:rFonts w:ascii="Times New Roman" w:eastAsia="Times New Roman" w:hAnsi="Times New Roman" w:cs="Times New Roman"/>
          <w:b/>
          <w:sz w:val="28"/>
          <w:szCs w:val="28"/>
          <w:lang w:eastAsia="ru-RU"/>
        </w:rPr>
        <w:t>н</w:t>
      </w:r>
      <w:r w:rsidRPr="00BD185B">
        <w:rPr>
          <w:rFonts w:ascii="Times New Roman" w:eastAsia="Times New Roman" w:hAnsi="Times New Roman" w:cs="Times New Roman"/>
          <w:b/>
          <w:sz w:val="28"/>
          <w:szCs w:val="28"/>
          <w:lang w:eastAsia="ru-RU"/>
        </w:rPr>
        <w:t>ні Михайлівні</w:t>
      </w:r>
    </w:p>
    <w:p w:rsidR="00BD185B" w:rsidRPr="00BD185B" w:rsidRDefault="00BD185B" w:rsidP="00BD185B">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м.Мукачево вул.Д.Галицького,53/12</w:t>
      </w:r>
    </w:p>
    <w:p w:rsidR="00BD185B" w:rsidRPr="00633620" w:rsidRDefault="00BD185B" w:rsidP="00BD185B">
      <w:pPr>
        <w:spacing w:after="0" w:line="240" w:lineRule="auto"/>
        <w:jc w:val="both"/>
        <w:rPr>
          <w:rFonts w:ascii="Times New Roman" w:eastAsia="Times New Roman" w:hAnsi="Times New Roman" w:cs="Times New Roman"/>
          <w:sz w:val="27"/>
          <w:szCs w:val="27"/>
          <w:lang w:eastAsia="ru-RU"/>
        </w:rPr>
      </w:pPr>
      <w:r w:rsidRPr="00BD185B">
        <w:rPr>
          <w:rFonts w:ascii="Times New Roman" w:eastAsia="Times New Roman" w:hAnsi="Times New Roman" w:cs="Times New Roman"/>
          <w:sz w:val="28"/>
          <w:szCs w:val="28"/>
          <w:lang w:eastAsia="ru-RU"/>
        </w:rPr>
        <w:t xml:space="preserve">         </w:t>
      </w:r>
      <w:r w:rsidRPr="00633620">
        <w:rPr>
          <w:rFonts w:ascii="Times New Roman" w:eastAsia="Times New Roman" w:hAnsi="Times New Roman" w:cs="Times New Roman"/>
          <w:sz w:val="27"/>
          <w:szCs w:val="27"/>
          <w:lang w:eastAsia="ru-RU"/>
        </w:rPr>
        <w:t>Розглянувши заяву, про виділення в натурі (на місцевості)  земельної ділянки власнику земельної частки (паю</w:t>
      </w:r>
      <w:r w:rsidRPr="00633620">
        <w:rPr>
          <w:rFonts w:ascii="Times New Roman" w:eastAsia="Times New Roman" w:hAnsi="Times New Roman" w:cs="Times New Roman"/>
          <w:b/>
          <w:sz w:val="27"/>
          <w:szCs w:val="27"/>
          <w:lang w:eastAsia="ru-RU"/>
        </w:rPr>
        <w:t xml:space="preserve">), </w:t>
      </w:r>
      <w:r w:rsidRPr="00633620">
        <w:rPr>
          <w:rFonts w:ascii="Times New Roman" w:eastAsia="Times New Roman" w:hAnsi="Times New Roman" w:cs="Times New Roman"/>
          <w:sz w:val="27"/>
          <w:szCs w:val="27"/>
          <w:lang w:eastAsia="ru-RU"/>
        </w:rPr>
        <w:t>гр. Станинець Андріан</w:t>
      </w:r>
      <w:r w:rsidR="007E3346" w:rsidRPr="00633620">
        <w:rPr>
          <w:rFonts w:ascii="Times New Roman" w:eastAsia="Times New Roman" w:hAnsi="Times New Roman" w:cs="Times New Roman"/>
          <w:sz w:val="27"/>
          <w:szCs w:val="27"/>
          <w:lang w:eastAsia="ru-RU"/>
        </w:rPr>
        <w:t>н</w:t>
      </w:r>
      <w:r w:rsidRPr="00633620">
        <w:rPr>
          <w:rFonts w:ascii="Times New Roman" w:eastAsia="Times New Roman" w:hAnsi="Times New Roman" w:cs="Times New Roman"/>
          <w:sz w:val="27"/>
          <w:szCs w:val="27"/>
          <w:lang w:eastAsia="ru-RU"/>
        </w:rPr>
        <w:t>і Михайлівні мешк. м.Мукачево вул.Д.Галицького 53/12 та надання у власність земельної частки (паю) із земель колишнього КСГП ,,Перемога’’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w:t>
      </w:r>
      <w:r w:rsidR="007E3346" w:rsidRPr="00633620">
        <w:rPr>
          <w:rFonts w:ascii="Times New Roman" w:eastAsia="Times New Roman" w:hAnsi="Times New Roman" w:cs="Times New Roman"/>
          <w:sz w:val="27"/>
          <w:szCs w:val="27"/>
          <w:lang w:eastAsia="ru-RU"/>
        </w:rPr>
        <w:t xml:space="preserve">у частку (пай) серія ЗК №0074689 </w:t>
      </w:r>
      <w:r w:rsidRPr="00633620">
        <w:rPr>
          <w:rFonts w:ascii="Times New Roman" w:eastAsia="Times New Roman" w:hAnsi="Times New Roman" w:cs="Times New Roman"/>
          <w:sz w:val="27"/>
          <w:szCs w:val="27"/>
          <w:lang w:eastAsia="ru-RU"/>
        </w:rPr>
        <w:t xml:space="preserve"> та згідно дог</w:t>
      </w:r>
      <w:r w:rsidR="00746857" w:rsidRPr="00633620">
        <w:rPr>
          <w:rFonts w:ascii="Times New Roman" w:eastAsia="Times New Roman" w:hAnsi="Times New Roman" w:cs="Times New Roman"/>
          <w:sz w:val="27"/>
          <w:szCs w:val="27"/>
          <w:lang w:eastAsia="ru-RU"/>
        </w:rPr>
        <w:t>овору купівлі-продажу НСЕ 506925</w:t>
      </w:r>
      <w:r w:rsidRPr="00633620">
        <w:rPr>
          <w:rFonts w:ascii="Times New Roman" w:eastAsia="Times New Roman" w:hAnsi="Times New Roman" w:cs="Times New Roman"/>
          <w:sz w:val="27"/>
          <w:szCs w:val="27"/>
          <w:lang w:eastAsia="ru-RU"/>
        </w:rPr>
        <w:t xml:space="preserve"> від </w:t>
      </w:r>
      <w:r w:rsidR="00746857" w:rsidRPr="00633620">
        <w:rPr>
          <w:rFonts w:ascii="Times New Roman" w:eastAsia="Times New Roman" w:hAnsi="Times New Roman" w:cs="Times New Roman"/>
          <w:sz w:val="27"/>
          <w:szCs w:val="27"/>
          <w:lang w:eastAsia="ru-RU"/>
        </w:rPr>
        <w:t>23.12.2022</w:t>
      </w:r>
      <w:r w:rsidRPr="00633620">
        <w:rPr>
          <w:rFonts w:ascii="Times New Roman" w:eastAsia="Times New Roman" w:hAnsi="Times New Roman" w:cs="Times New Roman"/>
          <w:sz w:val="27"/>
          <w:szCs w:val="27"/>
          <w:lang w:eastAsia="ru-RU"/>
        </w:rPr>
        <w:t xml:space="preserve"> керуючись  до статей  </w:t>
      </w:r>
      <w:r w:rsidRPr="00633620">
        <w:rPr>
          <w:rFonts w:ascii="Times New Roman" w:eastAsia="Times New Roman" w:hAnsi="Times New Roman" w:cs="Times New Roman"/>
          <w:sz w:val="27"/>
          <w:szCs w:val="27"/>
          <w:u w:val="single"/>
          <w:lang w:eastAsia="ru-RU"/>
        </w:rPr>
        <w:t xml:space="preserve">12, 81, 116, </w:t>
      </w:r>
      <w:r w:rsidRPr="00633620">
        <w:rPr>
          <w:rFonts w:ascii="Times New Roman" w:eastAsia="Times New Roman" w:hAnsi="Times New Roman" w:cs="Times New Roman"/>
          <w:sz w:val="27"/>
          <w:szCs w:val="27"/>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sidR="00F5566D" w:rsidRPr="00633620">
        <w:rPr>
          <w:rFonts w:ascii="Times New Roman" w:eastAsia="Times New Roman" w:hAnsi="Times New Roman" w:cs="Times New Roman"/>
          <w:sz w:val="27"/>
          <w:szCs w:val="27"/>
          <w:lang w:eastAsia="ru-RU"/>
        </w:rPr>
        <w:t xml:space="preserve">лювання зрошення в Україні» </w:t>
      </w:r>
      <w:r w:rsidRPr="00633620">
        <w:rPr>
          <w:rFonts w:ascii="Times New Roman" w:eastAsia="Times New Roman" w:hAnsi="Times New Roman" w:cs="Times New Roman"/>
          <w:bCs/>
          <w:sz w:val="27"/>
          <w:szCs w:val="27"/>
          <w:lang w:eastAsia="ru-RU"/>
        </w:rPr>
        <w:t>сільської ради</w:t>
      </w:r>
    </w:p>
    <w:p w:rsidR="00BD185B" w:rsidRPr="00633620" w:rsidRDefault="00BD185B" w:rsidP="00BD185B">
      <w:pPr>
        <w:spacing w:after="0" w:line="240" w:lineRule="auto"/>
        <w:rPr>
          <w:rFonts w:ascii="Times New Roman" w:eastAsia="Times New Roman" w:hAnsi="Times New Roman" w:cs="Times New Roman"/>
          <w:b/>
          <w:bCs/>
          <w:sz w:val="27"/>
          <w:szCs w:val="27"/>
          <w:lang w:eastAsia="ru-RU"/>
        </w:rPr>
      </w:pPr>
      <w:r w:rsidRPr="00633620">
        <w:rPr>
          <w:rFonts w:ascii="Times New Roman" w:eastAsia="Times New Roman" w:hAnsi="Times New Roman" w:cs="Times New Roman"/>
          <w:b/>
          <w:bCs/>
          <w:sz w:val="27"/>
          <w:szCs w:val="27"/>
          <w:lang w:eastAsia="ru-RU"/>
        </w:rPr>
        <w:t xml:space="preserve">                                          </w:t>
      </w:r>
      <w:r w:rsidR="00F5566D" w:rsidRPr="00633620">
        <w:rPr>
          <w:rFonts w:ascii="Times New Roman" w:eastAsia="Times New Roman" w:hAnsi="Times New Roman" w:cs="Times New Roman"/>
          <w:b/>
          <w:bCs/>
          <w:sz w:val="27"/>
          <w:szCs w:val="27"/>
          <w:lang w:eastAsia="ru-RU"/>
        </w:rPr>
        <w:t xml:space="preserve">            </w:t>
      </w:r>
      <w:r w:rsidRPr="00633620">
        <w:rPr>
          <w:rFonts w:ascii="Times New Roman" w:eastAsia="Times New Roman" w:hAnsi="Times New Roman" w:cs="Times New Roman"/>
          <w:b/>
          <w:bCs/>
          <w:sz w:val="27"/>
          <w:szCs w:val="27"/>
          <w:lang w:eastAsia="ru-RU"/>
        </w:rPr>
        <w:t xml:space="preserve"> </w:t>
      </w:r>
      <w:r w:rsidR="007E3346" w:rsidRPr="00633620">
        <w:rPr>
          <w:rFonts w:ascii="Times New Roman" w:eastAsia="Times New Roman" w:hAnsi="Times New Roman" w:cs="Times New Roman"/>
          <w:b/>
          <w:bCs/>
          <w:sz w:val="27"/>
          <w:szCs w:val="27"/>
          <w:lang w:eastAsia="ru-RU"/>
        </w:rPr>
        <w:t xml:space="preserve">  </w:t>
      </w:r>
      <w:r w:rsidRPr="00633620">
        <w:rPr>
          <w:rFonts w:ascii="Times New Roman" w:eastAsia="Times New Roman" w:hAnsi="Times New Roman" w:cs="Times New Roman"/>
          <w:b/>
          <w:bCs/>
          <w:sz w:val="27"/>
          <w:szCs w:val="27"/>
          <w:lang w:eastAsia="ru-RU"/>
        </w:rPr>
        <w:t xml:space="preserve">   ВИРІШИЛА:</w:t>
      </w:r>
    </w:p>
    <w:p w:rsidR="0042328F" w:rsidRPr="00633620" w:rsidRDefault="0042328F" w:rsidP="0042328F">
      <w:pPr>
        <w:spacing w:after="0" w:line="240" w:lineRule="auto"/>
        <w:ind w:firstLine="708"/>
        <w:jc w:val="both"/>
        <w:rPr>
          <w:rFonts w:ascii="Times New Roman" w:eastAsia="Times New Roman" w:hAnsi="Times New Roman" w:cs="Times New Roman"/>
          <w:sz w:val="27"/>
          <w:szCs w:val="27"/>
          <w:lang w:eastAsia="ru-RU"/>
        </w:rPr>
      </w:pPr>
      <w:r w:rsidRPr="00633620">
        <w:rPr>
          <w:rFonts w:ascii="Times New Roman" w:eastAsia="Times New Roman" w:hAnsi="Times New Roman" w:cs="Times New Roman"/>
          <w:sz w:val="27"/>
          <w:szCs w:val="27"/>
          <w:lang w:eastAsia="ru-RU"/>
        </w:rPr>
        <w:t xml:space="preserve">1. Виділити в натурі (на місцевості) земельну ділянку та надати у власність </w:t>
      </w:r>
    </w:p>
    <w:p w:rsidR="0042328F" w:rsidRPr="00633620" w:rsidRDefault="0042328F" w:rsidP="0042328F">
      <w:pPr>
        <w:spacing w:after="0" w:line="240" w:lineRule="auto"/>
        <w:jc w:val="both"/>
        <w:rPr>
          <w:rFonts w:ascii="Times New Roman" w:eastAsia="Times New Roman" w:hAnsi="Times New Roman" w:cs="Times New Roman"/>
          <w:sz w:val="27"/>
          <w:szCs w:val="27"/>
          <w:lang w:eastAsia="ru-RU"/>
        </w:rPr>
      </w:pPr>
      <w:r w:rsidRPr="00633620">
        <w:rPr>
          <w:rFonts w:ascii="Times New Roman" w:eastAsia="Times New Roman" w:hAnsi="Times New Roman" w:cs="Times New Roman"/>
          <w:sz w:val="27"/>
          <w:szCs w:val="27"/>
          <w:lang w:eastAsia="ru-RU"/>
        </w:rPr>
        <w:t>гр. Станинець Андріанні Михайлівні мешк. м. Мукачево, вул. Данила Галицького, буд.53</w:t>
      </w:r>
      <w:r w:rsidR="007E3346" w:rsidRPr="00633620">
        <w:rPr>
          <w:rFonts w:ascii="Times New Roman" w:eastAsia="Times New Roman" w:hAnsi="Times New Roman" w:cs="Times New Roman"/>
          <w:sz w:val="27"/>
          <w:szCs w:val="27"/>
          <w:lang w:eastAsia="ru-RU"/>
        </w:rPr>
        <w:t xml:space="preserve"> кв.12 в</w:t>
      </w:r>
      <w:r w:rsidRPr="00633620">
        <w:rPr>
          <w:rFonts w:ascii="Times New Roman" w:eastAsia="Times New Roman" w:hAnsi="Times New Roman" w:cs="Times New Roman"/>
          <w:sz w:val="27"/>
          <w:szCs w:val="27"/>
          <w:lang w:eastAsia="ru-RU"/>
        </w:rPr>
        <w:t>замін сертифікату на право на земельну</w:t>
      </w:r>
      <w:r w:rsidR="007E3346" w:rsidRPr="00633620">
        <w:rPr>
          <w:rFonts w:ascii="Times New Roman" w:eastAsia="Times New Roman" w:hAnsi="Times New Roman" w:cs="Times New Roman"/>
          <w:sz w:val="27"/>
          <w:szCs w:val="27"/>
          <w:lang w:eastAsia="ru-RU"/>
        </w:rPr>
        <w:t xml:space="preserve"> частку (пай) серія ЗК № 0074689</w:t>
      </w:r>
      <w:r w:rsidRPr="00633620">
        <w:rPr>
          <w:rFonts w:ascii="Times New Roman" w:eastAsia="Times New Roman" w:hAnsi="Times New Roman" w:cs="Times New Roman"/>
          <w:sz w:val="27"/>
          <w:szCs w:val="27"/>
          <w:lang w:eastAsia="ru-RU"/>
        </w:rPr>
        <w:t xml:space="preserve">, у контурі № 126, площею </w:t>
      </w:r>
      <w:smartTag w:uri="urn:schemas-microsoft-com:office:smarttags" w:element="metricconverter">
        <w:smartTagPr>
          <w:attr w:name="ProductID" w:val="0,8200 га"/>
        </w:smartTagPr>
        <w:r w:rsidRPr="00633620">
          <w:rPr>
            <w:rFonts w:ascii="Times New Roman" w:eastAsia="Times New Roman" w:hAnsi="Times New Roman" w:cs="Times New Roman"/>
            <w:sz w:val="27"/>
            <w:szCs w:val="27"/>
            <w:lang w:eastAsia="ru-RU"/>
          </w:rPr>
          <w:t>0,8200 га</w:t>
        </w:r>
      </w:smartTag>
      <w:r w:rsidRPr="00633620">
        <w:rPr>
          <w:rFonts w:ascii="Times New Roman" w:eastAsia="Times New Roman" w:hAnsi="Times New Roman" w:cs="Times New Roman"/>
          <w:sz w:val="27"/>
          <w:szCs w:val="27"/>
          <w:lang w:eastAsia="ru-RU"/>
        </w:rPr>
        <w:t xml:space="preserve"> за кадастровим </w:t>
      </w:r>
      <w:r w:rsidR="007E3346" w:rsidRPr="00633620">
        <w:rPr>
          <w:rFonts w:ascii="Times New Roman" w:eastAsia="Times New Roman" w:hAnsi="Times New Roman" w:cs="Times New Roman"/>
          <w:sz w:val="27"/>
          <w:szCs w:val="27"/>
          <w:lang w:eastAsia="ru-RU"/>
        </w:rPr>
        <w:t>номером № 2121980400:01:001:0330</w:t>
      </w:r>
      <w:r w:rsidRPr="00633620">
        <w:rPr>
          <w:rFonts w:ascii="Times New Roman" w:eastAsia="Times New Roman" w:hAnsi="Times New Roman" w:cs="Times New Roman"/>
          <w:sz w:val="27"/>
          <w:szCs w:val="27"/>
          <w:lang w:eastAsia="ru-RU"/>
        </w:rPr>
        <w:t xml:space="preserve">  на території Кам’янської сільської ради Берегівського району за межами населеного пункту для ведення товарного сільськогосподарського виробництва.</w:t>
      </w:r>
    </w:p>
    <w:p w:rsidR="00BD185B" w:rsidRPr="00633620" w:rsidRDefault="0042328F" w:rsidP="0042328F">
      <w:pPr>
        <w:spacing w:after="0" w:line="240" w:lineRule="auto"/>
        <w:jc w:val="both"/>
        <w:rPr>
          <w:rFonts w:ascii="Times New Roman" w:eastAsia="Times New Roman" w:hAnsi="Times New Roman" w:cs="Times New Roman"/>
          <w:sz w:val="27"/>
          <w:szCs w:val="27"/>
          <w:lang w:eastAsia="ru-RU"/>
        </w:rPr>
      </w:pPr>
      <w:r w:rsidRPr="00633620">
        <w:rPr>
          <w:rFonts w:ascii="Times New Roman" w:eastAsia="Times New Roman" w:hAnsi="Times New Roman" w:cs="Times New Roman"/>
          <w:sz w:val="27"/>
          <w:szCs w:val="27"/>
          <w:lang w:eastAsia="ru-RU"/>
        </w:rPr>
        <w:t xml:space="preserve">        2. Громадянці  Станинець Андріанні Михайлівні мешк. м. Мукачево, вул. Данила Галицького, буд.53 кв.12 здійснити заходи,   необхідні для реєстрації речового права на земельну ділянку у відповідності до вимог чинного законодавства.</w:t>
      </w:r>
    </w:p>
    <w:p w:rsidR="00633620" w:rsidRPr="00633620" w:rsidRDefault="00633620" w:rsidP="0042328F">
      <w:pPr>
        <w:spacing w:after="0" w:line="240" w:lineRule="auto"/>
        <w:jc w:val="both"/>
        <w:rPr>
          <w:rFonts w:ascii="Times New Roman" w:eastAsia="Times New Roman" w:hAnsi="Times New Roman" w:cs="Times New Roman"/>
          <w:sz w:val="27"/>
          <w:szCs w:val="27"/>
          <w:lang w:eastAsia="ru-RU"/>
        </w:rPr>
      </w:pPr>
      <w:r w:rsidRPr="00633620">
        <w:rPr>
          <w:rFonts w:ascii="Times New Roman" w:eastAsia="Times New Roman" w:hAnsi="Times New Roman" w:cs="Times New Roman"/>
          <w:sz w:val="27"/>
          <w:szCs w:val="27"/>
          <w:lang w:eastAsia="ru-RU"/>
        </w:rPr>
        <w:t xml:space="preserve">         3.Зобов’язати секретаря сільської ради Андрела Є.І.  підписати дане рішення.</w:t>
      </w:r>
    </w:p>
    <w:p w:rsidR="00BD185B" w:rsidRPr="00633620" w:rsidRDefault="00633620" w:rsidP="00BD185B">
      <w:pPr>
        <w:spacing w:after="0" w:line="240" w:lineRule="auto"/>
        <w:jc w:val="both"/>
        <w:rPr>
          <w:rFonts w:ascii="Times New Roman" w:eastAsia="Times New Roman" w:hAnsi="Times New Roman" w:cs="Times New Roman"/>
          <w:sz w:val="27"/>
          <w:szCs w:val="27"/>
          <w:lang w:eastAsia="ru-RU"/>
        </w:rPr>
      </w:pPr>
      <w:r w:rsidRPr="00633620">
        <w:rPr>
          <w:rFonts w:ascii="Times New Roman" w:eastAsia="Times New Roman" w:hAnsi="Times New Roman" w:cs="Times New Roman"/>
          <w:sz w:val="27"/>
          <w:szCs w:val="27"/>
          <w:lang w:eastAsia="ru-RU"/>
        </w:rPr>
        <w:t xml:space="preserve">        4</w:t>
      </w:r>
      <w:r w:rsidR="00BD185B" w:rsidRPr="00633620">
        <w:rPr>
          <w:rFonts w:ascii="Times New Roman" w:eastAsia="Times New Roman" w:hAnsi="Times New Roman" w:cs="Times New Roman"/>
          <w:sz w:val="27"/>
          <w:szCs w:val="27"/>
          <w:lang w:eastAsia="ru-RU"/>
        </w:rPr>
        <w:t xml:space="preserve">.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w:t>
      </w:r>
      <w:r>
        <w:rPr>
          <w:rFonts w:ascii="Times New Roman" w:eastAsia="Times New Roman" w:hAnsi="Times New Roman" w:cs="Times New Roman"/>
          <w:sz w:val="27"/>
          <w:szCs w:val="27"/>
          <w:lang w:eastAsia="ru-RU"/>
        </w:rPr>
        <w:t xml:space="preserve"> </w:t>
      </w:r>
      <w:r w:rsidR="00BD185B" w:rsidRPr="00633620">
        <w:rPr>
          <w:rFonts w:ascii="Times New Roman" w:eastAsia="Times New Roman" w:hAnsi="Times New Roman" w:cs="Times New Roman"/>
          <w:sz w:val="27"/>
          <w:szCs w:val="27"/>
          <w:lang w:eastAsia="ru-RU"/>
        </w:rPr>
        <w:t>(Кузьма Ю.Ю.)</w:t>
      </w:r>
    </w:p>
    <w:p w:rsidR="00BD185B" w:rsidRPr="00633620" w:rsidRDefault="00BD185B" w:rsidP="00BD185B">
      <w:pPr>
        <w:spacing w:after="0" w:line="240" w:lineRule="auto"/>
        <w:jc w:val="both"/>
        <w:rPr>
          <w:rFonts w:ascii="Times New Roman" w:eastAsia="Times New Roman" w:hAnsi="Times New Roman" w:cs="Times New Roman"/>
          <w:sz w:val="27"/>
          <w:szCs w:val="27"/>
          <w:lang w:eastAsia="ru-RU"/>
        </w:rPr>
      </w:pPr>
    </w:p>
    <w:p w:rsidR="00F5566D" w:rsidRDefault="00633620" w:rsidP="00BD185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Секретар сільської ради                                         Євгенія  АНДРЕЛА</w:t>
      </w:r>
    </w:p>
    <w:p w:rsidR="00F5566D" w:rsidRPr="00BD185B" w:rsidRDefault="00F5566D" w:rsidP="00F5566D">
      <w:pPr>
        <w:spacing w:after="0" w:line="240" w:lineRule="auto"/>
        <w:ind w:right="-284"/>
        <w:jc w:val="center"/>
        <w:rPr>
          <w:rFonts w:ascii="Times New Roman" w:eastAsia="Times New Roman" w:hAnsi="Times New Roman" w:cs="Times New Roman"/>
          <w:sz w:val="28"/>
          <w:szCs w:val="28"/>
          <w:lang w:eastAsia="ru-RU"/>
        </w:rPr>
      </w:pPr>
      <w:r w:rsidRPr="00BD185B">
        <w:rPr>
          <w:rFonts w:ascii="Times New Roman" w:eastAsia="Times New Roman" w:hAnsi="Times New Roman" w:cs="Times New Roman"/>
          <w:sz w:val="28"/>
          <w:szCs w:val="28"/>
          <w:lang w:eastAsia="ru-RU"/>
        </w:rPr>
        <w:object w:dxaOrig="945" w:dyaOrig="1065">
          <v:shape id="_x0000_i1062" type="#_x0000_t75" style="width:46.9pt;height:53.6pt" o:ole="" fillcolor="window">
            <v:imagedata r:id="rId15" o:title=""/>
          </v:shape>
          <o:OLEObject Type="Embed" ProgID="Word.Picture.8" ShapeID="_x0000_i1062" DrawAspect="Content" ObjectID="_1814855129" r:id="rId54"/>
        </w:object>
      </w:r>
    </w:p>
    <w:p w:rsidR="00F5566D" w:rsidRPr="00BD185B" w:rsidRDefault="00F5566D" w:rsidP="00F5566D">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F5566D" w:rsidRPr="00BD185B" w:rsidRDefault="00F5566D" w:rsidP="00F5566D">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5566D" w:rsidRPr="00BD185B" w:rsidRDefault="007E3346" w:rsidP="00F5566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F5566D" w:rsidRPr="00BD185B">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00F5566D" w:rsidRPr="00BD185B">
        <w:rPr>
          <w:rFonts w:ascii="Times New Roman" w:eastAsia="Times New Roman" w:hAnsi="Times New Roman" w:cs="Times New Roman"/>
          <w:b/>
          <w:sz w:val="28"/>
          <w:szCs w:val="28"/>
          <w:lang w:eastAsia="ru-RU"/>
        </w:rPr>
        <w:t xml:space="preserve">-го скликання </w:t>
      </w:r>
    </w:p>
    <w:p w:rsidR="00F5566D" w:rsidRPr="00BD185B" w:rsidRDefault="00F5566D" w:rsidP="00F5566D">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F5566D" w:rsidRPr="00BD185B" w:rsidRDefault="007E3346" w:rsidP="00F5566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16 березня  2023</w:t>
      </w:r>
      <w:r w:rsidR="00F5566D" w:rsidRPr="00BD185B">
        <w:rPr>
          <w:rFonts w:ascii="Times New Roman" w:eastAsia="Times New Roman" w:hAnsi="Times New Roman" w:cs="Times New Roman"/>
          <w:b/>
          <w:sz w:val="28"/>
          <w:szCs w:val="28"/>
          <w:lang w:eastAsia="ru-RU"/>
        </w:rPr>
        <w:t xml:space="preserve"> року  № </w:t>
      </w:r>
      <w:r w:rsidR="00611947">
        <w:rPr>
          <w:rFonts w:ascii="Times New Roman" w:eastAsia="Times New Roman" w:hAnsi="Times New Roman" w:cs="Times New Roman"/>
          <w:b/>
          <w:sz w:val="28"/>
          <w:szCs w:val="28"/>
          <w:lang w:eastAsia="ru-RU"/>
        </w:rPr>
        <w:t>1302</w:t>
      </w:r>
      <w:r w:rsidR="00F5566D" w:rsidRPr="00BD185B">
        <w:rPr>
          <w:rFonts w:ascii="Times New Roman" w:eastAsia="Times New Roman" w:hAnsi="Times New Roman" w:cs="Times New Roman"/>
          <w:b/>
          <w:sz w:val="28"/>
          <w:szCs w:val="28"/>
          <w:lang w:eastAsia="ru-RU"/>
        </w:rPr>
        <w:t xml:space="preserve">   </w:t>
      </w:r>
    </w:p>
    <w:p w:rsidR="00F5566D" w:rsidRPr="00BD185B" w:rsidRDefault="00F5566D" w:rsidP="00F5566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с. Кам’янське</w:t>
      </w:r>
    </w:p>
    <w:p w:rsidR="00F5566D" w:rsidRPr="00BD185B" w:rsidRDefault="00F5566D" w:rsidP="00F5566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Про виділення в натурі (на місцевості) </w:t>
      </w:r>
    </w:p>
    <w:p w:rsidR="00F5566D" w:rsidRPr="00BD185B" w:rsidRDefault="00F5566D" w:rsidP="00F5566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F5566D" w:rsidRPr="00BD185B" w:rsidRDefault="00F5566D" w:rsidP="00F5566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гр. Станинець Андріан</w:t>
      </w:r>
      <w:r w:rsidR="007E3346">
        <w:rPr>
          <w:rFonts w:ascii="Times New Roman" w:eastAsia="Times New Roman" w:hAnsi="Times New Roman" w:cs="Times New Roman"/>
          <w:b/>
          <w:sz w:val="28"/>
          <w:szCs w:val="28"/>
          <w:lang w:eastAsia="ru-RU"/>
        </w:rPr>
        <w:t>н</w:t>
      </w:r>
      <w:r w:rsidRPr="00BD185B">
        <w:rPr>
          <w:rFonts w:ascii="Times New Roman" w:eastAsia="Times New Roman" w:hAnsi="Times New Roman" w:cs="Times New Roman"/>
          <w:b/>
          <w:sz w:val="28"/>
          <w:szCs w:val="28"/>
          <w:lang w:eastAsia="ru-RU"/>
        </w:rPr>
        <w:t>і Михайлівні</w:t>
      </w:r>
    </w:p>
    <w:p w:rsidR="00F5566D" w:rsidRPr="00BD185B" w:rsidRDefault="00F5566D" w:rsidP="00F5566D">
      <w:pPr>
        <w:spacing w:after="0" w:line="240" w:lineRule="auto"/>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мешк. м.Мукачево вул.Д.Галицького,53/12</w:t>
      </w:r>
    </w:p>
    <w:p w:rsidR="00F5566D" w:rsidRPr="00633620" w:rsidRDefault="00F5566D" w:rsidP="00F5566D">
      <w:pPr>
        <w:spacing w:after="0" w:line="240" w:lineRule="auto"/>
        <w:jc w:val="both"/>
        <w:rPr>
          <w:rFonts w:ascii="Times New Roman" w:eastAsia="Times New Roman" w:hAnsi="Times New Roman" w:cs="Times New Roman"/>
          <w:sz w:val="27"/>
          <w:szCs w:val="27"/>
          <w:lang w:eastAsia="ru-RU"/>
        </w:rPr>
      </w:pPr>
      <w:r w:rsidRPr="00BD185B">
        <w:rPr>
          <w:rFonts w:ascii="Times New Roman" w:eastAsia="Times New Roman" w:hAnsi="Times New Roman" w:cs="Times New Roman"/>
          <w:sz w:val="28"/>
          <w:szCs w:val="28"/>
          <w:lang w:eastAsia="ru-RU"/>
        </w:rPr>
        <w:t xml:space="preserve">         </w:t>
      </w:r>
      <w:r w:rsidRPr="00633620">
        <w:rPr>
          <w:rFonts w:ascii="Times New Roman" w:eastAsia="Times New Roman" w:hAnsi="Times New Roman" w:cs="Times New Roman"/>
          <w:sz w:val="27"/>
          <w:szCs w:val="27"/>
          <w:lang w:eastAsia="ru-RU"/>
        </w:rPr>
        <w:t>Розглянувши заяву, про виділення в натурі (на місцевості)  земельної ділянки власнику земельної частки (паю</w:t>
      </w:r>
      <w:r w:rsidRPr="00633620">
        <w:rPr>
          <w:rFonts w:ascii="Times New Roman" w:eastAsia="Times New Roman" w:hAnsi="Times New Roman" w:cs="Times New Roman"/>
          <w:b/>
          <w:sz w:val="27"/>
          <w:szCs w:val="27"/>
          <w:lang w:eastAsia="ru-RU"/>
        </w:rPr>
        <w:t xml:space="preserve">), </w:t>
      </w:r>
      <w:r w:rsidRPr="00633620">
        <w:rPr>
          <w:rFonts w:ascii="Times New Roman" w:eastAsia="Times New Roman" w:hAnsi="Times New Roman" w:cs="Times New Roman"/>
          <w:sz w:val="27"/>
          <w:szCs w:val="27"/>
          <w:lang w:eastAsia="ru-RU"/>
        </w:rPr>
        <w:t>гр. Станинець Андріан</w:t>
      </w:r>
      <w:r w:rsidR="007E3346" w:rsidRPr="00633620">
        <w:rPr>
          <w:rFonts w:ascii="Times New Roman" w:eastAsia="Times New Roman" w:hAnsi="Times New Roman" w:cs="Times New Roman"/>
          <w:sz w:val="27"/>
          <w:szCs w:val="27"/>
          <w:lang w:eastAsia="ru-RU"/>
        </w:rPr>
        <w:t>н</w:t>
      </w:r>
      <w:r w:rsidRPr="00633620">
        <w:rPr>
          <w:rFonts w:ascii="Times New Roman" w:eastAsia="Times New Roman" w:hAnsi="Times New Roman" w:cs="Times New Roman"/>
          <w:sz w:val="27"/>
          <w:szCs w:val="27"/>
          <w:lang w:eastAsia="ru-RU"/>
        </w:rPr>
        <w:t>і Михайлівні мешк. м.Мукачево вул.Д.Галицького 53/12 та надання у власність земельної частки (паю) із земель колишнього КСГП ,,Перемога’’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№0074603 та згідно договору купівлі-продажу НСТ 670131 від</w:t>
      </w:r>
      <w:r w:rsidR="007E3346" w:rsidRPr="00633620">
        <w:rPr>
          <w:rFonts w:ascii="Times New Roman" w:eastAsia="Times New Roman" w:hAnsi="Times New Roman" w:cs="Times New Roman"/>
          <w:sz w:val="27"/>
          <w:szCs w:val="27"/>
          <w:lang w:eastAsia="ru-RU"/>
        </w:rPr>
        <w:t xml:space="preserve"> 08.02.2023року,</w:t>
      </w:r>
      <w:r w:rsidRPr="00633620">
        <w:rPr>
          <w:rFonts w:ascii="Times New Roman" w:eastAsia="Times New Roman" w:hAnsi="Times New Roman" w:cs="Times New Roman"/>
          <w:sz w:val="27"/>
          <w:szCs w:val="27"/>
          <w:lang w:eastAsia="ru-RU"/>
        </w:rPr>
        <w:t xml:space="preserve">  керуючись  до статей  </w:t>
      </w:r>
      <w:r w:rsidRPr="00633620">
        <w:rPr>
          <w:rFonts w:ascii="Times New Roman" w:eastAsia="Times New Roman" w:hAnsi="Times New Roman" w:cs="Times New Roman"/>
          <w:sz w:val="27"/>
          <w:szCs w:val="27"/>
          <w:u w:val="single"/>
          <w:lang w:eastAsia="ru-RU"/>
        </w:rPr>
        <w:t xml:space="preserve">12, 81, 116, </w:t>
      </w:r>
      <w:r w:rsidRPr="00633620">
        <w:rPr>
          <w:rFonts w:ascii="Times New Roman" w:eastAsia="Times New Roman" w:hAnsi="Times New Roman" w:cs="Times New Roman"/>
          <w:sz w:val="27"/>
          <w:szCs w:val="27"/>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sidR="007E3346" w:rsidRPr="00633620">
        <w:rPr>
          <w:rFonts w:ascii="Times New Roman" w:eastAsia="Times New Roman" w:hAnsi="Times New Roman" w:cs="Times New Roman"/>
          <w:sz w:val="27"/>
          <w:szCs w:val="27"/>
          <w:lang w:eastAsia="ru-RU"/>
        </w:rPr>
        <w:t xml:space="preserve">лювання зрошення в Україні ’’, </w:t>
      </w:r>
      <w:r w:rsidR="007E3346" w:rsidRPr="00633620">
        <w:rPr>
          <w:rFonts w:ascii="Times New Roman" w:eastAsia="Times New Roman" w:hAnsi="Times New Roman" w:cs="Times New Roman"/>
          <w:bCs/>
          <w:sz w:val="27"/>
          <w:szCs w:val="27"/>
          <w:lang w:eastAsia="ru-RU"/>
        </w:rPr>
        <w:t>сільська  рада</w:t>
      </w:r>
    </w:p>
    <w:p w:rsidR="00F5566D" w:rsidRPr="00633620" w:rsidRDefault="00F5566D" w:rsidP="00F5566D">
      <w:pPr>
        <w:spacing w:after="0" w:line="240" w:lineRule="auto"/>
        <w:rPr>
          <w:rFonts w:ascii="Times New Roman" w:eastAsia="Times New Roman" w:hAnsi="Times New Roman" w:cs="Times New Roman"/>
          <w:b/>
          <w:bCs/>
          <w:sz w:val="27"/>
          <w:szCs w:val="27"/>
          <w:lang w:eastAsia="ru-RU"/>
        </w:rPr>
      </w:pPr>
      <w:r w:rsidRPr="00633620">
        <w:rPr>
          <w:rFonts w:ascii="Times New Roman" w:eastAsia="Times New Roman" w:hAnsi="Times New Roman" w:cs="Times New Roman"/>
          <w:b/>
          <w:bCs/>
          <w:sz w:val="27"/>
          <w:szCs w:val="27"/>
          <w:lang w:eastAsia="ru-RU"/>
        </w:rPr>
        <w:t xml:space="preserve">                                              </w:t>
      </w:r>
      <w:r w:rsidR="007E3346" w:rsidRPr="00633620">
        <w:rPr>
          <w:rFonts w:ascii="Times New Roman" w:eastAsia="Times New Roman" w:hAnsi="Times New Roman" w:cs="Times New Roman"/>
          <w:b/>
          <w:bCs/>
          <w:sz w:val="27"/>
          <w:szCs w:val="27"/>
          <w:lang w:eastAsia="ru-RU"/>
        </w:rPr>
        <w:t xml:space="preserve">                   </w:t>
      </w:r>
      <w:r w:rsidRPr="00633620">
        <w:rPr>
          <w:rFonts w:ascii="Times New Roman" w:eastAsia="Times New Roman" w:hAnsi="Times New Roman" w:cs="Times New Roman"/>
          <w:b/>
          <w:bCs/>
          <w:sz w:val="27"/>
          <w:szCs w:val="27"/>
          <w:lang w:eastAsia="ru-RU"/>
        </w:rPr>
        <w:t>ВИРІШИЛА:</w:t>
      </w:r>
    </w:p>
    <w:p w:rsidR="007E3346" w:rsidRPr="00633620" w:rsidRDefault="007E3346" w:rsidP="007E3346">
      <w:pPr>
        <w:spacing w:after="0" w:line="240" w:lineRule="auto"/>
        <w:ind w:firstLine="708"/>
        <w:jc w:val="both"/>
        <w:rPr>
          <w:rFonts w:ascii="Times New Roman" w:eastAsia="Times New Roman" w:hAnsi="Times New Roman" w:cs="Times New Roman"/>
          <w:sz w:val="27"/>
          <w:szCs w:val="27"/>
          <w:lang w:eastAsia="ru-RU"/>
        </w:rPr>
      </w:pPr>
      <w:r w:rsidRPr="00633620">
        <w:rPr>
          <w:rFonts w:ascii="Times New Roman" w:eastAsia="Times New Roman" w:hAnsi="Times New Roman" w:cs="Times New Roman"/>
          <w:sz w:val="27"/>
          <w:szCs w:val="27"/>
          <w:lang w:eastAsia="ru-RU"/>
        </w:rPr>
        <w:t xml:space="preserve">1. Виділити в натурі (на місцевості) земельну ділянку та надати у власність </w:t>
      </w:r>
    </w:p>
    <w:p w:rsidR="007E3346" w:rsidRPr="00633620" w:rsidRDefault="007E3346" w:rsidP="007E3346">
      <w:pPr>
        <w:spacing w:after="0" w:line="240" w:lineRule="auto"/>
        <w:jc w:val="both"/>
        <w:rPr>
          <w:rFonts w:ascii="Times New Roman" w:eastAsia="Times New Roman" w:hAnsi="Times New Roman" w:cs="Times New Roman"/>
          <w:sz w:val="27"/>
          <w:szCs w:val="27"/>
          <w:lang w:eastAsia="ru-RU"/>
        </w:rPr>
      </w:pPr>
      <w:r w:rsidRPr="00633620">
        <w:rPr>
          <w:rFonts w:ascii="Times New Roman" w:eastAsia="Times New Roman" w:hAnsi="Times New Roman" w:cs="Times New Roman"/>
          <w:sz w:val="27"/>
          <w:szCs w:val="27"/>
          <w:lang w:eastAsia="ru-RU"/>
        </w:rPr>
        <w:t>гр. Станинець Андріанні Михайлівні мешк. м. Мукачево, вул. Данила Галицького, буд.53 кв.12 в замін сертифікату на право на земельну</w:t>
      </w:r>
      <w:r w:rsidR="00746857" w:rsidRPr="00633620">
        <w:rPr>
          <w:rFonts w:ascii="Times New Roman" w:eastAsia="Times New Roman" w:hAnsi="Times New Roman" w:cs="Times New Roman"/>
          <w:sz w:val="27"/>
          <w:szCs w:val="27"/>
          <w:lang w:eastAsia="ru-RU"/>
        </w:rPr>
        <w:t xml:space="preserve"> частку (пай) серія ЗК № 0074603</w:t>
      </w:r>
      <w:r w:rsidRPr="00633620">
        <w:rPr>
          <w:rFonts w:ascii="Times New Roman" w:eastAsia="Times New Roman" w:hAnsi="Times New Roman" w:cs="Times New Roman"/>
          <w:sz w:val="27"/>
          <w:szCs w:val="27"/>
          <w:lang w:eastAsia="ru-RU"/>
        </w:rPr>
        <w:t xml:space="preserve">, у контурі № 126, площею </w:t>
      </w:r>
      <w:smartTag w:uri="urn:schemas-microsoft-com:office:smarttags" w:element="metricconverter">
        <w:smartTagPr>
          <w:attr w:name="ProductID" w:val="0,8200 га"/>
        </w:smartTagPr>
        <w:r w:rsidRPr="00633620">
          <w:rPr>
            <w:rFonts w:ascii="Times New Roman" w:eastAsia="Times New Roman" w:hAnsi="Times New Roman" w:cs="Times New Roman"/>
            <w:sz w:val="27"/>
            <w:szCs w:val="27"/>
            <w:lang w:eastAsia="ru-RU"/>
          </w:rPr>
          <w:t>0,8200 га</w:t>
        </w:r>
      </w:smartTag>
      <w:r w:rsidRPr="00633620">
        <w:rPr>
          <w:rFonts w:ascii="Times New Roman" w:eastAsia="Times New Roman" w:hAnsi="Times New Roman" w:cs="Times New Roman"/>
          <w:sz w:val="27"/>
          <w:szCs w:val="27"/>
          <w:lang w:eastAsia="ru-RU"/>
        </w:rPr>
        <w:t xml:space="preserve"> за кадастровим </w:t>
      </w:r>
      <w:r w:rsidR="00746857" w:rsidRPr="00633620">
        <w:rPr>
          <w:rFonts w:ascii="Times New Roman" w:eastAsia="Times New Roman" w:hAnsi="Times New Roman" w:cs="Times New Roman"/>
          <w:sz w:val="27"/>
          <w:szCs w:val="27"/>
          <w:lang w:eastAsia="ru-RU"/>
        </w:rPr>
        <w:t>номером № 2121980400:01:001:0331</w:t>
      </w:r>
      <w:r w:rsidRPr="00633620">
        <w:rPr>
          <w:rFonts w:ascii="Times New Roman" w:eastAsia="Times New Roman" w:hAnsi="Times New Roman" w:cs="Times New Roman"/>
          <w:sz w:val="27"/>
          <w:szCs w:val="27"/>
          <w:lang w:eastAsia="ru-RU"/>
        </w:rPr>
        <w:t xml:space="preserve">  на території Кам’янської сільської ради Берегівського району за межами населеного пункту для ведення товарного сільськогосподарського виробництва.</w:t>
      </w:r>
    </w:p>
    <w:p w:rsidR="007E3346" w:rsidRPr="00633620" w:rsidRDefault="007E3346" w:rsidP="007E3346">
      <w:pPr>
        <w:spacing w:after="0" w:line="240" w:lineRule="auto"/>
        <w:jc w:val="both"/>
        <w:rPr>
          <w:rFonts w:ascii="Times New Roman" w:eastAsia="Times New Roman" w:hAnsi="Times New Roman" w:cs="Times New Roman"/>
          <w:sz w:val="27"/>
          <w:szCs w:val="27"/>
          <w:lang w:eastAsia="ru-RU"/>
        </w:rPr>
      </w:pPr>
      <w:r w:rsidRPr="00633620">
        <w:rPr>
          <w:rFonts w:ascii="Times New Roman" w:eastAsia="Times New Roman" w:hAnsi="Times New Roman" w:cs="Times New Roman"/>
          <w:sz w:val="27"/>
          <w:szCs w:val="27"/>
          <w:lang w:eastAsia="ru-RU"/>
        </w:rPr>
        <w:t xml:space="preserve">        2. Громадянці  Станинець Андріанні Михайлівні мешк. м. Мукачево, вул. Данила Галицького, буд.53 кв.12 здійснити заходи,   необхідні для реєстрації речового права на земельну ділянку у відповідності до вимог чинного законодавства.</w:t>
      </w:r>
    </w:p>
    <w:p w:rsidR="00633620" w:rsidRPr="00633620" w:rsidRDefault="00633620" w:rsidP="007E3346">
      <w:pPr>
        <w:spacing w:after="0" w:line="240" w:lineRule="auto"/>
        <w:jc w:val="both"/>
        <w:rPr>
          <w:rFonts w:ascii="Times New Roman" w:eastAsia="Times New Roman" w:hAnsi="Times New Roman" w:cs="Times New Roman"/>
          <w:sz w:val="27"/>
          <w:szCs w:val="27"/>
          <w:lang w:eastAsia="ru-RU"/>
        </w:rPr>
      </w:pPr>
      <w:r w:rsidRPr="00633620">
        <w:rPr>
          <w:rFonts w:ascii="Times New Roman" w:eastAsia="Times New Roman" w:hAnsi="Times New Roman" w:cs="Times New Roman"/>
          <w:sz w:val="27"/>
          <w:szCs w:val="27"/>
          <w:lang w:eastAsia="ru-RU"/>
        </w:rPr>
        <w:t xml:space="preserve">         3.</w:t>
      </w:r>
      <w:r>
        <w:rPr>
          <w:rFonts w:ascii="Times New Roman" w:eastAsia="Times New Roman" w:hAnsi="Times New Roman" w:cs="Times New Roman"/>
          <w:sz w:val="27"/>
          <w:szCs w:val="27"/>
          <w:lang w:eastAsia="ru-RU"/>
        </w:rPr>
        <w:t xml:space="preserve"> </w:t>
      </w:r>
      <w:r w:rsidRPr="00633620">
        <w:rPr>
          <w:rFonts w:ascii="Times New Roman" w:eastAsia="Times New Roman" w:hAnsi="Times New Roman" w:cs="Times New Roman"/>
          <w:sz w:val="27"/>
          <w:szCs w:val="27"/>
          <w:lang w:eastAsia="ru-RU"/>
        </w:rPr>
        <w:t>Зобов’язати секретаря сільської ради Андрела Є.І.  підписати дане рішення.</w:t>
      </w:r>
    </w:p>
    <w:p w:rsidR="007E3346" w:rsidRPr="00633620" w:rsidRDefault="00633620" w:rsidP="007E3346">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4</w:t>
      </w:r>
      <w:r w:rsidR="007E3346" w:rsidRPr="00633620">
        <w:rPr>
          <w:rFonts w:ascii="Times New Roman" w:eastAsia="Times New Roman" w:hAnsi="Times New Roman" w:cs="Times New Roman"/>
          <w:sz w:val="27"/>
          <w:szCs w:val="27"/>
          <w:lang w:eastAsia="ru-RU"/>
        </w:rPr>
        <w:t xml:space="preserve">.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w:t>
      </w:r>
      <w:r w:rsidRPr="00633620">
        <w:rPr>
          <w:rFonts w:ascii="Times New Roman" w:eastAsia="Times New Roman" w:hAnsi="Times New Roman" w:cs="Times New Roman"/>
          <w:sz w:val="27"/>
          <w:szCs w:val="27"/>
          <w:lang w:eastAsia="ru-RU"/>
        </w:rPr>
        <w:t xml:space="preserve"> </w:t>
      </w:r>
      <w:r w:rsidR="007E3346" w:rsidRPr="00633620">
        <w:rPr>
          <w:rFonts w:ascii="Times New Roman" w:eastAsia="Times New Roman" w:hAnsi="Times New Roman" w:cs="Times New Roman"/>
          <w:sz w:val="27"/>
          <w:szCs w:val="27"/>
          <w:lang w:eastAsia="ru-RU"/>
        </w:rPr>
        <w:t>(Кузьма Ю.Ю.)</w:t>
      </w:r>
    </w:p>
    <w:p w:rsidR="00F5566D" w:rsidRPr="00BD185B" w:rsidRDefault="00F5566D" w:rsidP="00F5566D">
      <w:pPr>
        <w:spacing w:after="0" w:line="240" w:lineRule="auto"/>
        <w:jc w:val="both"/>
        <w:rPr>
          <w:rFonts w:ascii="Times New Roman" w:eastAsia="Times New Roman" w:hAnsi="Times New Roman" w:cs="Times New Roman"/>
          <w:sz w:val="28"/>
          <w:szCs w:val="28"/>
          <w:lang w:eastAsia="ru-RU"/>
        </w:rPr>
      </w:pPr>
    </w:p>
    <w:p w:rsidR="00633620" w:rsidRDefault="00633620" w:rsidP="0063362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Секретар сільської ради                                         Євгенія  АНДРЕЛА</w:t>
      </w:r>
    </w:p>
    <w:p w:rsidR="00ED6536" w:rsidRPr="00ED6536" w:rsidRDefault="00ED6536" w:rsidP="00ED6536">
      <w:pPr>
        <w:spacing w:after="0" w:line="240" w:lineRule="auto"/>
        <w:ind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00746857">
        <w:rPr>
          <w:rFonts w:ascii="Times New Roman" w:eastAsia="Times New Roman" w:hAnsi="Times New Roman" w:cs="Times New Roman"/>
          <w:sz w:val="28"/>
          <w:szCs w:val="28"/>
        </w:rPr>
        <w:t xml:space="preserve">        </w:t>
      </w:r>
      <w:r w:rsidRPr="00ED6536">
        <w:rPr>
          <w:rFonts w:ascii="Times New Roman" w:eastAsia="Times New Roman" w:hAnsi="Times New Roman" w:cs="Times New Roman"/>
          <w:sz w:val="28"/>
          <w:szCs w:val="28"/>
          <w:lang w:eastAsia="ru-RU"/>
        </w:rPr>
        <w:object w:dxaOrig="1141" w:dyaOrig="1261">
          <v:shape id="_x0000_i1063" type="#_x0000_t75" style="width:47.7pt;height:51.9pt" o:ole="" fillcolor="window">
            <v:imagedata r:id="rId15" o:title=""/>
          </v:shape>
          <o:OLEObject Type="Embed" ProgID="Word.Picture.8" ShapeID="_x0000_i1063" DrawAspect="Content" ObjectID="_1814855130" r:id="rId55"/>
        </w:object>
      </w:r>
    </w:p>
    <w:p w:rsidR="00ED6536" w:rsidRPr="00ED6536" w:rsidRDefault="00ED6536" w:rsidP="00ED6536">
      <w:pPr>
        <w:spacing w:after="0" w:line="240" w:lineRule="auto"/>
        <w:jc w:val="center"/>
        <w:outlineLvl w:val="0"/>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У К Р А Ї Н А</w:t>
      </w:r>
    </w:p>
    <w:p w:rsidR="00ED6536" w:rsidRPr="00ED6536" w:rsidRDefault="00ED6536" w:rsidP="00ED6536">
      <w:pPr>
        <w:spacing w:after="0" w:line="240" w:lineRule="auto"/>
        <w:jc w:val="center"/>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ED6536" w:rsidRPr="00ED6536" w:rsidRDefault="00ED6536" w:rsidP="00ED6536">
      <w:pPr>
        <w:spacing w:after="0" w:line="240" w:lineRule="auto"/>
        <w:ind w:left="-66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w:t>
      </w:r>
      <w:r w:rsidRPr="00ED6536">
        <w:rPr>
          <w:rFonts w:ascii="Times New Roman" w:eastAsia="Times New Roman" w:hAnsi="Times New Roman" w:cs="Times New Roman"/>
          <w:b/>
          <w:sz w:val="28"/>
          <w:szCs w:val="28"/>
          <w:lang w:eastAsia="ru-RU"/>
        </w:rPr>
        <w:t xml:space="preserve"> сесії  8-го скликання</w:t>
      </w:r>
    </w:p>
    <w:p w:rsidR="00ED6536" w:rsidRPr="00ED6536" w:rsidRDefault="00ED6536" w:rsidP="00ED6536">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ED6536">
        <w:rPr>
          <w:rFonts w:ascii="Times New Roman" w:eastAsia="Times New Roman" w:hAnsi="Times New Roman" w:cs="Times New Roman"/>
          <w:b/>
          <w:sz w:val="28"/>
          <w:szCs w:val="28"/>
          <w:lang w:eastAsia="ru-RU"/>
        </w:rPr>
        <w:t>Р І Ш Е Н Н Я</w:t>
      </w:r>
    </w:p>
    <w:p w:rsidR="00ED6536" w:rsidRPr="00ED6536" w:rsidRDefault="00ED6536" w:rsidP="00ED6536">
      <w:pPr>
        <w:spacing w:after="0" w:line="240" w:lineRule="auto"/>
        <w:rPr>
          <w:rFonts w:ascii="Times New Roman" w:eastAsia="Times New Roman" w:hAnsi="Times New Roman" w:cs="Times New Roman"/>
          <w:b/>
          <w:sz w:val="28"/>
          <w:szCs w:val="28"/>
          <w:lang w:eastAsia="ru-RU"/>
        </w:rPr>
      </w:pPr>
    </w:p>
    <w:p w:rsidR="00ED6536" w:rsidRPr="00ED6536" w:rsidRDefault="00A90947" w:rsidP="00ED653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16 березня 2023</w:t>
      </w:r>
      <w:r w:rsidR="00ED6536" w:rsidRPr="00ED6536">
        <w:rPr>
          <w:rFonts w:ascii="Times New Roman" w:eastAsia="Times New Roman" w:hAnsi="Times New Roman" w:cs="Times New Roman"/>
          <w:b/>
          <w:sz w:val="28"/>
          <w:szCs w:val="28"/>
          <w:lang w:eastAsia="ru-RU"/>
        </w:rPr>
        <w:t xml:space="preserve"> року  № </w:t>
      </w:r>
      <w:r w:rsidR="00ED6536">
        <w:rPr>
          <w:rFonts w:ascii="Times New Roman" w:eastAsia="Times New Roman" w:hAnsi="Times New Roman" w:cs="Times New Roman"/>
          <w:b/>
          <w:sz w:val="28"/>
          <w:szCs w:val="28"/>
          <w:lang w:eastAsia="ru-RU"/>
        </w:rPr>
        <w:t>1303</w:t>
      </w:r>
    </w:p>
    <w:p w:rsidR="00ED6536" w:rsidRPr="00ED6536" w:rsidRDefault="00ED6536" w:rsidP="00ED6536">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с. Кам’янське</w:t>
      </w:r>
    </w:p>
    <w:p w:rsidR="00ED6536" w:rsidRPr="00ED6536" w:rsidRDefault="00ED6536" w:rsidP="00ED6536">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ED6536" w:rsidRDefault="00ED6536" w:rsidP="00ED6536">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ED6536">
        <w:rPr>
          <w:rFonts w:ascii="Times New Roman" w:eastAsia="Times New Roman" w:hAnsi="Times New Roman" w:cs="Times New Roman"/>
          <w:b/>
          <w:sz w:val="28"/>
          <w:szCs w:val="28"/>
          <w:lang w:eastAsia="ru-RU"/>
        </w:rPr>
        <w:t>щодо встановлення (відновлення)</w:t>
      </w:r>
    </w:p>
    <w:p w:rsidR="00ED6536" w:rsidRPr="00ED6536" w:rsidRDefault="00ED6536" w:rsidP="00ED6536">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меж земельної</w:t>
      </w:r>
      <w:r>
        <w:rPr>
          <w:rFonts w:ascii="Times New Roman" w:eastAsia="Times New Roman" w:hAnsi="Times New Roman" w:cs="Times New Roman"/>
          <w:b/>
          <w:sz w:val="28"/>
          <w:szCs w:val="28"/>
          <w:lang w:eastAsia="ru-RU"/>
        </w:rPr>
        <w:t xml:space="preserve"> </w:t>
      </w:r>
      <w:r w:rsidRPr="00ED6536">
        <w:rPr>
          <w:rFonts w:ascii="Times New Roman" w:eastAsia="Times New Roman" w:hAnsi="Times New Roman" w:cs="Times New Roman"/>
          <w:b/>
          <w:sz w:val="28"/>
          <w:szCs w:val="28"/>
          <w:lang w:eastAsia="ru-RU"/>
        </w:rPr>
        <w:t xml:space="preserve">ділянки в натурі на (місцевості) та </w:t>
      </w:r>
    </w:p>
    <w:p w:rsidR="00ED6536" w:rsidRPr="00ED6536" w:rsidRDefault="00ED6536" w:rsidP="00ED6536">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передачу земельної ділянки у власність</w:t>
      </w:r>
    </w:p>
    <w:p w:rsidR="00ED6536" w:rsidRPr="00ED6536" w:rsidRDefault="00ED6536" w:rsidP="00ED653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Русин Маргареті  Іванівні</w:t>
      </w:r>
    </w:p>
    <w:p w:rsidR="00ED6536" w:rsidRPr="00ED6536" w:rsidRDefault="00ED6536" w:rsidP="00ED6536">
      <w:pPr>
        <w:tabs>
          <w:tab w:val="left" w:pos="3540"/>
        </w:tabs>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мешк. с. Воловиця,73 </w:t>
      </w:r>
    </w:p>
    <w:p w:rsidR="00ED6536" w:rsidRPr="00ED6536" w:rsidRDefault="00ED6536" w:rsidP="00ED6536">
      <w:pPr>
        <w:tabs>
          <w:tab w:val="left" w:pos="3540"/>
        </w:tabs>
        <w:spacing w:after="0" w:line="240" w:lineRule="auto"/>
        <w:rPr>
          <w:rFonts w:ascii="Times New Roman" w:eastAsia="Times New Roman" w:hAnsi="Times New Roman" w:cs="Times New Roman"/>
          <w:b/>
          <w:sz w:val="28"/>
          <w:szCs w:val="28"/>
          <w:lang w:eastAsia="ru-RU"/>
        </w:rPr>
      </w:pPr>
    </w:p>
    <w:p w:rsidR="00ED6536" w:rsidRPr="00ED6536" w:rsidRDefault="00ED6536" w:rsidP="00ED6536">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Розглянувши заяву гр. Русин Маргарети Іванівни мешк.с. Воловиця, 73 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w:t>
      </w:r>
      <w:r>
        <w:rPr>
          <w:rFonts w:ascii="Times New Roman" w:eastAsia="Times New Roman" w:hAnsi="Times New Roman" w:cs="Times New Roman"/>
          <w:sz w:val="28"/>
          <w:szCs w:val="28"/>
          <w:lang w:eastAsia="ru-RU"/>
        </w:rPr>
        <w:t xml:space="preserve">амоврядування в Україні’’ </w:t>
      </w:r>
      <w:r w:rsidRPr="00ED6536">
        <w:rPr>
          <w:rFonts w:ascii="Times New Roman" w:eastAsia="Times New Roman" w:hAnsi="Times New Roman" w:cs="Times New Roman"/>
          <w:sz w:val="28"/>
          <w:szCs w:val="28"/>
          <w:lang w:eastAsia="ru-RU"/>
        </w:rPr>
        <w:t>сільськ</w:t>
      </w:r>
      <w:r>
        <w:rPr>
          <w:rFonts w:ascii="Times New Roman" w:eastAsia="Times New Roman" w:hAnsi="Times New Roman" w:cs="Times New Roman"/>
          <w:sz w:val="28"/>
          <w:szCs w:val="28"/>
          <w:lang w:eastAsia="ru-RU"/>
        </w:rPr>
        <w:t>а</w:t>
      </w:r>
      <w:r w:rsidRPr="00ED653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рада</w:t>
      </w:r>
    </w:p>
    <w:p w:rsidR="00ED6536" w:rsidRPr="00ED6536" w:rsidRDefault="00ED6536" w:rsidP="00ED6536">
      <w:pPr>
        <w:spacing w:after="0" w:line="240" w:lineRule="auto"/>
        <w:ind w:firstLine="1275"/>
        <w:rPr>
          <w:rFonts w:ascii="Times New Roman" w:eastAsia="Times New Roman" w:hAnsi="Times New Roman" w:cs="Times New Roman"/>
          <w:b/>
          <w:bCs/>
          <w:sz w:val="28"/>
          <w:szCs w:val="28"/>
          <w:lang w:eastAsia="ru-RU"/>
        </w:rPr>
      </w:pPr>
      <w:r w:rsidRPr="00ED6536">
        <w:rPr>
          <w:rFonts w:ascii="Times New Roman" w:eastAsia="Times New Roman" w:hAnsi="Times New Roman" w:cs="Times New Roman"/>
          <w:b/>
          <w:bCs/>
          <w:sz w:val="28"/>
          <w:szCs w:val="28"/>
          <w:lang w:eastAsia="ru-RU"/>
        </w:rPr>
        <w:t xml:space="preserve">                                         ВИРІШИЛА:</w:t>
      </w:r>
    </w:p>
    <w:p w:rsidR="00ED6536" w:rsidRPr="00ED6536" w:rsidRDefault="00ED6536" w:rsidP="00ED6536">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b/>
          <w:bCs/>
          <w:sz w:val="28"/>
          <w:szCs w:val="28"/>
          <w:lang w:eastAsia="ru-RU"/>
        </w:rPr>
        <w:t xml:space="preserve">          </w:t>
      </w:r>
      <w:r w:rsidRPr="00ED6536">
        <w:rPr>
          <w:rFonts w:ascii="Times New Roman" w:eastAsia="Times New Roman" w:hAnsi="Times New Roman" w:cs="Times New Roman"/>
          <w:bCs/>
          <w:sz w:val="28"/>
          <w:szCs w:val="28"/>
          <w:lang w:eastAsia="ru-RU"/>
        </w:rPr>
        <w:t>1.</w:t>
      </w:r>
      <w:r w:rsidRPr="00ED6536">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Русин Маргареті Іванівні мешк.с. Воловиця №73,  загальною площею 1.3704 га кадастровий номер </w:t>
      </w:r>
      <w:r w:rsidRPr="00ED6536">
        <w:rPr>
          <w:rFonts w:ascii="Times New Roman" w:eastAsia="Times New Roman" w:hAnsi="Times New Roman" w:cs="Times New Roman"/>
          <w:sz w:val="28"/>
          <w:szCs w:val="28"/>
          <w:u w:val="single"/>
          <w:lang w:eastAsia="ru-RU"/>
        </w:rPr>
        <w:t>2121984800:05:001:0171</w:t>
      </w:r>
      <w:r w:rsidRPr="00ED6536">
        <w:rPr>
          <w:rFonts w:ascii="Times New Roman" w:eastAsia="Times New Roman" w:hAnsi="Times New Roman" w:cs="Times New Roman"/>
          <w:sz w:val="28"/>
          <w:szCs w:val="28"/>
          <w:lang w:eastAsia="ru-RU"/>
        </w:rPr>
        <w:t xml:space="preserve"> , для  ведення товарного сільськогосподарського виробництва,</w:t>
      </w:r>
      <w:r>
        <w:rPr>
          <w:rFonts w:ascii="Times New Roman" w:eastAsia="Times New Roman" w:hAnsi="Times New Roman" w:cs="Times New Roman"/>
          <w:sz w:val="28"/>
          <w:szCs w:val="28"/>
          <w:lang w:eastAsia="ru-RU"/>
        </w:rPr>
        <w:t xml:space="preserve"> </w:t>
      </w:r>
      <w:r w:rsidRPr="00ED6536">
        <w:rPr>
          <w:rFonts w:ascii="Times New Roman" w:eastAsia="Times New Roman" w:hAnsi="Times New Roman" w:cs="Times New Roman"/>
          <w:sz w:val="28"/>
          <w:szCs w:val="28"/>
          <w:lang w:eastAsia="ru-RU"/>
        </w:rPr>
        <w:t xml:space="preserve"> яка розташована  в  с.Хмільник урочище «Гарастош» </w:t>
      </w:r>
      <w:r>
        <w:rPr>
          <w:rFonts w:ascii="Times New Roman" w:eastAsia="Times New Roman" w:hAnsi="Times New Roman" w:cs="Times New Roman"/>
          <w:sz w:val="28"/>
          <w:szCs w:val="28"/>
          <w:lang w:eastAsia="ru-RU"/>
        </w:rPr>
        <w:t xml:space="preserve"> </w:t>
      </w:r>
      <w:r w:rsidRPr="00ED6536">
        <w:rPr>
          <w:rFonts w:ascii="Times New Roman" w:eastAsia="Times New Roman" w:hAnsi="Times New Roman" w:cs="Times New Roman"/>
          <w:sz w:val="28"/>
          <w:szCs w:val="28"/>
          <w:lang w:eastAsia="ru-RU"/>
        </w:rPr>
        <w:t xml:space="preserve"> Закарпатської області .  </w:t>
      </w:r>
    </w:p>
    <w:p w:rsidR="00ED6536" w:rsidRPr="00ED6536" w:rsidRDefault="00ED6536" w:rsidP="00ED6536">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2. Передати безоплатно у власність земельну ділянку гр. Раусин Маргареті Іванівні  мешк. с. Воловиця №73 загальною площею 1.3704 га кадастровий номер </w:t>
      </w:r>
      <w:r w:rsidRPr="00ED6536">
        <w:rPr>
          <w:rFonts w:ascii="Times New Roman" w:eastAsia="Times New Roman" w:hAnsi="Times New Roman" w:cs="Times New Roman"/>
          <w:sz w:val="28"/>
          <w:szCs w:val="28"/>
          <w:u w:val="single"/>
          <w:lang w:eastAsia="ru-RU"/>
        </w:rPr>
        <w:t>2121984800:05:001:0171</w:t>
      </w:r>
      <w:r w:rsidRPr="00ED6536">
        <w:rPr>
          <w:rFonts w:ascii="Times New Roman" w:eastAsia="Times New Roman" w:hAnsi="Times New Roman" w:cs="Times New Roman"/>
          <w:sz w:val="28"/>
          <w:szCs w:val="28"/>
          <w:lang w:eastAsia="ru-RU"/>
        </w:rPr>
        <w:t xml:space="preserve">, для ведення товарного сільськогосподарського виробництва яка розташована в с.Хмільник урочище «Гарастош» Берегівського району, Закарпатської області.  </w:t>
      </w:r>
    </w:p>
    <w:p w:rsidR="00ED6536" w:rsidRPr="00ED6536" w:rsidRDefault="00ED6536" w:rsidP="00ED6536">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3. Громадянці Русин Маргареті Іванівні зареєструвати право власності на земельну ділянку в суб’єкта державної реєстрації прав.</w:t>
      </w:r>
    </w:p>
    <w:p w:rsidR="00ED6536" w:rsidRPr="00ED6536" w:rsidRDefault="00ED6536" w:rsidP="00ED6536">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D6536" w:rsidRPr="00ED6536" w:rsidRDefault="00ED6536" w:rsidP="00ED6536">
      <w:pPr>
        <w:spacing w:after="0" w:line="240" w:lineRule="auto"/>
        <w:jc w:val="both"/>
        <w:rPr>
          <w:rFonts w:ascii="Times New Roman" w:eastAsia="Times New Roman" w:hAnsi="Times New Roman" w:cs="Times New Roman"/>
          <w:sz w:val="28"/>
          <w:szCs w:val="28"/>
          <w:lang w:eastAsia="ru-RU"/>
        </w:rPr>
      </w:pPr>
    </w:p>
    <w:p w:rsidR="00ED6536" w:rsidRPr="00ED6536" w:rsidRDefault="00ED6536" w:rsidP="00ED653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D6536">
        <w:rPr>
          <w:rFonts w:ascii="Times New Roman" w:eastAsia="Times New Roman" w:hAnsi="Times New Roman" w:cs="Times New Roman"/>
          <w:b/>
          <w:sz w:val="28"/>
          <w:szCs w:val="28"/>
          <w:lang w:eastAsia="ru-RU"/>
        </w:rPr>
        <w:t>Сільський  голова                                                      Михайло СТАНИНЕЦЬ</w:t>
      </w:r>
    </w:p>
    <w:p w:rsidR="00ED6536" w:rsidRPr="00ED6536" w:rsidRDefault="00ED6536" w:rsidP="00ED6536">
      <w:pPr>
        <w:spacing w:after="0" w:line="240" w:lineRule="auto"/>
        <w:rPr>
          <w:rFonts w:ascii="Times New Roman" w:eastAsia="Times New Roman" w:hAnsi="Times New Roman" w:cs="Times New Roman"/>
          <w:sz w:val="28"/>
          <w:szCs w:val="28"/>
          <w:lang w:eastAsia="ru-RU"/>
        </w:rPr>
      </w:pPr>
    </w:p>
    <w:p w:rsidR="00BD296C" w:rsidRPr="00ED6536" w:rsidRDefault="0006254E" w:rsidP="0006254E">
      <w:pPr>
        <w:spacing w:after="0" w:line="240" w:lineRule="auto"/>
        <w:ind w:left="-36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 xml:space="preserve">                                                                     </w:t>
      </w:r>
      <w:r w:rsidR="00746857">
        <w:rPr>
          <w:rFonts w:ascii="Times New Roman" w:eastAsia="Times New Roman" w:hAnsi="Times New Roman" w:cs="Times New Roman"/>
          <w:sz w:val="28"/>
          <w:szCs w:val="28"/>
        </w:rPr>
        <w:t xml:space="preserve">  </w:t>
      </w:r>
      <w:bookmarkStart w:id="68" w:name="_MON_1742125748"/>
      <w:bookmarkEnd w:id="68"/>
      <w:r w:rsidR="00BD296C" w:rsidRPr="00ED6536">
        <w:rPr>
          <w:rFonts w:ascii="Times New Roman" w:eastAsia="Times New Roman" w:hAnsi="Times New Roman" w:cs="Times New Roman"/>
          <w:sz w:val="28"/>
          <w:szCs w:val="28"/>
          <w:lang w:eastAsia="ru-RU"/>
        </w:rPr>
        <w:object w:dxaOrig="945" w:dyaOrig="1065">
          <v:shape id="_x0000_i1064" type="#_x0000_t75" style="width:46.9pt;height:53.6pt" o:ole="" fillcolor="window">
            <v:imagedata r:id="rId15" o:title=""/>
          </v:shape>
          <o:OLEObject Type="Embed" ProgID="Word.Picture.8" ShapeID="_x0000_i1064" DrawAspect="Content" ObjectID="_1814855131" r:id="rId56"/>
        </w:object>
      </w:r>
    </w:p>
    <w:p w:rsidR="00BD296C" w:rsidRPr="00ED6536" w:rsidRDefault="00BD296C" w:rsidP="00BD296C">
      <w:pPr>
        <w:spacing w:after="0" w:line="240" w:lineRule="auto"/>
        <w:jc w:val="center"/>
        <w:outlineLvl w:val="0"/>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У К Р А Ї Н А</w:t>
      </w:r>
    </w:p>
    <w:p w:rsidR="00BD296C" w:rsidRPr="00ED6536" w:rsidRDefault="00BD296C" w:rsidP="00BD296C">
      <w:pPr>
        <w:spacing w:after="0" w:line="240" w:lineRule="auto"/>
        <w:jc w:val="center"/>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A90947" w:rsidRPr="00ED6536" w:rsidRDefault="00A90947" w:rsidP="00A90947">
      <w:pPr>
        <w:spacing w:after="0" w:line="240" w:lineRule="auto"/>
        <w:ind w:left="-66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w:t>
      </w:r>
      <w:r w:rsidRPr="00ED6536">
        <w:rPr>
          <w:rFonts w:ascii="Times New Roman" w:eastAsia="Times New Roman" w:hAnsi="Times New Roman" w:cs="Times New Roman"/>
          <w:b/>
          <w:sz w:val="28"/>
          <w:szCs w:val="28"/>
          <w:lang w:eastAsia="ru-RU"/>
        </w:rPr>
        <w:t xml:space="preserve"> сесії  8-го скликання</w:t>
      </w:r>
    </w:p>
    <w:p w:rsidR="00A90947" w:rsidRPr="00ED6536" w:rsidRDefault="00A90947" w:rsidP="00A9094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ED6536">
        <w:rPr>
          <w:rFonts w:ascii="Times New Roman" w:eastAsia="Times New Roman" w:hAnsi="Times New Roman" w:cs="Times New Roman"/>
          <w:b/>
          <w:sz w:val="28"/>
          <w:szCs w:val="28"/>
          <w:lang w:eastAsia="ru-RU"/>
        </w:rPr>
        <w:t>Р І Ш Е Н Н Я</w:t>
      </w:r>
    </w:p>
    <w:p w:rsidR="00A90947" w:rsidRPr="00ED6536" w:rsidRDefault="00A90947" w:rsidP="00A90947">
      <w:pPr>
        <w:spacing w:after="0" w:line="240" w:lineRule="auto"/>
        <w:rPr>
          <w:rFonts w:ascii="Times New Roman" w:eastAsia="Times New Roman" w:hAnsi="Times New Roman" w:cs="Times New Roman"/>
          <w:b/>
          <w:sz w:val="28"/>
          <w:szCs w:val="28"/>
          <w:lang w:eastAsia="ru-RU"/>
        </w:rPr>
      </w:pPr>
    </w:p>
    <w:p w:rsidR="00A90947" w:rsidRPr="00ED6536" w:rsidRDefault="00A90947" w:rsidP="00A9094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16 березня 2023</w:t>
      </w:r>
      <w:r w:rsidRPr="00ED6536">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1304</w:t>
      </w:r>
      <w:r w:rsidR="00A3273D">
        <w:rPr>
          <w:rFonts w:ascii="Times New Roman" w:eastAsia="Times New Roman" w:hAnsi="Times New Roman" w:cs="Times New Roman"/>
          <w:b/>
          <w:sz w:val="28"/>
          <w:szCs w:val="28"/>
          <w:lang w:eastAsia="ru-RU"/>
        </w:rPr>
        <w:t xml:space="preserve"> </w:t>
      </w:r>
    </w:p>
    <w:p w:rsidR="00A90947" w:rsidRPr="00ED6536" w:rsidRDefault="00A90947" w:rsidP="00A90947">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с. Кам’янське</w:t>
      </w:r>
    </w:p>
    <w:p w:rsidR="00BD296C" w:rsidRPr="00ED6536" w:rsidRDefault="00BD296C" w:rsidP="00A90947">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Про виділення в натурі (на місцевості) </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BD296C" w:rsidRPr="00ED6536" w:rsidRDefault="00A3273D" w:rsidP="00BD296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Терновцій Павлу</w:t>
      </w:r>
      <w:r w:rsidR="00BD296C" w:rsidRPr="00ED6536">
        <w:rPr>
          <w:rFonts w:ascii="Times New Roman" w:eastAsia="Times New Roman" w:hAnsi="Times New Roman" w:cs="Times New Roman"/>
          <w:b/>
          <w:sz w:val="28"/>
          <w:szCs w:val="28"/>
          <w:lang w:eastAsia="ru-RU"/>
        </w:rPr>
        <w:t xml:space="preserve"> Володимирович</w:t>
      </w:r>
      <w:r>
        <w:rPr>
          <w:rFonts w:ascii="Times New Roman" w:eastAsia="Times New Roman" w:hAnsi="Times New Roman" w:cs="Times New Roman"/>
          <w:b/>
          <w:sz w:val="28"/>
          <w:szCs w:val="28"/>
          <w:lang w:eastAsia="ru-RU"/>
        </w:rPr>
        <w:t>у</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мешк. м.Кам</w:t>
      </w:r>
      <w:r w:rsidRPr="00ED6536">
        <w:rPr>
          <w:rFonts w:ascii="Times New Roman" w:eastAsia="Times New Roman" w:hAnsi="Times New Roman" w:cs="Times New Roman"/>
          <w:b/>
          <w:sz w:val="28"/>
          <w:szCs w:val="28"/>
          <w:lang w:val="ru-RU" w:eastAsia="ru-RU"/>
        </w:rPr>
        <w:t>’</w:t>
      </w:r>
      <w:r w:rsidRPr="00ED6536">
        <w:rPr>
          <w:rFonts w:ascii="Times New Roman" w:eastAsia="Times New Roman" w:hAnsi="Times New Roman" w:cs="Times New Roman"/>
          <w:b/>
          <w:sz w:val="28"/>
          <w:szCs w:val="28"/>
          <w:lang w:eastAsia="ru-RU"/>
        </w:rPr>
        <w:t>янське вул.Польова 10</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ED6536">
        <w:rPr>
          <w:rFonts w:ascii="Times New Roman" w:eastAsia="Times New Roman" w:hAnsi="Times New Roman" w:cs="Times New Roman"/>
          <w:b/>
          <w:sz w:val="28"/>
          <w:szCs w:val="28"/>
          <w:lang w:eastAsia="ru-RU"/>
        </w:rPr>
        <w:t xml:space="preserve">), </w:t>
      </w:r>
      <w:r w:rsidR="00A3273D">
        <w:rPr>
          <w:rFonts w:ascii="Times New Roman" w:eastAsia="Times New Roman" w:hAnsi="Times New Roman" w:cs="Times New Roman"/>
          <w:sz w:val="28"/>
          <w:szCs w:val="28"/>
          <w:lang w:eastAsia="ru-RU"/>
        </w:rPr>
        <w:t>гр. Терновцій</w:t>
      </w:r>
      <w:r w:rsidRPr="00ED6536">
        <w:rPr>
          <w:rFonts w:ascii="Times New Roman" w:eastAsia="Times New Roman" w:hAnsi="Times New Roman" w:cs="Times New Roman"/>
          <w:sz w:val="28"/>
          <w:szCs w:val="28"/>
          <w:lang w:eastAsia="ru-RU"/>
        </w:rPr>
        <w:t xml:space="preserve"> Павла Володимировича мешк. с.Кам’янське вул.Польова 10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№008699 та згідно договору купівлі-продажу НСТ 585070 від 17 січня 2023 р. керуючись  до статей  </w:t>
      </w:r>
      <w:r w:rsidRPr="00ED6536">
        <w:rPr>
          <w:rFonts w:ascii="Times New Roman" w:eastAsia="Times New Roman" w:hAnsi="Times New Roman" w:cs="Times New Roman"/>
          <w:sz w:val="28"/>
          <w:szCs w:val="28"/>
          <w:u w:val="single"/>
          <w:lang w:eastAsia="ru-RU"/>
        </w:rPr>
        <w:t xml:space="preserve">12, 81, 116, </w:t>
      </w:r>
      <w:r w:rsidRPr="00ED6536">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sidR="00A3273D">
        <w:rPr>
          <w:rFonts w:ascii="Times New Roman" w:eastAsia="Times New Roman" w:hAnsi="Times New Roman" w:cs="Times New Roman"/>
          <w:sz w:val="28"/>
          <w:szCs w:val="28"/>
          <w:lang w:eastAsia="ru-RU"/>
        </w:rPr>
        <w:t xml:space="preserve">лювання зрошення в Україні ’’ </w:t>
      </w:r>
      <w:r w:rsidR="00A3273D">
        <w:rPr>
          <w:rFonts w:ascii="Times New Roman" w:eastAsia="Times New Roman" w:hAnsi="Times New Roman" w:cs="Times New Roman"/>
          <w:bCs/>
          <w:sz w:val="28"/>
          <w:szCs w:val="28"/>
          <w:lang w:eastAsia="ru-RU"/>
        </w:rPr>
        <w:t xml:space="preserve"> сільська рада</w:t>
      </w:r>
    </w:p>
    <w:p w:rsidR="00BD296C" w:rsidRPr="00ED6536" w:rsidRDefault="00BD296C" w:rsidP="00BD296C">
      <w:pPr>
        <w:tabs>
          <w:tab w:val="num" w:pos="360"/>
        </w:tabs>
        <w:spacing w:after="0" w:line="240" w:lineRule="auto"/>
        <w:ind w:firstLine="567"/>
        <w:rPr>
          <w:rFonts w:ascii="Times New Roman" w:eastAsia="Times New Roman" w:hAnsi="Times New Roman" w:cs="Times New Roman"/>
          <w:b/>
          <w:bCs/>
          <w:sz w:val="28"/>
          <w:szCs w:val="28"/>
          <w:lang w:eastAsia="ru-RU"/>
        </w:rPr>
      </w:pPr>
      <w:r w:rsidRPr="00ED6536">
        <w:rPr>
          <w:rFonts w:ascii="Times New Roman" w:eastAsia="Times New Roman" w:hAnsi="Times New Roman" w:cs="Times New Roman"/>
          <w:b/>
          <w:bCs/>
          <w:sz w:val="28"/>
          <w:szCs w:val="28"/>
          <w:lang w:eastAsia="ru-RU"/>
        </w:rPr>
        <w:t xml:space="preserve">                              </w:t>
      </w:r>
      <w:r w:rsidR="00A3273D">
        <w:rPr>
          <w:rFonts w:ascii="Times New Roman" w:eastAsia="Times New Roman" w:hAnsi="Times New Roman" w:cs="Times New Roman"/>
          <w:b/>
          <w:bCs/>
          <w:sz w:val="28"/>
          <w:szCs w:val="28"/>
          <w:lang w:eastAsia="ru-RU"/>
        </w:rPr>
        <w:t xml:space="preserve">      </w:t>
      </w:r>
      <w:r w:rsidRPr="00ED6536">
        <w:rPr>
          <w:rFonts w:ascii="Times New Roman" w:eastAsia="Times New Roman" w:hAnsi="Times New Roman" w:cs="Times New Roman"/>
          <w:b/>
          <w:bCs/>
          <w:sz w:val="28"/>
          <w:szCs w:val="28"/>
          <w:lang w:eastAsia="ru-RU"/>
        </w:rPr>
        <w:t xml:space="preserve">                ВИРІШИЛА:</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1. Виділити в</w:t>
      </w:r>
      <w:r w:rsidR="00A3273D">
        <w:rPr>
          <w:rFonts w:ascii="Times New Roman" w:eastAsia="Times New Roman" w:hAnsi="Times New Roman" w:cs="Times New Roman"/>
          <w:sz w:val="28"/>
          <w:szCs w:val="28"/>
          <w:lang w:eastAsia="ru-RU"/>
        </w:rPr>
        <w:t xml:space="preserve"> натурі (на місцевості) земельну ділянку</w:t>
      </w:r>
      <w:r w:rsidRPr="00ED6536">
        <w:rPr>
          <w:rFonts w:ascii="Times New Roman" w:eastAsia="Times New Roman" w:hAnsi="Times New Roman" w:cs="Times New Roman"/>
          <w:sz w:val="28"/>
          <w:szCs w:val="28"/>
          <w:lang w:eastAsia="ru-RU"/>
        </w:rPr>
        <w:t xml:space="preserve"> та надати у власність </w:t>
      </w:r>
    </w:p>
    <w:p w:rsidR="0006254E"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гр. Терновцію Павлу Володимировичу м</w:t>
      </w:r>
      <w:r w:rsidR="0006254E">
        <w:rPr>
          <w:rFonts w:ascii="Times New Roman" w:eastAsia="Times New Roman" w:hAnsi="Times New Roman" w:cs="Times New Roman"/>
          <w:sz w:val="28"/>
          <w:szCs w:val="28"/>
          <w:lang w:eastAsia="ru-RU"/>
        </w:rPr>
        <w:t>ешк. с.Кам’янське Польова 10, в</w:t>
      </w:r>
      <w:r w:rsidRPr="00ED6536">
        <w:rPr>
          <w:rFonts w:ascii="Times New Roman" w:eastAsia="Times New Roman" w:hAnsi="Times New Roman" w:cs="Times New Roman"/>
          <w:sz w:val="28"/>
          <w:szCs w:val="28"/>
          <w:lang w:eastAsia="ru-RU"/>
        </w:rPr>
        <w:t xml:space="preserve">замін сертифікату на право на земельну частку (пай) серія ЗК № 008699 відповідно до </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Схеми  паювання земель колекти</w:t>
      </w:r>
      <w:r w:rsidR="0006254E">
        <w:rPr>
          <w:rFonts w:ascii="Times New Roman" w:eastAsia="Times New Roman" w:hAnsi="Times New Roman" w:cs="Times New Roman"/>
          <w:sz w:val="28"/>
          <w:szCs w:val="28"/>
          <w:lang w:eastAsia="ru-RU"/>
        </w:rPr>
        <w:t xml:space="preserve">вної власності  колишнього   </w:t>
      </w:r>
      <w:r w:rsidRPr="00ED6536">
        <w:rPr>
          <w:rFonts w:ascii="Times New Roman" w:eastAsia="Times New Roman" w:hAnsi="Times New Roman" w:cs="Times New Roman"/>
          <w:sz w:val="28"/>
          <w:szCs w:val="28"/>
          <w:lang w:eastAsia="ru-RU"/>
        </w:rPr>
        <w:t>КСГП ,, Перемога’’ на території Кам’янської сільської ради  Берегівського району Закарпатської області за межами населеного пункту в с.Богаревиця контур 186 для ведення товарного сільськогосподарського виробництва.</w:t>
      </w:r>
    </w:p>
    <w:p w:rsidR="00BD296C" w:rsidRPr="00ED6536" w:rsidRDefault="00BD296C" w:rsidP="00BD296C">
      <w:pPr>
        <w:spacing w:after="0" w:line="240" w:lineRule="auto"/>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2. гр. Терновцій Павлу Володимировичу зареєструвати земельну ділянку у відповідності до вимог чинного законодавства.</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p>
    <w:p w:rsidR="00BD296C" w:rsidRPr="007E7175" w:rsidRDefault="00BD296C" w:rsidP="007E7175">
      <w:pPr>
        <w:spacing w:after="0" w:line="240" w:lineRule="auto"/>
        <w:jc w:val="both"/>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   Сільський  голова                                                          Михайло СТАНИНЕЦЬ</w:t>
      </w:r>
    </w:p>
    <w:p w:rsidR="00BD296C" w:rsidRPr="00ED6536" w:rsidRDefault="00BD296C" w:rsidP="00BD296C">
      <w:pPr>
        <w:spacing w:after="0" w:line="240" w:lineRule="auto"/>
        <w:rPr>
          <w:rFonts w:ascii="Times New Roman" w:eastAsia="Times New Roman" w:hAnsi="Times New Roman" w:cs="Times New Roman"/>
          <w:sz w:val="28"/>
          <w:szCs w:val="28"/>
          <w:lang w:eastAsia="ru-RU"/>
        </w:rPr>
      </w:pPr>
    </w:p>
    <w:p w:rsidR="00BD296C" w:rsidRPr="00ED6536" w:rsidRDefault="00BD296C" w:rsidP="00BD296C">
      <w:pPr>
        <w:spacing w:after="0" w:line="240" w:lineRule="auto"/>
        <w:ind w:left="-360" w:right="-284"/>
        <w:jc w:val="center"/>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object w:dxaOrig="945" w:dyaOrig="1065">
          <v:shape id="_x0000_i1065" type="#_x0000_t75" style="width:46.9pt;height:53.6pt" o:ole="" fillcolor="window">
            <v:imagedata r:id="rId15" o:title=""/>
          </v:shape>
          <o:OLEObject Type="Embed" ProgID="Word.Picture.8" ShapeID="_x0000_i1065" DrawAspect="Content" ObjectID="_1814855132" r:id="rId57"/>
        </w:object>
      </w:r>
    </w:p>
    <w:p w:rsidR="00BD296C" w:rsidRPr="00ED6536" w:rsidRDefault="00BD296C" w:rsidP="00BD296C">
      <w:pPr>
        <w:spacing w:after="0" w:line="240" w:lineRule="auto"/>
        <w:jc w:val="center"/>
        <w:outlineLvl w:val="0"/>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У К Р А Ї Н А</w:t>
      </w:r>
    </w:p>
    <w:p w:rsidR="00BD296C" w:rsidRPr="00ED6536" w:rsidRDefault="00BD296C" w:rsidP="00BD296C">
      <w:pPr>
        <w:spacing w:after="0" w:line="240" w:lineRule="auto"/>
        <w:jc w:val="center"/>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D296C" w:rsidRPr="00ED6536" w:rsidRDefault="007E7175" w:rsidP="00BD29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BD296C" w:rsidRPr="00ED6536">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00BD296C" w:rsidRPr="00ED6536">
        <w:rPr>
          <w:rFonts w:ascii="Times New Roman" w:eastAsia="Times New Roman" w:hAnsi="Times New Roman" w:cs="Times New Roman"/>
          <w:b/>
          <w:sz w:val="28"/>
          <w:szCs w:val="28"/>
          <w:lang w:eastAsia="ru-RU"/>
        </w:rPr>
        <w:t xml:space="preserve">-го скликання </w:t>
      </w:r>
    </w:p>
    <w:p w:rsidR="00BD296C" w:rsidRPr="00ED6536" w:rsidRDefault="00BD296C" w:rsidP="00BD296C">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ED6536">
        <w:rPr>
          <w:rFonts w:ascii="Times New Roman" w:eastAsia="Times New Roman" w:hAnsi="Times New Roman" w:cs="Times New Roman"/>
          <w:b/>
          <w:sz w:val="28"/>
          <w:szCs w:val="28"/>
          <w:lang w:eastAsia="ru-RU"/>
        </w:rPr>
        <w:t>Р І Ш Е Н Н Я</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від   16</w:t>
      </w:r>
      <w:r w:rsidR="007E7175">
        <w:rPr>
          <w:rFonts w:ascii="Times New Roman" w:eastAsia="Times New Roman" w:hAnsi="Times New Roman" w:cs="Times New Roman"/>
          <w:b/>
          <w:sz w:val="28"/>
          <w:szCs w:val="28"/>
          <w:lang w:eastAsia="ru-RU"/>
        </w:rPr>
        <w:t xml:space="preserve"> </w:t>
      </w:r>
      <w:r w:rsidRPr="00ED6536">
        <w:rPr>
          <w:rFonts w:ascii="Times New Roman" w:eastAsia="Times New Roman" w:hAnsi="Times New Roman" w:cs="Times New Roman"/>
          <w:b/>
          <w:sz w:val="28"/>
          <w:szCs w:val="28"/>
          <w:lang w:eastAsia="ru-RU"/>
        </w:rPr>
        <w:t xml:space="preserve"> березня 2023 року  №  </w:t>
      </w:r>
      <w:r w:rsidR="007E7175">
        <w:rPr>
          <w:rFonts w:ascii="Times New Roman" w:eastAsia="Times New Roman" w:hAnsi="Times New Roman" w:cs="Times New Roman"/>
          <w:b/>
          <w:sz w:val="28"/>
          <w:szCs w:val="28"/>
          <w:lang w:eastAsia="ru-RU"/>
        </w:rPr>
        <w:t>1305</w:t>
      </w:r>
      <w:r w:rsidRPr="00ED6536">
        <w:rPr>
          <w:rFonts w:ascii="Times New Roman" w:eastAsia="Times New Roman" w:hAnsi="Times New Roman" w:cs="Times New Roman"/>
          <w:b/>
          <w:sz w:val="28"/>
          <w:szCs w:val="28"/>
          <w:lang w:eastAsia="ru-RU"/>
        </w:rPr>
        <w:t xml:space="preserve">  </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с. Кам’янське</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Про виділення в натурі (на місцевості) </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BD296C" w:rsidRPr="00ED6536" w:rsidRDefault="007E7175" w:rsidP="00BD296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Терновцій Павлу</w:t>
      </w:r>
      <w:r w:rsidR="00BD296C" w:rsidRPr="00ED6536">
        <w:rPr>
          <w:rFonts w:ascii="Times New Roman" w:eastAsia="Times New Roman" w:hAnsi="Times New Roman" w:cs="Times New Roman"/>
          <w:b/>
          <w:sz w:val="28"/>
          <w:szCs w:val="28"/>
          <w:lang w:eastAsia="ru-RU"/>
        </w:rPr>
        <w:t xml:space="preserve"> Володимерович</w:t>
      </w:r>
      <w:r>
        <w:rPr>
          <w:rFonts w:ascii="Times New Roman" w:eastAsia="Times New Roman" w:hAnsi="Times New Roman" w:cs="Times New Roman"/>
          <w:b/>
          <w:sz w:val="28"/>
          <w:szCs w:val="28"/>
          <w:lang w:eastAsia="ru-RU"/>
        </w:rPr>
        <w:t>у</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мешк. м.Кам</w:t>
      </w:r>
      <w:r w:rsidRPr="00ED6536">
        <w:rPr>
          <w:rFonts w:ascii="Times New Roman" w:eastAsia="Times New Roman" w:hAnsi="Times New Roman" w:cs="Times New Roman"/>
          <w:b/>
          <w:sz w:val="28"/>
          <w:szCs w:val="28"/>
          <w:lang w:val="ru-RU" w:eastAsia="ru-RU"/>
        </w:rPr>
        <w:t>’</w:t>
      </w:r>
      <w:r w:rsidRPr="00ED6536">
        <w:rPr>
          <w:rFonts w:ascii="Times New Roman" w:eastAsia="Times New Roman" w:hAnsi="Times New Roman" w:cs="Times New Roman"/>
          <w:b/>
          <w:sz w:val="28"/>
          <w:szCs w:val="28"/>
          <w:lang w:eastAsia="ru-RU"/>
        </w:rPr>
        <w:t>янське вул.Польова 10</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ED6536">
        <w:rPr>
          <w:rFonts w:ascii="Times New Roman" w:eastAsia="Times New Roman" w:hAnsi="Times New Roman" w:cs="Times New Roman"/>
          <w:b/>
          <w:sz w:val="28"/>
          <w:szCs w:val="28"/>
          <w:lang w:eastAsia="ru-RU"/>
        </w:rPr>
        <w:t xml:space="preserve">), </w:t>
      </w:r>
      <w:r w:rsidR="007E7175">
        <w:rPr>
          <w:rFonts w:ascii="Times New Roman" w:eastAsia="Times New Roman" w:hAnsi="Times New Roman" w:cs="Times New Roman"/>
          <w:sz w:val="28"/>
          <w:szCs w:val="28"/>
          <w:lang w:eastAsia="ru-RU"/>
        </w:rPr>
        <w:t>гр. Терновцій</w:t>
      </w:r>
      <w:r w:rsidRPr="00ED6536">
        <w:rPr>
          <w:rFonts w:ascii="Times New Roman" w:eastAsia="Times New Roman" w:hAnsi="Times New Roman" w:cs="Times New Roman"/>
          <w:sz w:val="28"/>
          <w:szCs w:val="28"/>
          <w:lang w:eastAsia="ru-RU"/>
        </w:rPr>
        <w:t xml:space="preserve"> Павла Володимировича мешк. с.Кам’янське вул.Польова 10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№0084098 та </w:t>
      </w:r>
      <w:r w:rsidRPr="003B6D50">
        <w:rPr>
          <w:rFonts w:ascii="Times New Roman" w:eastAsia="Times New Roman" w:hAnsi="Times New Roman" w:cs="Times New Roman"/>
          <w:sz w:val="28"/>
          <w:szCs w:val="28"/>
          <w:lang w:eastAsia="ru-RU"/>
        </w:rPr>
        <w:t>згідно договору купівлі-продажу НСТ 585070 від 17 січня 2023 р</w:t>
      </w:r>
      <w:r w:rsidRPr="007E7175">
        <w:rPr>
          <w:rFonts w:ascii="Times New Roman" w:eastAsia="Times New Roman" w:hAnsi="Times New Roman" w:cs="Times New Roman"/>
          <w:color w:val="C00000"/>
          <w:sz w:val="28"/>
          <w:szCs w:val="28"/>
          <w:lang w:eastAsia="ru-RU"/>
        </w:rPr>
        <w:t xml:space="preserve">. </w:t>
      </w:r>
      <w:r w:rsidRPr="00ED6536">
        <w:rPr>
          <w:rFonts w:ascii="Times New Roman" w:eastAsia="Times New Roman" w:hAnsi="Times New Roman" w:cs="Times New Roman"/>
          <w:sz w:val="28"/>
          <w:szCs w:val="28"/>
          <w:lang w:eastAsia="ru-RU"/>
        </w:rPr>
        <w:t xml:space="preserve">керуючись  до статей  </w:t>
      </w:r>
      <w:r w:rsidRPr="00ED6536">
        <w:rPr>
          <w:rFonts w:ascii="Times New Roman" w:eastAsia="Times New Roman" w:hAnsi="Times New Roman" w:cs="Times New Roman"/>
          <w:sz w:val="28"/>
          <w:szCs w:val="28"/>
          <w:u w:val="single"/>
          <w:lang w:eastAsia="ru-RU"/>
        </w:rPr>
        <w:t xml:space="preserve">12, 81, 116, </w:t>
      </w:r>
      <w:r w:rsidRPr="00ED6536">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sidR="007E7175">
        <w:rPr>
          <w:rFonts w:ascii="Times New Roman" w:eastAsia="Times New Roman" w:hAnsi="Times New Roman" w:cs="Times New Roman"/>
          <w:sz w:val="28"/>
          <w:szCs w:val="28"/>
          <w:lang w:eastAsia="ru-RU"/>
        </w:rPr>
        <w:t xml:space="preserve">лювання зрошення в Україні ’’ </w:t>
      </w:r>
      <w:r w:rsidR="007E7175">
        <w:rPr>
          <w:rFonts w:ascii="Times New Roman" w:eastAsia="Times New Roman" w:hAnsi="Times New Roman" w:cs="Times New Roman"/>
          <w:bCs/>
          <w:sz w:val="28"/>
          <w:szCs w:val="28"/>
          <w:lang w:eastAsia="ru-RU"/>
        </w:rPr>
        <w:t>сільська рада</w:t>
      </w:r>
    </w:p>
    <w:p w:rsidR="00BD296C" w:rsidRPr="00ED6536" w:rsidRDefault="00BD296C" w:rsidP="00BD296C">
      <w:pPr>
        <w:tabs>
          <w:tab w:val="num" w:pos="360"/>
        </w:tabs>
        <w:spacing w:after="0" w:line="240" w:lineRule="auto"/>
        <w:ind w:firstLine="567"/>
        <w:rPr>
          <w:rFonts w:ascii="Times New Roman" w:eastAsia="Times New Roman" w:hAnsi="Times New Roman" w:cs="Times New Roman"/>
          <w:b/>
          <w:bCs/>
          <w:sz w:val="28"/>
          <w:szCs w:val="28"/>
          <w:lang w:eastAsia="ru-RU"/>
        </w:rPr>
      </w:pPr>
      <w:r w:rsidRPr="00ED6536">
        <w:rPr>
          <w:rFonts w:ascii="Times New Roman" w:eastAsia="Times New Roman" w:hAnsi="Times New Roman" w:cs="Times New Roman"/>
          <w:b/>
          <w:bCs/>
          <w:sz w:val="28"/>
          <w:szCs w:val="28"/>
          <w:lang w:eastAsia="ru-RU"/>
        </w:rPr>
        <w:t xml:space="preserve">                                     </w:t>
      </w:r>
      <w:r w:rsidR="007E7175">
        <w:rPr>
          <w:rFonts w:ascii="Times New Roman" w:eastAsia="Times New Roman" w:hAnsi="Times New Roman" w:cs="Times New Roman"/>
          <w:b/>
          <w:bCs/>
          <w:sz w:val="28"/>
          <w:szCs w:val="28"/>
          <w:lang w:eastAsia="ru-RU"/>
        </w:rPr>
        <w:t xml:space="preserve">         </w:t>
      </w:r>
      <w:r w:rsidRPr="00ED6536">
        <w:rPr>
          <w:rFonts w:ascii="Times New Roman" w:eastAsia="Times New Roman" w:hAnsi="Times New Roman" w:cs="Times New Roman"/>
          <w:b/>
          <w:bCs/>
          <w:sz w:val="28"/>
          <w:szCs w:val="28"/>
          <w:lang w:eastAsia="ru-RU"/>
        </w:rPr>
        <w:t xml:space="preserve">         ВИРІШИЛА:</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1. Виділити в натурі (на місцевості) земельні ділянки та надати у власність </w:t>
      </w:r>
    </w:p>
    <w:p w:rsidR="007E7175"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гр. Терновцію Павлу Володимировичу м</w:t>
      </w:r>
      <w:r w:rsidR="007E7175">
        <w:rPr>
          <w:rFonts w:ascii="Times New Roman" w:eastAsia="Times New Roman" w:hAnsi="Times New Roman" w:cs="Times New Roman"/>
          <w:sz w:val="28"/>
          <w:szCs w:val="28"/>
          <w:lang w:eastAsia="ru-RU"/>
        </w:rPr>
        <w:t>ешк. с.Кам’янське Польова 10, в</w:t>
      </w:r>
      <w:r w:rsidRPr="00ED6536">
        <w:rPr>
          <w:rFonts w:ascii="Times New Roman" w:eastAsia="Times New Roman" w:hAnsi="Times New Roman" w:cs="Times New Roman"/>
          <w:sz w:val="28"/>
          <w:szCs w:val="28"/>
          <w:lang w:eastAsia="ru-RU"/>
        </w:rPr>
        <w:t>замін сертифікату на право на земельну частку (пай) серія ЗК № 0084098 відповідно до</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Схеми  паювання земель колекти</w:t>
      </w:r>
      <w:r w:rsidR="007E7175">
        <w:rPr>
          <w:rFonts w:ascii="Times New Roman" w:eastAsia="Times New Roman" w:hAnsi="Times New Roman" w:cs="Times New Roman"/>
          <w:sz w:val="28"/>
          <w:szCs w:val="28"/>
          <w:lang w:eastAsia="ru-RU"/>
        </w:rPr>
        <w:t xml:space="preserve">вної власності  колишнього  </w:t>
      </w:r>
      <w:r w:rsidRPr="00ED6536">
        <w:rPr>
          <w:rFonts w:ascii="Times New Roman" w:eastAsia="Times New Roman" w:hAnsi="Times New Roman" w:cs="Times New Roman"/>
          <w:sz w:val="28"/>
          <w:szCs w:val="28"/>
          <w:lang w:eastAsia="ru-RU"/>
        </w:rPr>
        <w:t>КСГП ,, Перемога’’ на території Кам’янської сільської ради  Берегівського району Закарпатської області за межами населеного пункту в с.Богаревиця контур 182 для ведення товарного сільськогосподарського виробництва.</w:t>
      </w:r>
    </w:p>
    <w:p w:rsidR="00BD296C" w:rsidRPr="00ED6536" w:rsidRDefault="00BD296C" w:rsidP="00BD296C">
      <w:pPr>
        <w:spacing w:after="0" w:line="240" w:lineRule="auto"/>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2. гр. Терновцій Павлу Володимировичу зареєструвати земельну ділянку у відповідності до вимог чинного законодавства.</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p>
    <w:p w:rsidR="00BD296C" w:rsidRPr="00ED6536" w:rsidRDefault="00BD296C" w:rsidP="00BD296C">
      <w:pPr>
        <w:spacing w:after="0" w:line="240" w:lineRule="auto"/>
        <w:jc w:val="both"/>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   Сільський  голова                                                          Михайло СТАНИНЕЦЬ</w:t>
      </w:r>
    </w:p>
    <w:p w:rsidR="00BD296C" w:rsidRPr="00ED6536" w:rsidRDefault="00BD296C" w:rsidP="00BD296C">
      <w:pPr>
        <w:spacing w:after="0" w:line="240" w:lineRule="auto"/>
        <w:jc w:val="both"/>
        <w:rPr>
          <w:rFonts w:ascii="Times New Roman" w:eastAsia="Times New Roman" w:hAnsi="Times New Roman" w:cs="Times New Roman"/>
          <w:b/>
          <w:sz w:val="28"/>
          <w:szCs w:val="28"/>
          <w:lang w:eastAsia="ru-RU"/>
        </w:rPr>
      </w:pPr>
    </w:p>
    <w:p w:rsidR="00BD296C" w:rsidRPr="00ED6536" w:rsidRDefault="00BD296C" w:rsidP="00BD296C">
      <w:pPr>
        <w:spacing w:after="0" w:line="240" w:lineRule="auto"/>
        <w:rPr>
          <w:rFonts w:ascii="Times New Roman" w:eastAsia="Times New Roman" w:hAnsi="Times New Roman" w:cs="Times New Roman"/>
          <w:sz w:val="28"/>
          <w:szCs w:val="28"/>
          <w:lang w:eastAsia="ru-RU"/>
        </w:rPr>
      </w:pPr>
    </w:p>
    <w:p w:rsidR="00BD296C" w:rsidRPr="00ED6536" w:rsidRDefault="00BD296C" w:rsidP="00BD296C">
      <w:pPr>
        <w:spacing w:after="0" w:line="240" w:lineRule="auto"/>
        <w:ind w:left="-360" w:right="-284"/>
        <w:jc w:val="center"/>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object w:dxaOrig="945" w:dyaOrig="1065">
          <v:shape id="_x0000_i1066" type="#_x0000_t75" style="width:46.9pt;height:53.6pt" o:ole="" fillcolor="window">
            <v:imagedata r:id="rId15" o:title=""/>
          </v:shape>
          <o:OLEObject Type="Embed" ProgID="Word.Picture.8" ShapeID="_x0000_i1066" DrawAspect="Content" ObjectID="_1814855133" r:id="rId58"/>
        </w:object>
      </w:r>
    </w:p>
    <w:p w:rsidR="00BD296C" w:rsidRPr="00ED6536" w:rsidRDefault="00BD296C" w:rsidP="00BD296C">
      <w:pPr>
        <w:spacing w:after="0" w:line="240" w:lineRule="auto"/>
        <w:jc w:val="center"/>
        <w:outlineLvl w:val="0"/>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У К Р А Ї Н А</w:t>
      </w:r>
    </w:p>
    <w:p w:rsidR="00BD296C" w:rsidRPr="00ED6536" w:rsidRDefault="00BD296C" w:rsidP="00BD296C">
      <w:pPr>
        <w:spacing w:after="0" w:line="240" w:lineRule="auto"/>
        <w:jc w:val="center"/>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D296C" w:rsidRPr="00ED6536" w:rsidRDefault="007E7175" w:rsidP="00BD29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BD296C" w:rsidRPr="00ED6536">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00BD296C" w:rsidRPr="00ED6536">
        <w:rPr>
          <w:rFonts w:ascii="Times New Roman" w:eastAsia="Times New Roman" w:hAnsi="Times New Roman" w:cs="Times New Roman"/>
          <w:b/>
          <w:sz w:val="28"/>
          <w:szCs w:val="28"/>
          <w:lang w:eastAsia="ru-RU"/>
        </w:rPr>
        <w:t xml:space="preserve"> -го скликання </w:t>
      </w:r>
    </w:p>
    <w:p w:rsidR="00BD296C" w:rsidRPr="00ED6536" w:rsidRDefault="00BD296C" w:rsidP="00BD296C">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ED6536">
        <w:rPr>
          <w:rFonts w:ascii="Times New Roman" w:eastAsia="Times New Roman" w:hAnsi="Times New Roman" w:cs="Times New Roman"/>
          <w:b/>
          <w:sz w:val="28"/>
          <w:szCs w:val="28"/>
          <w:lang w:eastAsia="ru-RU"/>
        </w:rPr>
        <w:t>Р І Ш Е Н Н Я</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від   16 березня 2023 року  № </w:t>
      </w:r>
      <w:r w:rsidR="007E7175">
        <w:rPr>
          <w:rFonts w:ascii="Times New Roman" w:eastAsia="Times New Roman" w:hAnsi="Times New Roman" w:cs="Times New Roman"/>
          <w:b/>
          <w:sz w:val="28"/>
          <w:szCs w:val="28"/>
          <w:lang w:eastAsia="ru-RU"/>
        </w:rPr>
        <w:t>1306</w:t>
      </w:r>
      <w:r w:rsidRPr="00ED6536">
        <w:rPr>
          <w:rFonts w:ascii="Times New Roman" w:eastAsia="Times New Roman" w:hAnsi="Times New Roman" w:cs="Times New Roman"/>
          <w:b/>
          <w:sz w:val="28"/>
          <w:szCs w:val="28"/>
          <w:lang w:eastAsia="ru-RU"/>
        </w:rPr>
        <w:t xml:space="preserve">   </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с. Кам’янське</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Про виділення в натурі (на місцевості) </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гр. Терновцій Володимир</w:t>
      </w:r>
      <w:r w:rsidR="007E7175">
        <w:rPr>
          <w:rFonts w:ascii="Times New Roman" w:eastAsia="Times New Roman" w:hAnsi="Times New Roman" w:cs="Times New Roman"/>
          <w:b/>
          <w:sz w:val="28"/>
          <w:szCs w:val="28"/>
          <w:lang w:eastAsia="ru-RU"/>
        </w:rPr>
        <w:t>у</w:t>
      </w:r>
      <w:r w:rsidRPr="00ED6536">
        <w:rPr>
          <w:rFonts w:ascii="Times New Roman" w:eastAsia="Times New Roman" w:hAnsi="Times New Roman" w:cs="Times New Roman"/>
          <w:b/>
          <w:sz w:val="28"/>
          <w:szCs w:val="28"/>
          <w:lang w:eastAsia="ru-RU"/>
        </w:rPr>
        <w:t xml:space="preserve"> Михайлович</w:t>
      </w:r>
      <w:r w:rsidR="007E7175">
        <w:rPr>
          <w:rFonts w:ascii="Times New Roman" w:eastAsia="Times New Roman" w:hAnsi="Times New Roman" w:cs="Times New Roman"/>
          <w:b/>
          <w:sz w:val="28"/>
          <w:szCs w:val="28"/>
          <w:lang w:eastAsia="ru-RU"/>
        </w:rPr>
        <w:t>у</w:t>
      </w:r>
    </w:p>
    <w:p w:rsidR="00BD296C" w:rsidRPr="00ED6536" w:rsidRDefault="00BD296C" w:rsidP="00BD296C">
      <w:pPr>
        <w:spacing w:after="0" w:line="240" w:lineRule="auto"/>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мешк. м.Кам</w:t>
      </w:r>
      <w:r w:rsidRPr="00ED6536">
        <w:rPr>
          <w:rFonts w:ascii="Times New Roman" w:eastAsia="Times New Roman" w:hAnsi="Times New Roman" w:cs="Times New Roman"/>
          <w:b/>
          <w:sz w:val="28"/>
          <w:szCs w:val="28"/>
          <w:lang w:val="ru-RU" w:eastAsia="ru-RU"/>
        </w:rPr>
        <w:t>’</w:t>
      </w:r>
      <w:r w:rsidRPr="00ED6536">
        <w:rPr>
          <w:rFonts w:ascii="Times New Roman" w:eastAsia="Times New Roman" w:hAnsi="Times New Roman" w:cs="Times New Roman"/>
          <w:b/>
          <w:sz w:val="28"/>
          <w:szCs w:val="28"/>
          <w:lang w:eastAsia="ru-RU"/>
        </w:rPr>
        <w:t>янське вул.Польова 10</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ED6536">
        <w:rPr>
          <w:rFonts w:ascii="Times New Roman" w:eastAsia="Times New Roman" w:hAnsi="Times New Roman" w:cs="Times New Roman"/>
          <w:b/>
          <w:sz w:val="28"/>
          <w:szCs w:val="28"/>
          <w:lang w:eastAsia="ru-RU"/>
        </w:rPr>
        <w:t xml:space="preserve">), </w:t>
      </w:r>
      <w:r w:rsidR="007E7175">
        <w:rPr>
          <w:rFonts w:ascii="Times New Roman" w:eastAsia="Times New Roman" w:hAnsi="Times New Roman" w:cs="Times New Roman"/>
          <w:sz w:val="28"/>
          <w:szCs w:val="28"/>
          <w:lang w:eastAsia="ru-RU"/>
        </w:rPr>
        <w:t>гр. Терновцій</w:t>
      </w:r>
      <w:r w:rsidRPr="00ED6536">
        <w:rPr>
          <w:rFonts w:ascii="Times New Roman" w:eastAsia="Times New Roman" w:hAnsi="Times New Roman" w:cs="Times New Roman"/>
          <w:sz w:val="28"/>
          <w:szCs w:val="28"/>
          <w:lang w:eastAsia="ru-RU"/>
        </w:rPr>
        <w:t xml:space="preserve"> Володимира Михайловича мешк. с.Кам’янське вул.Польова 10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№0084033 та згідно </w:t>
      </w:r>
      <w:r w:rsidR="007E7175">
        <w:rPr>
          <w:rFonts w:ascii="Times New Roman" w:eastAsia="Times New Roman" w:hAnsi="Times New Roman" w:cs="Times New Roman"/>
          <w:sz w:val="28"/>
          <w:szCs w:val="28"/>
          <w:lang w:eastAsia="ru-RU"/>
        </w:rPr>
        <w:t>договору купівлі-продажу НСТ 58</w:t>
      </w:r>
      <w:r w:rsidRPr="00ED6536">
        <w:rPr>
          <w:rFonts w:ascii="Times New Roman" w:eastAsia="Times New Roman" w:hAnsi="Times New Roman" w:cs="Times New Roman"/>
          <w:sz w:val="28"/>
          <w:szCs w:val="28"/>
          <w:lang w:eastAsia="ru-RU"/>
        </w:rPr>
        <w:t xml:space="preserve">5293 від 02 березня 2023 р. керуючись  до статей  </w:t>
      </w:r>
      <w:r w:rsidRPr="00ED6536">
        <w:rPr>
          <w:rFonts w:ascii="Times New Roman" w:eastAsia="Times New Roman" w:hAnsi="Times New Roman" w:cs="Times New Roman"/>
          <w:sz w:val="28"/>
          <w:szCs w:val="28"/>
          <w:u w:val="single"/>
          <w:lang w:eastAsia="ru-RU"/>
        </w:rPr>
        <w:t xml:space="preserve">12, 81, 116, </w:t>
      </w:r>
      <w:r w:rsidRPr="00ED6536">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sidR="007E7175">
        <w:rPr>
          <w:rFonts w:ascii="Times New Roman" w:eastAsia="Times New Roman" w:hAnsi="Times New Roman" w:cs="Times New Roman"/>
          <w:sz w:val="28"/>
          <w:szCs w:val="28"/>
          <w:lang w:eastAsia="ru-RU"/>
        </w:rPr>
        <w:t xml:space="preserve">лювання зрошення в Україні ’’, </w:t>
      </w:r>
      <w:r w:rsidRPr="00ED6536">
        <w:rPr>
          <w:rFonts w:ascii="Times New Roman" w:eastAsia="Times New Roman" w:hAnsi="Times New Roman" w:cs="Times New Roman"/>
          <w:bCs/>
          <w:sz w:val="28"/>
          <w:szCs w:val="28"/>
          <w:lang w:eastAsia="ru-RU"/>
        </w:rPr>
        <w:t>с</w:t>
      </w:r>
      <w:r w:rsidR="007E7175">
        <w:rPr>
          <w:rFonts w:ascii="Times New Roman" w:eastAsia="Times New Roman" w:hAnsi="Times New Roman" w:cs="Times New Roman"/>
          <w:bCs/>
          <w:sz w:val="28"/>
          <w:szCs w:val="28"/>
          <w:lang w:eastAsia="ru-RU"/>
        </w:rPr>
        <w:t>ільська  рада</w:t>
      </w:r>
    </w:p>
    <w:p w:rsidR="00BD296C" w:rsidRPr="00ED6536" w:rsidRDefault="007E7175" w:rsidP="00BD296C">
      <w:pPr>
        <w:tabs>
          <w:tab w:val="num" w:pos="360"/>
        </w:tabs>
        <w:spacing w:after="0" w:line="240" w:lineRule="auto"/>
        <w:ind w:firstLine="56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D296C" w:rsidRPr="00ED6536">
        <w:rPr>
          <w:rFonts w:ascii="Times New Roman" w:eastAsia="Times New Roman" w:hAnsi="Times New Roman" w:cs="Times New Roman"/>
          <w:b/>
          <w:bCs/>
          <w:sz w:val="28"/>
          <w:szCs w:val="28"/>
          <w:lang w:eastAsia="ru-RU"/>
        </w:rPr>
        <w:t xml:space="preserve">                                              ВИРІШИЛА:</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1. Виділити в натурі (на місцевості) земельні ділянки та надати у власність </w:t>
      </w:r>
    </w:p>
    <w:p w:rsidR="00AC7764"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гр. Терновцію Володимиру Михайловичу м</w:t>
      </w:r>
      <w:r w:rsidR="00AC7764">
        <w:rPr>
          <w:rFonts w:ascii="Times New Roman" w:eastAsia="Times New Roman" w:hAnsi="Times New Roman" w:cs="Times New Roman"/>
          <w:sz w:val="28"/>
          <w:szCs w:val="28"/>
          <w:lang w:eastAsia="ru-RU"/>
        </w:rPr>
        <w:t>ешк. с.Кам’янське Польова 10, в</w:t>
      </w:r>
      <w:r w:rsidRPr="00ED6536">
        <w:rPr>
          <w:rFonts w:ascii="Times New Roman" w:eastAsia="Times New Roman" w:hAnsi="Times New Roman" w:cs="Times New Roman"/>
          <w:sz w:val="28"/>
          <w:szCs w:val="28"/>
          <w:lang w:eastAsia="ru-RU"/>
        </w:rPr>
        <w:t xml:space="preserve">замін сертифікату на право на земельну частку (пай) серія ЗК № 0084033 відповідно до </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Схеми  паювання земель колекти</w:t>
      </w:r>
      <w:r w:rsidR="00AC7764">
        <w:rPr>
          <w:rFonts w:ascii="Times New Roman" w:eastAsia="Times New Roman" w:hAnsi="Times New Roman" w:cs="Times New Roman"/>
          <w:sz w:val="28"/>
          <w:szCs w:val="28"/>
          <w:lang w:eastAsia="ru-RU"/>
        </w:rPr>
        <w:t xml:space="preserve">вної власності  колишнього  </w:t>
      </w:r>
      <w:r w:rsidRPr="00ED6536">
        <w:rPr>
          <w:rFonts w:ascii="Times New Roman" w:eastAsia="Times New Roman" w:hAnsi="Times New Roman" w:cs="Times New Roman"/>
          <w:sz w:val="28"/>
          <w:szCs w:val="28"/>
          <w:lang w:eastAsia="ru-RU"/>
        </w:rPr>
        <w:t xml:space="preserve">КСГП ,, Перемога’’ на території Кам’янської сільської ради  Берегівського району Закарпатської області за межами </w:t>
      </w:r>
      <w:r w:rsidRPr="00DC1733">
        <w:rPr>
          <w:rFonts w:ascii="Times New Roman" w:eastAsia="Times New Roman" w:hAnsi="Times New Roman" w:cs="Times New Roman"/>
          <w:sz w:val="28"/>
          <w:szCs w:val="28"/>
          <w:lang w:eastAsia="ru-RU"/>
        </w:rPr>
        <w:t>населеного пункту в с.</w:t>
      </w:r>
      <w:r w:rsidR="00AC7764" w:rsidRPr="00DC1733">
        <w:rPr>
          <w:rFonts w:ascii="Times New Roman" w:eastAsia="Times New Roman" w:hAnsi="Times New Roman" w:cs="Times New Roman"/>
          <w:sz w:val="28"/>
          <w:szCs w:val="28"/>
          <w:lang w:eastAsia="ru-RU"/>
        </w:rPr>
        <w:t xml:space="preserve"> </w:t>
      </w:r>
      <w:r w:rsidRPr="00DC1733">
        <w:rPr>
          <w:rFonts w:ascii="Times New Roman" w:eastAsia="Times New Roman" w:hAnsi="Times New Roman" w:cs="Times New Roman"/>
          <w:sz w:val="28"/>
          <w:szCs w:val="28"/>
          <w:lang w:eastAsia="ru-RU"/>
        </w:rPr>
        <w:t>Хм</w:t>
      </w:r>
      <w:r w:rsidR="00AC7764" w:rsidRPr="00DC1733">
        <w:rPr>
          <w:rFonts w:ascii="Times New Roman" w:eastAsia="Times New Roman" w:hAnsi="Times New Roman" w:cs="Times New Roman"/>
          <w:sz w:val="28"/>
          <w:szCs w:val="28"/>
          <w:lang w:eastAsia="ru-RU"/>
        </w:rPr>
        <w:t xml:space="preserve">ільник контур № </w:t>
      </w:r>
      <w:r w:rsidRPr="00DC1733">
        <w:rPr>
          <w:rFonts w:ascii="Times New Roman" w:eastAsia="Times New Roman" w:hAnsi="Times New Roman" w:cs="Times New Roman"/>
          <w:sz w:val="28"/>
          <w:szCs w:val="28"/>
          <w:lang w:eastAsia="ru-RU"/>
        </w:rPr>
        <w:t>20</w:t>
      </w:r>
      <w:r w:rsidRPr="00ED6536">
        <w:rPr>
          <w:rFonts w:ascii="Times New Roman" w:eastAsia="Times New Roman" w:hAnsi="Times New Roman" w:cs="Times New Roman"/>
          <w:sz w:val="28"/>
          <w:szCs w:val="28"/>
          <w:lang w:eastAsia="ru-RU"/>
        </w:rPr>
        <w:t xml:space="preserve"> для ведення товарного сільськогосподарського виробництва.</w:t>
      </w:r>
    </w:p>
    <w:p w:rsidR="00BD296C" w:rsidRPr="00ED6536" w:rsidRDefault="00BD296C" w:rsidP="00BD296C">
      <w:pPr>
        <w:spacing w:after="0" w:line="240" w:lineRule="auto"/>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2. гр. Терновцію Володимиру Михайловичу зареєструвати земельну ділянку у відповідності до вимог чинного законодавства.</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r w:rsidRPr="00ED6536">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D296C" w:rsidRPr="00ED6536" w:rsidRDefault="00BD296C" w:rsidP="00BD296C">
      <w:pPr>
        <w:spacing w:after="0" w:line="240" w:lineRule="auto"/>
        <w:jc w:val="both"/>
        <w:rPr>
          <w:rFonts w:ascii="Times New Roman" w:eastAsia="Times New Roman" w:hAnsi="Times New Roman" w:cs="Times New Roman"/>
          <w:sz w:val="28"/>
          <w:szCs w:val="28"/>
          <w:lang w:eastAsia="ru-RU"/>
        </w:rPr>
      </w:pPr>
    </w:p>
    <w:p w:rsidR="00BD296C" w:rsidRPr="00ED6536" w:rsidRDefault="00BD296C" w:rsidP="00BD296C">
      <w:pPr>
        <w:spacing w:after="0" w:line="240" w:lineRule="auto"/>
        <w:jc w:val="both"/>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   Сільський  голова                                                          Михайло СТАНИНЕЦЬ</w:t>
      </w:r>
    </w:p>
    <w:p w:rsidR="00BD296C" w:rsidRPr="00ED6536" w:rsidRDefault="00BD296C" w:rsidP="00BD296C">
      <w:pPr>
        <w:spacing w:after="0" w:line="240" w:lineRule="auto"/>
        <w:rPr>
          <w:rFonts w:ascii="Times New Roman" w:eastAsia="Times New Roman" w:hAnsi="Times New Roman" w:cs="Times New Roman"/>
          <w:sz w:val="28"/>
          <w:szCs w:val="28"/>
          <w:lang w:eastAsia="ru-RU"/>
        </w:rPr>
      </w:pPr>
    </w:p>
    <w:p w:rsidR="00BD296C" w:rsidRPr="00ED6536" w:rsidRDefault="00BD296C" w:rsidP="00BD296C">
      <w:pPr>
        <w:spacing w:after="0" w:line="240" w:lineRule="auto"/>
        <w:rPr>
          <w:rFonts w:ascii="Times New Roman" w:eastAsia="Times New Roman" w:hAnsi="Times New Roman" w:cs="Times New Roman"/>
          <w:sz w:val="28"/>
          <w:szCs w:val="28"/>
          <w:lang w:eastAsia="ru-RU"/>
        </w:rPr>
      </w:pPr>
    </w:p>
    <w:p w:rsidR="00746857" w:rsidRPr="00746857" w:rsidRDefault="00A47EC5" w:rsidP="00746857">
      <w:pPr>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46857">
        <w:rPr>
          <w:rFonts w:ascii="Times New Roman" w:eastAsia="Times New Roman" w:hAnsi="Times New Roman" w:cs="Times New Roman"/>
          <w:sz w:val="28"/>
          <w:szCs w:val="28"/>
        </w:rPr>
        <w:t xml:space="preserve">            </w:t>
      </w:r>
      <w:r w:rsidR="00B85427">
        <w:rPr>
          <w:rFonts w:ascii="Times New Roman" w:eastAsia="Times New Roman" w:hAnsi="Times New Roman" w:cs="Times New Roman"/>
          <w:sz w:val="28"/>
          <w:szCs w:val="28"/>
        </w:rPr>
        <w:t xml:space="preserve">                              </w:t>
      </w:r>
      <w:r w:rsidR="00746857">
        <w:rPr>
          <w:rFonts w:ascii="Times New Roman" w:eastAsia="Times New Roman" w:hAnsi="Times New Roman" w:cs="Times New Roman"/>
          <w:sz w:val="28"/>
          <w:szCs w:val="28"/>
        </w:rPr>
        <w:t xml:space="preserve">   </w:t>
      </w:r>
      <w:r w:rsidR="00746857" w:rsidRPr="00746857">
        <w:rPr>
          <w:rFonts w:ascii="Times New Roman" w:eastAsia="Times New Roman" w:hAnsi="Times New Roman" w:cs="Times New Roman"/>
          <w:sz w:val="28"/>
          <w:szCs w:val="28"/>
        </w:rPr>
        <w:object w:dxaOrig="1141" w:dyaOrig="1261">
          <v:shape id="_x0000_i1067" type="#_x0000_t75" style="width:46.9pt;height:53.6pt" o:ole="" fillcolor="window">
            <v:imagedata r:id="rId15" o:title=""/>
          </v:shape>
          <o:OLEObject Type="Embed" ProgID="Word.Picture.8" ShapeID="_x0000_i1067" DrawAspect="Content" ObjectID="_1814855134" r:id="rId59"/>
        </w:object>
      </w:r>
    </w:p>
    <w:p w:rsidR="00746857" w:rsidRPr="00746857" w:rsidRDefault="00746857" w:rsidP="0074685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У К Р А Ї Н А</w:t>
      </w:r>
    </w:p>
    <w:p w:rsidR="00746857" w:rsidRPr="00746857" w:rsidRDefault="00746857" w:rsidP="0074685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746857" w:rsidRPr="00746857" w:rsidRDefault="00746857" w:rsidP="0074685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19-та  сесія</w:t>
      </w:r>
      <w:r w:rsidRPr="00746857">
        <w:rPr>
          <w:rFonts w:ascii="Times New Roman" w:eastAsia="Times New Roman" w:hAnsi="Times New Roman" w:cs="Times New Roman"/>
          <w:b/>
          <w:sz w:val="28"/>
          <w:szCs w:val="28"/>
        </w:rPr>
        <w:t xml:space="preserve">  8-го скликання</w:t>
      </w:r>
    </w:p>
    <w:p w:rsidR="00746857" w:rsidRPr="00746857" w:rsidRDefault="00746857" w:rsidP="0074685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46857" w:rsidRPr="00746857" w:rsidRDefault="00746857" w:rsidP="00746857">
      <w:pPr>
        <w:widowControl w:val="0"/>
        <w:tabs>
          <w:tab w:val="left" w:pos="405"/>
          <w:tab w:val="center" w:pos="4808"/>
        </w:tabs>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Р І Ш Е Н Н Я</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  16  березня  2023 року  №</w:t>
      </w:r>
      <w:r w:rsidR="00A47EC5">
        <w:rPr>
          <w:rFonts w:ascii="Times New Roman" w:eastAsia="Times New Roman" w:hAnsi="Times New Roman" w:cs="Times New Roman"/>
          <w:b/>
          <w:sz w:val="28"/>
          <w:szCs w:val="28"/>
        </w:rPr>
        <w:t xml:space="preserve"> 1307</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с. Кам’янське</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 xml:space="preserve">Про внесення змін до договору </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оренди землі та укладання додаткової</w:t>
      </w:r>
    </w:p>
    <w:p w:rsid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угоди  щодо зміни сторони орендодавця</w:t>
      </w:r>
    </w:p>
    <w:p w:rsidR="006C473E" w:rsidRPr="00746857" w:rsidRDefault="006C473E" w:rsidP="007468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 встановлення орендної плати</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8"/>
          <w:szCs w:val="28"/>
        </w:rPr>
      </w:pPr>
    </w:p>
    <w:p w:rsidR="00746857" w:rsidRPr="00746857" w:rsidRDefault="000A6FB7" w:rsidP="00746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67BB">
        <w:rPr>
          <w:rFonts w:ascii="Times New Roman" w:eastAsia="Times New Roman" w:hAnsi="Times New Roman" w:cs="Times New Roman"/>
          <w:bCs/>
          <w:sz w:val="28"/>
          <w:szCs w:val="28"/>
          <w:bdr w:val="none" w:sz="0" w:space="0" w:color="auto" w:frame="1"/>
        </w:rPr>
        <w:t>Відповідно до</w:t>
      </w:r>
      <w:r>
        <w:rPr>
          <w:rFonts w:ascii="Times New Roman" w:eastAsia="Times New Roman" w:hAnsi="Times New Roman" w:cs="Times New Roman"/>
          <w:bCs/>
          <w:sz w:val="28"/>
          <w:szCs w:val="28"/>
          <w:bdr w:val="none" w:sz="0" w:space="0" w:color="auto" w:frame="1"/>
        </w:rPr>
        <w:t xml:space="preserve"> рекомендацій постійної комісії </w:t>
      </w:r>
      <w:r w:rsidRPr="008A70ED">
        <w:rPr>
          <w:rFonts w:ascii="Times New Roman" w:hAnsi="Times New Roman" w:cs="Times New Roman"/>
          <w:sz w:val="28"/>
          <w:szCs w:val="28"/>
        </w:rPr>
        <w:t xml:space="preserve">з </w:t>
      </w:r>
      <w:r w:rsidRPr="00746857">
        <w:rPr>
          <w:rFonts w:ascii="Times New Roman" w:eastAsia="Times New Roman" w:hAnsi="Times New Roman" w:cs="Times New Roman"/>
          <w:sz w:val="28"/>
          <w:szCs w:val="28"/>
        </w:rPr>
        <w:t>питань земельних відносин, природокористування, планування територій, будівництва, архітектури, охорони пам’яток, істори</w:t>
      </w:r>
      <w:r>
        <w:rPr>
          <w:rFonts w:ascii="Times New Roman" w:eastAsia="Times New Roman" w:hAnsi="Times New Roman" w:cs="Times New Roman"/>
          <w:sz w:val="28"/>
          <w:szCs w:val="28"/>
        </w:rPr>
        <w:t>чного середовища та благоустрою</w:t>
      </w:r>
      <w:r w:rsidRPr="000A6FB7">
        <w:rPr>
          <w:rFonts w:ascii="Times New Roman" w:eastAsia="Times New Roman" w:hAnsi="Times New Roman" w:cs="Times New Roman"/>
          <w:sz w:val="28"/>
          <w:szCs w:val="28"/>
        </w:rPr>
        <w:t xml:space="preserve"> </w:t>
      </w:r>
      <w:r w:rsidRPr="00746857">
        <w:rPr>
          <w:rFonts w:ascii="Times New Roman" w:eastAsia="Times New Roman" w:hAnsi="Times New Roman" w:cs="Times New Roman"/>
          <w:sz w:val="28"/>
          <w:szCs w:val="28"/>
        </w:rPr>
        <w:t>про укладення додаткової угоди щодо зміни сторони орендодавця</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керуючись п. 34 ч. 1 статті</w:t>
      </w:r>
      <w:r w:rsidRPr="00386474">
        <w:rPr>
          <w:rFonts w:ascii="Times New Roman" w:hAnsi="Times New Roman" w:cs="Times New Roman"/>
          <w:sz w:val="28"/>
          <w:szCs w:val="28"/>
        </w:rPr>
        <w:t xml:space="preserve"> 26 Закону України “Про місцеве са</w:t>
      </w:r>
      <w:r>
        <w:rPr>
          <w:rFonts w:ascii="Times New Roman" w:hAnsi="Times New Roman" w:cs="Times New Roman"/>
          <w:sz w:val="28"/>
          <w:szCs w:val="28"/>
        </w:rPr>
        <w:t>моврядування в Україні</w:t>
      </w:r>
      <w:r>
        <w:rPr>
          <w:rFonts w:ascii="Times New Roman" w:eastAsia="Times New Roman" w:hAnsi="Times New Roman" w:cs="Times New Roman"/>
          <w:sz w:val="28"/>
          <w:szCs w:val="28"/>
        </w:rPr>
        <w:t xml:space="preserve"> </w:t>
      </w:r>
      <w:r w:rsidR="00746857" w:rsidRPr="00746857">
        <w:rPr>
          <w:rFonts w:ascii="Times New Roman" w:eastAsia="Times New Roman" w:hAnsi="Times New Roman" w:cs="Times New Roman"/>
          <w:sz w:val="28"/>
          <w:szCs w:val="28"/>
        </w:rPr>
        <w:t xml:space="preserve"> , керуючись статтями 12, 93, 124, 126 Земельного кодексу України,  відповідно  до частини першої статті 122 Земельного кодексу України щодо повноважень сільських, селищних, міських рад у сфері земельних відносин, п.24 Розділу Х Земельного Кодексу України, Закону України № 1423-ІХ від 28.04.2021 року, постанови Кабінету Міністрів України від 16.11.2020 №1113 « Деякі заходи щодо  прискорення реформ у сфері земельних  відносин», керуючись  статтею 33 Закону України «Про</w:t>
      </w:r>
      <w:r>
        <w:rPr>
          <w:rFonts w:ascii="Times New Roman" w:eastAsia="Times New Roman" w:hAnsi="Times New Roman" w:cs="Times New Roman"/>
          <w:sz w:val="28"/>
          <w:szCs w:val="28"/>
        </w:rPr>
        <w:t xml:space="preserve"> оренду землі»</w:t>
      </w:r>
      <w:r w:rsidR="00746857" w:rsidRPr="00746857">
        <w:rPr>
          <w:rFonts w:ascii="Times New Roman" w:eastAsia="Times New Roman" w:hAnsi="Times New Roman" w:cs="Times New Roman"/>
          <w:sz w:val="28"/>
          <w:szCs w:val="28"/>
        </w:rPr>
        <w:t xml:space="preserve">, сільська рада </w:t>
      </w:r>
    </w:p>
    <w:p w:rsidR="000A6FB7" w:rsidRDefault="00746857" w:rsidP="0074685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 xml:space="preserve">                                      </w:t>
      </w:r>
      <w:r w:rsidR="000A6FB7">
        <w:rPr>
          <w:rFonts w:ascii="Times New Roman" w:eastAsia="Times New Roman" w:hAnsi="Times New Roman" w:cs="Times New Roman"/>
          <w:b/>
          <w:sz w:val="28"/>
          <w:szCs w:val="28"/>
        </w:rPr>
        <w:t xml:space="preserve">         </w:t>
      </w:r>
    </w:p>
    <w:p w:rsidR="00746857" w:rsidRPr="00746857" w:rsidRDefault="000A6FB7" w:rsidP="0074685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46857" w:rsidRPr="00746857">
        <w:rPr>
          <w:rFonts w:ascii="Times New Roman" w:eastAsia="Times New Roman" w:hAnsi="Times New Roman" w:cs="Times New Roman"/>
          <w:b/>
          <w:sz w:val="28"/>
          <w:szCs w:val="28"/>
        </w:rPr>
        <w:t xml:space="preserve">  ВИРІШИЛА :                                             </w:t>
      </w:r>
    </w:p>
    <w:p w:rsidR="00746857" w:rsidRPr="00746857" w:rsidRDefault="00746857" w:rsidP="00746857">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746857" w:rsidRDefault="00746857" w:rsidP="00746857">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sidRPr="00746857">
        <w:rPr>
          <w:rFonts w:ascii="Times New Roman" w:eastAsia="Times New Roman" w:hAnsi="Times New Roman" w:cs="Times New Roman"/>
          <w:sz w:val="28"/>
          <w:szCs w:val="28"/>
          <w:lang w:eastAsia="ru-RU"/>
        </w:rPr>
        <w:t xml:space="preserve">1. Укласти додаткову угоду </w:t>
      </w:r>
      <w:r w:rsidR="000A6FB7">
        <w:rPr>
          <w:rFonts w:ascii="Times New Roman" w:eastAsia="Times New Roman" w:hAnsi="Times New Roman" w:cs="Times New Roman"/>
          <w:sz w:val="28"/>
          <w:szCs w:val="28"/>
          <w:lang w:eastAsia="ru-RU"/>
        </w:rPr>
        <w:t>до договору оренди землі №2 від 14.01</w:t>
      </w:r>
      <w:r w:rsidR="00122ED1">
        <w:rPr>
          <w:rFonts w:ascii="Times New Roman" w:eastAsia="Times New Roman" w:hAnsi="Times New Roman" w:cs="Times New Roman"/>
          <w:sz w:val="28"/>
          <w:szCs w:val="28"/>
          <w:lang w:eastAsia="ru-RU"/>
        </w:rPr>
        <w:t xml:space="preserve">.2015 року укладений з Закарпатською обласною державною адміністрацією </w:t>
      </w:r>
      <w:r w:rsidRPr="00746857">
        <w:rPr>
          <w:rFonts w:ascii="Times New Roman" w:eastAsia="Times New Roman" w:hAnsi="Times New Roman" w:cs="Times New Roman"/>
          <w:sz w:val="28"/>
          <w:szCs w:val="28"/>
          <w:lang w:eastAsia="ru-RU"/>
        </w:rPr>
        <w:t xml:space="preserve"> за кадастр</w:t>
      </w:r>
      <w:r w:rsidR="00122ED1">
        <w:rPr>
          <w:rFonts w:ascii="Times New Roman" w:eastAsia="Times New Roman" w:hAnsi="Times New Roman" w:cs="Times New Roman"/>
          <w:sz w:val="28"/>
          <w:szCs w:val="28"/>
          <w:lang w:eastAsia="ru-RU"/>
        </w:rPr>
        <w:t>овим номером №2121987000:02:001:0005</w:t>
      </w:r>
      <w:r w:rsidRPr="00746857">
        <w:rPr>
          <w:rFonts w:ascii="Times New Roman" w:eastAsia="Times New Roman" w:hAnsi="Times New Roman" w:cs="Times New Roman"/>
          <w:sz w:val="28"/>
          <w:szCs w:val="28"/>
          <w:lang w:eastAsia="ru-RU"/>
        </w:rPr>
        <w:t xml:space="preserve"> </w:t>
      </w:r>
      <w:r w:rsidR="00D9239D">
        <w:rPr>
          <w:rFonts w:ascii="Times New Roman" w:eastAsia="Times New Roman" w:hAnsi="Times New Roman" w:cs="Times New Roman"/>
          <w:sz w:val="28"/>
          <w:szCs w:val="28"/>
          <w:lang w:eastAsia="ru-RU"/>
        </w:rPr>
        <w:t>в частині заміни сторони</w:t>
      </w:r>
      <w:r w:rsidRPr="00746857">
        <w:rPr>
          <w:rFonts w:ascii="Times New Roman" w:eastAsia="Times New Roman" w:hAnsi="Times New Roman" w:cs="Times New Roman"/>
          <w:sz w:val="28"/>
          <w:szCs w:val="28"/>
          <w:lang w:eastAsia="ru-RU"/>
        </w:rPr>
        <w:t xml:space="preserve"> договору оренди у зв’язку з передачею земель у комунальну власність   Кам’янській сільській раді. </w:t>
      </w:r>
    </w:p>
    <w:p w:rsidR="009E7356" w:rsidRPr="000D2B42" w:rsidRDefault="009E7356" w:rsidP="00746857">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sidRPr="000D2B42">
        <w:rPr>
          <w:rFonts w:ascii="Times New Roman" w:hAnsi="Times New Roman" w:cs="Times New Roman"/>
          <w:sz w:val="28"/>
          <w:szCs w:val="28"/>
        </w:rPr>
        <w:t>2. Встановити орендну плату за користування земель</w:t>
      </w:r>
      <w:r w:rsidR="00D9239D">
        <w:rPr>
          <w:rFonts w:ascii="Times New Roman" w:hAnsi="Times New Roman" w:cs="Times New Roman"/>
          <w:sz w:val="28"/>
          <w:szCs w:val="28"/>
        </w:rPr>
        <w:t xml:space="preserve">ною ділянкою загальною площею </w:t>
      </w:r>
      <w:r w:rsidRPr="000D2B42">
        <w:rPr>
          <w:rFonts w:ascii="Times New Roman" w:hAnsi="Times New Roman" w:cs="Times New Roman"/>
          <w:sz w:val="28"/>
          <w:szCs w:val="28"/>
        </w:rPr>
        <w:t>0,73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майнового комплексу  з кадастровим номером 2121987000:02:001:0005, яка розташов</w:t>
      </w:r>
      <w:r w:rsidR="000D2B42" w:rsidRPr="000D2B42">
        <w:rPr>
          <w:rFonts w:ascii="Times New Roman" w:hAnsi="Times New Roman" w:cs="Times New Roman"/>
          <w:sz w:val="28"/>
          <w:szCs w:val="28"/>
        </w:rPr>
        <w:t>ана за адресою с. Сільце вул. Центральна,108 Берегівського району Закарпатської області, у розмірі 10 (десять</w:t>
      </w:r>
      <w:r w:rsidRPr="000D2B42">
        <w:rPr>
          <w:rFonts w:ascii="Times New Roman" w:hAnsi="Times New Roman" w:cs="Times New Roman"/>
          <w:sz w:val="28"/>
          <w:szCs w:val="28"/>
        </w:rPr>
        <w:t>) відсотків від нормативної грошової оцінки земельної ділянки.</w:t>
      </w:r>
    </w:p>
    <w:p w:rsidR="00746857" w:rsidRPr="00746857" w:rsidRDefault="000D2B42" w:rsidP="0074685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rPr>
      </w:pPr>
      <w:r>
        <w:rPr>
          <w:rFonts w:ascii="Times New Roman" w:eastAsia="Times New Roman" w:hAnsi="Times New Roman" w:cs="Times New Roman"/>
          <w:bCs/>
          <w:sz w:val="28"/>
          <w:szCs w:val="28"/>
        </w:rPr>
        <w:t>3</w:t>
      </w:r>
      <w:r w:rsidR="00746857" w:rsidRPr="00746857">
        <w:rPr>
          <w:rFonts w:ascii="Times New Roman" w:eastAsia="Times New Roman" w:hAnsi="Times New Roman" w:cs="Times New Roman"/>
          <w:bCs/>
          <w:sz w:val="28"/>
          <w:szCs w:val="28"/>
        </w:rPr>
        <w:t xml:space="preserve">. </w:t>
      </w:r>
      <w:r w:rsidR="00746857" w:rsidRPr="00746857">
        <w:rPr>
          <w:rFonts w:ascii="Times New Roman" w:eastAsia="Times New Roman" w:hAnsi="Times New Roman" w:cs="Times New Roman"/>
          <w:sz w:val="28"/>
          <w:szCs w:val="28"/>
        </w:rPr>
        <w:t>Доручити сільському голові  підписати додаткову угоду до існуюч</w:t>
      </w:r>
      <w:r w:rsidR="00122ED1">
        <w:rPr>
          <w:rFonts w:ascii="Times New Roman" w:eastAsia="Times New Roman" w:hAnsi="Times New Roman" w:cs="Times New Roman"/>
          <w:sz w:val="28"/>
          <w:szCs w:val="28"/>
        </w:rPr>
        <w:t>ого договору оренди землі від 14.01</w:t>
      </w:r>
      <w:r w:rsidR="00746857" w:rsidRPr="00746857">
        <w:rPr>
          <w:rFonts w:ascii="Times New Roman" w:eastAsia="Times New Roman" w:hAnsi="Times New Roman" w:cs="Times New Roman"/>
          <w:sz w:val="28"/>
          <w:szCs w:val="28"/>
        </w:rPr>
        <w:t xml:space="preserve">.2015 року з </w:t>
      </w:r>
      <w:r w:rsidR="00122ED1">
        <w:rPr>
          <w:rFonts w:ascii="Times New Roman" w:eastAsia="Times New Roman" w:hAnsi="Times New Roman" w:cs="Times New Roman"/>
          <w:sz w:val="28"/>
          <w:szCs w:val="28"/>
        </w:rPr>
        <w:t xml:space="preserve">громадянами : Булеза Михайлом Михайловичем, мешк. с. Заріччя вул. Шевченка,72; Булеза Іваном Михайловичем, мешк. с.Заріччя вул. </w:t>
      </w:r>
      <w:r w:rsidR="00D9239D">
        <w:rPr>
          <w:rFonts w:ascii="Times New Roman" w:eastAsia="Times New Roman" w:hAnsi="Times New Roman" w:cs="Times New Roman"/>
          <w:sz w:val="28"/>
          <w:szCs w:val="28"/>
        </w:rPr>
        <w:t>Українська,7; Бу</w:t>
      </w:r>
      <w:r w:rsidR="00122ED1">
        <w:rPr>
          <w:rFonts w:ascii="Times New Roman" w:eastAsia="Times New Roman" w:hAnsi="Times New Roman" w:cs="Times New Roman"/>
          <w:sz w:val="28"/>
          <w:szCs w:val="28"/>
        </w:rPr>
        <w:t xml:space="preserve">леза Ольгою Михайлівною, </w:t>
      </w:r>
      <w:r w:rsidR="00122ED1">
        <w:rPr>
          <w:rFonts w:ascii="Times New Roman" w:eastAsia="Times New Roman" w:hAnsi="Times New Roman" w:cs="Times New Roman"/>
          <w:sz w:val="28"/>
          <w:szCs w:val="28"/>
        </w:rPr>
        <w:lastRenderedPageBreak/>
        <w:t>мешк. с.Заріччя вул.Незалежності,19;</w:t>
      </w:r>
      <w:r w:rsidR="004F3CEE">
        <w:rPr>
          <w:rFonts w:ascii="Times New Roman" w:eastAsia="Times New Roman" w:hAnsi="Times New Roman" w:cs="Times New Roman"/>
          <w:sz w:val="28"/>
          <w:szCs w:val="28"/>
        </w:rPr>
        <w:t xml:space="preserve"> Булеза Данилом Васильовичем, мешк. с. Заріччя вул. Незалежності,19; Булеза Марією Василівною,</w:t>
      </w:r>
      <w:r w:rsidR="004F3CEE" w:rsidRPr="004F3CEE">
        <w:rPr>
          <w:rFonts w:ascii="Times New Roman" w:eastAsia="Times New Roman" w:hAnsi="Times New Roman" w:cs="Times New Roman"/>
          <w:sz w:val="28"/>
          <w:szCs w:val="28"/>
        </w:rPr>
        <w:t xml:space="preserve"> </w:t>
      </w:r>
      <w:r w:rsidR="004F3CEE">
        <w:rPr>
          <w:rFonts w:ascii="Times New Roman" w:eastAsia="Times New Roman" w:hAnsi="Times New Roman" w:cs="Times New Roman"/>
          <w:sz w:val="28"/>
          <w:szCs w:val="28"/>
        </w:rPr>
        <w:t>мешк. с. Заріччя вул. Незалежності,19</w:t>
      </w:r>
    </w:p>
    <w:p w:rsidR="00746857" w:rsidRPr="00746857" w:rsidRDefault="004F3CEE" w:rsidP="00746857">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746857" w:rsidRPr="00746857">
        <w:rPr>
          <w:rFonts w:ascii="Times New Roman" w:eastAsia="Times New Roman" w:hAnsi="Times New Roman" w:cs="Times New Roman"/>
          <w:sz w:val="28"/>
          <w:szCs w:val="28"/>
        </w:rPr>
        <w:t xml:space="preserve">3. Зобов’язати </w:t>
      </w:r>
      <w:r>
        <w:rPr>
          <w:rFonts w:ascii="Times New Roman" w:eastAsia="Times New Roman" w:hAnsi="Times New Roman" w:cs="Times New Roman"/>
          <w:sz w:val="28"/>
          <w:szCs w:val="28"/>
        </w:rPr>
        <w:t>громадян:</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 xml:space="preserve">        3.1. зареєструвати додаткову угоду до існуючого договору оренди в ДРРП згідно чинного законодавства ;</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 xml:space="preserve">          3.2. примірник реєстрації змін надати в сільську раду;</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 xml:space="preserve">      </w:t>
      </w:r>
      <w:r w:rsidR="00103EAB">
        <w:rPr>
          <w:rFonts w:ascii="Times New Roman" w:eastAsia="Times New Roman" w:hAnsi="Times New Roman" w:cs="Times New Roman"/>
          <w:sz w:val="28"/>
          <w:szCs w:val="28"/>
        </w:rPr>
        <w:t xml:space="preserve">    3.3. надати інформацію в</w:t>
      </w:r>
      <w:r w:rsidR="0014527A">
        <w:rPr>
          <w:rFonts w:ascii="Times New Roman" w:eastAsia="Times New Roman" w:hAnsi="Times New Roman" w:cs="Times New Roman"/>
          <w:sz w:val="28"/>
          <w:szCs w:val="28"/>
        </w:rPr>
        <w:t xml:space="preserve"> Іршавську ДПІ </w:t>
      </w:r>
      <w:r w:rsidR="00103EAB">
        <w:rPr>
          <w:rFonts w:ascii="Times New Roman" w:eastAsia="Times New Roman" w:hAnsi="Times New Roman" w:cs="Times New Roman"/>
          <w:sz w:val="28"/>
          <w:szCs w:val="28"/>
        </w:rPr>
        <w:t xml:space="preserve"> ГУ Д</w:t>
      </w:r>
      <w:r w:rsidR="0014527A">
        <w:rPr>
          <w:rFonts w:ascii="Times New Roman" w:eastAsia="Times New Roman" w:hAnsi="Times New Roman" w:cs="Times New Roman"/>
          <w:sz w:val="28"/>
          <w:szCs w:val="28"/>
        </w:rPr>
        <w:t>ПС  у Закарпатській області</w:t>
      </w:r>
      <w:r w:rsidR="00103EAB">
        <w:rPr>
          <w:rFonts w:ascii="Times New Roman" w:eastAsia="Times New Roman" w:hAnsi="Times New Roman" w:cs="Times New Roman"/>
          <w:sz w:val="28"/>
          <w:szCs w:val="28"/>
        </w:rPr>
        <w:t xml:space="preserve"> </w:t>
      </w:r>
      <w:r w:rsidRPr="00746857">
        <w:rPr>
          <w:rFonts w:ascii="Times New Roman" w:eastAsia="Times New Roman" w:hAnsi="Times New Roman" w:cs="Times New Roman"/>
          <w:sz w:val="28"/>
          <w:szCs w:val="28"/>
        </w:rPr>
        <w:t xml:space="preserve"> щодо внесення змін в договорі оренди. </w:t>
      </w:r>
    </w:p>
    <w:p w:rsidR="00746857" w:rsidRDefault="00746857" w:rsidP="0074685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 xml:space="preserve">          </w:t>
      </w:r>
      <w:r w:rsidRPr="00746857">
        <w:rPr>
          <w:rFonts w:ascii="Times New Roman" w:eastAsia="Times New Roman" w:hAnsi="Times New Roman" w:cs="Times New Roman"/>
          <w:sz w:val="28"/>
          <w:szCs w:val="28"/>
        </w:rPr>
        <w:tab/>
        <w:t>4.Контроль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B85427" w:rsidRPr="00746857" w:rsidRDefault="00B85427" w:rsidP="0074685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46857" w:rsidRPr="00746857" w:rsidRDefault="00C34045" w:rsidP="00C34045">
      <w:pPr>
        <w:widowControl w:val="0"/>
        <w:tabs>
          <w:tab w:val="left" w:pos="3332"/>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 xml:space="preserve">          Сільський  голова                                </w:t>
      </w:r>
      <w:r w:rsidR="00B85427">
        <w:rPr>
          <w:rFonts w:ascii="Times New Roman" w:eastAsia="Times New Roman" w:hAnsi="Times New Roman" w:cs="Times New Roman"/>
          <w:b/>
          <w:sz w:val="28"/>
          <w:szCs w:val="28"/>
        </w:rPr>
        <w:t xml:space="preserve">                   Михайло СТАНИНЕЦЬ</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b/>
          <w:sz w:val="28"/>
          <w:szCs w:val="28"/>
        </w:rPr>
      </w:pPr>
    </w:p>
    <w:p w:rsidR="00746857" w:rsidRDefault="00746857"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6C473E" w:rsidRDefault="006C473E" w:rsidP="00746857">
      <w:pPr>
        <w:widowControl w:val="0"/>
        <w:autoSpaceDE w:val="0"/>
        <w:autoSpaceDN w:val="0"/>
        <w:adjustRightInd w:val="0"/>
        <w:spacing w:after="0" w:line="240" w:lineRule="auto"/>
        <w:rPr>
          <w:rFonts w:ascii="Times New Roman" w:eastAsia="Times New Roman" w:hAnsi="Times New Roman" w:cs="Times New Roman"/>
          <w:b/>
          <w:sz w:val="24"/>
          <w:szCs w:val="24"/>
        </w:rPr>
      </w:pPr>
    </w:p>
    <w:p w:rsidR="00746857" w:rsidRPr="00746857" w:rsidRDefault="00746857" w:rsidP="005C5A43">
      <w:pPr>
        <w:widowControl w:val="0"/>
        <w:autoSpaceDE w:val="0"/>
        <w:autoSpaceDN w:val="0"/>
        <w:adjustRightInd w:val="0"/>
        <w:spacing w:after="0" w:line="240" w:lineRule="auto"/>
        <w:rPr>
          <w:rFonts w:ascii="Times New Roman" w:eastAsia="Times New Roman" w:hAnsi="Times New Roman" w:cs="Times New Roman"/>
          <w:sz w:val="24"/>
          <w:szCs w:val="24"/>
        </w:rPr>
      </w:pPr>
    </w:p>
    <w:p w:rsidR="00431609" w:rsidRDefault="00431609" w:rsidP="0074685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46857" w:rsidRPr="00746857" w:rsidRDefault="00746857" w:rsidP="00746857">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rPr>
      </w:pPr>
      <w:r w:rsidRPr="00746857">
        <w:rPr>
          <w:rFonts w:ascii="Times New Roman" w:eastAsia="Times New Roman" w:hAnsi="Times New Roman" w:cs="Times New Roman"/>
          <w:b/>
          <w:sz w:val="28"/>
          <w:szCs w:val="28"/>
        </w:rPr>
        <w:t xml:space="preserve">ДОДАТКОВА УГОДА </w:t>
      </w:r>
      <w:r w:rsidRPr="00746857">
        <w:rPr>
          <w:rFonts w:ascii="Times New Roman" w:eastAsia="Times New Roman" w:hAnsi="Times New Roman" w:cs="Times New Roman"/>
          <w:b/>
          <w:sz w:val="28"/>
          <w:szCs w:val="28"/>
          <w:u w:val="single"/>
        </w:rPr>
        <w:t>№ 1</w:t>
      </w:r>
    </w:p>
    <w:p w:rsidR="00746857" w:rsidRPr="00746857" w:rsidRDefault="00746857" w:rsidP="007468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46857">
        <w:rPr>
          <w:rFonts w:ascii="Times New Roman" w:eastAsia="Times New Roman" w:hAnsi="Times New Roman" w:cs="Times New Roman"/>
          <w:b/>
          <w:sz w:val="28"/>
          <w:szCs w:val="28"/>
        </w:rPr>
        <w:t>про заміну сторон</w:t>
      </w:r>
      <w:r w:rsidR="0014527A">
        <w:rPr>
          <w:rFonts w:ascii="Times New Roman" w:eastAsia="Times New Roman" w:hAnsi="Times New Roman" w:cs="Times New Roman"/>
          <w:b/>
          <w:sz w:val="28"/>
          <w:szCs w:val="28"/>
        </w:rPr>
        <w:t>и у Договорі оренди землі від 14 січня</w:t>
      </w:r>
      <w:r w:rsidRPr="00746857">
        <w:rPr>
          <w:rFonts w:ascii="Times New Roman" w:eastAsia="Times New Roman" w:hAnsi="Times New Roman" w:cs="Times New Roman"/>
          <w:b/>
          <w:sz w:val="28"/>
          <w:szCs w:val="28"/>
        </w:rPr>
        <w:t xml:space="preserve"> 2015 року </w:t>
      </w:r>
    </w:p>
    <w:p w:rsidR="00746857" w:rsidRPr="00746857" w:rsidRDefault="0014527A" w:rsidP="0074685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w:t>
      </w:r>
    </w:p>
    <w:p w:rsidR="00746857" w:rsidRPr="00746857" w:rsidRDefault="00746857" w:rsidP="00746857">
      <w:pPr>
        <w:widowControl w:val="0"/>
        <w:autoSpaceDE w:val="0"/>
        <w:autoSpaceDN w:val="0"/>
        <w:adjustRightInd w:val="0"/>
        <w:spacing w:after="0" w:line="240" w:lineRule="auto"/>
        <w:ind w:left="-469"/>
        <w:rPr>
          <w:rFonts w:ascii="Times New Roman" w:eastAsia="Times New Roman" w:hAnsi="Times New Roman" w:cs="Times New Roman"/>
          <w:i/>
          <w:sz w:val="28"/>
          <w:szCs w:val="28"/>
        </w:rPr>
      </w:pPr>
      <w:r w:rsidRPr="00746857">
        <w:rPr>
          <w:rFonts w:ascii="Times New Roman" w:eastAsia="Times New Roman" w:hAnsi="Times New Roman" w:cs="Times New Roman"/>
          <w:b/>
          <w:sz w:val="28"/>
          <w:szCs w:val="28"/>
        </w:rPr>
        <w:t xml:space="preserve">   с</w:t>
      </w:r>
      <w:r w:rsidRPr="00746857">
        <w:rPr>
          <w:rFonts w:ascii="Times New Roman" w:eastAsia="Times New Roman" w:hAnsi="Times New Roman" w:cs="Times New Roman"/>
          <w:i/>
          <w:sz w:val="28"/>
          <w:szCs w:val="28"/>
        </w:rPr>
        <w:t xml:space="preserve">.Кам’янське                                                    </w:t>
      </w:r>
      <w:r w:rsidR="0014527A">
        <w:rPr>
          <w:rFonts w:ascii="Times New Roman" w:eastAsia="Times New Roman" w:hAnsi="Times New Roman" w:cs="Times New Roman"/>
          <w:i/>
          <w:sz w:val="28"/>
          <w:szCs w:val="28"/>
        </w:rPr>
        <w:t xml:space="preserve">     </w:t>
      </w:r>
      <w:r w:rsidR="006C473E">
        <w:rPr>
          <w:rFonts w:ascii="Times New Roman" w:eastAsia="Times New Roman" w:hAnsi="Times New Roman" w:cs="Times New Roman"/>
          <w:i/>
          <w:sz w:val="28"/>
          <w:szCs w:val="28"/>
        </w:rPr>
        <w:t xml:space="preserve">         </w:t>
      </w:r>
      <w:r w:rsidR="0014527A">
        <w:rPr>
          <w:rFonts w:ascii="Times New Roman" w:eastAsia="Times New Roman" w:hAnsi="Times New Roman" w:cs="Times New Roman"/>
          <w:i/>
          <w:sz w:val="28"/>
          <w:szCs w:val="28"/>
        </w:rPr>
        <w:t xml:space="preserve">    ,,___’’___________ 2023</w:t>
      </w:r>
      <w:r w:rsidRPr="00746857">
        <w:rPr>
          <w:rFonts w:ascii="Times New Roman" w:eastAsia="Times New Roman" w:hAnsi="Times New Roman" w:cs="Times New Roman"/>
          <w:i/>
          <w:sz w:val="28"/>
          <w:szCs w:val="28"/>
        </w:rPr>
        <w:t xml:space="preserve"> року</w:t>
      </w:r>
    </w:p>
    <w:p w:rsidR="00746857" w:rsidRPr="00746857" w:rsidRDefault="00746857" w:rsidP="00746857">
      <w:pPr>
        <w:widowControl w:val="0"/>
        <w:autoSpaceDE w:val="0"/>
        <w:autoSpaceDN w:val="0"/>
        <w:adjustRightInd w:val="0"/>
        <w:spacing w:after="0" w:line="240" w:lineRule="auto"/>
        <w:ind w:left="-469"/>
        <w:jc w:val="both"/>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ab/>
        <w:t>Відповідно  до частини першої статті 122 Земельного кодексу України щодо повноважень сільських, селищних, міських рад у сфері земельних відносин, п.24 Розділу Х Земельного Кодексу України, Закону України № 1423-ІХ від 28.04.2021 року, постанови Кабінету Міністрів України від 16.11.2020 №1113 « Деякі заходи щодо  прискорення реформ у сфері земельних  відносин», Кам’янська сільська рада Берегівського району Закарпатської області (в подальшому – Орендодавець), в особі голови Станинця Михайла Михайловича, що діє на підставі Закону України «Про місцеве самоврядування в Україні», та</w:t>
      </w:r>
      <w:r w:rsidR="0085790F">
        <w:rPr>
          <w:rFonts w:ascii="Times New Roman" w:eastAsia="Times New Roman" w:hAnsi="Times New Roman" w:cs="Times New Roman"/>
          <w:sz w:val="28"/>
          <w:szCs w:val="28"/>
        </w:rPr>
        <w:t xml:space="preserve"> громадян </w:t>
      </w:r>
      <w:r w:rsidRPr="00746857">
        <w:rPr>
          <w:rFonts w:ascii="Times New Roman" w:eastAsia="Times New Roman" w:hAnsi="Times New Roman" w:cs="Times New Roman"/>
          <w:sz w:val="28"/>
          <w:szCs w:val="28"/>
        </w:rPr>
        <w:t xml:space="preserve"> </w:t>
      </w:r>
      <w:r w:rsidR="0085790F">
        <w:rPr>
          <w:rFonts w:ascii="Times New Roman" w:eastAsia="Times New Roman" w:hAnsi="Times New Roman" w:cs="Times New Roman"/>
          <w:sz w:val="28"/>
          <w:szCs w:val="28"/>
        </w:rPr>
        <w:t>Булеза Михайлом Михайловичем, мешк. с. Заріччя вул. Шевченка,72; Булеза Іваном Михайловичем, мешк.</w:t>
      </w:r>
      <w:r w:rsidR="00F6562C">
        <w:rPr>
          <w:rFonts w:ascii="Times New Roman" w:eastAsia="Times New Roman" w:hAnsi="Times New Roman" w:cs="Times New Roman"/>
          <w:sz w:val="28"/>
          <w:szCs w:val="28"/>
        </w:rPr>
        <w:t xml:space="preserve"> с.Заріччя вул. Українська,7; Бу</w:t>
      </w:r>
      <w:r w:rsidR="0085790F">
        <w:rPr>
          <w:rFonts w:ascii="Times New Roman" w:eastAsia="Times New Roman" w:hAnsi="Times New Roman" w:cs="Times New Roman"/>
          <w:sz w:val="28"/>
          <w:szCs w:val="28"/>
        </w:rPr>
        <w:t>леза Ольгою Михайлівною, мешк. с.Заріччя вул.Незалежності,19; Булеза Данилом Васильовичем, мешк. с. Заріччя вул. Незалежності,19; Булеза Марією Василівною,</w:t>
      </w:r>
      <w:r w:rsidR="0085790F" w:rsidRPr="004F3CEE">
        <w:rPr>
          <w:rFonts w:ascii="Times New Roman" w:eastAsia="Times New Roman" w:hAnsi="Times New Roman" w:cs="Times New Roman"/>
          <w:sz w:val="28"/>
          <w:szCs w:val="28"/>
        </w:rPr>
        <w:t xml:space="preserve"> </w:t>
      </w:r>
      <w:r w:rsidR="0085790F">
        <w:rPr>
          <w:rFonts w:ascii="Times New Roman" w:eastAsia="Times New Roman" w:hAnsi="Times New Roman" w:cs="Times New Roman"/>
          <w:sz w:val="28"/>
          <w:szCs w:val="28"/>
        </w:rPr>
        <w:t xml:space="preserve">мешк. с. Заріччя вул. Незалежності,19 </w:t>
      </w:r>
      <w:r w:rsidR="00CE7007">
        <w:rPr>
          <w:rFonts w:ascii="Times New Roman" w:eastAsia="Times New Roman" w:hAnsi="Times New Roman" w:cs="Times New Roman"/>
          <w:sz w:val="28"/>
          <w:szCs w:val="28"/>
        </w:rPr>
        <w:t xml:space="preserve"> </w:t>
      </w:r>
      <w:r w:rsidRPr="00746857">
        <w:rPr>
          <w:rFonts w:ascii="Times New Roman" w:eastAsia="Times New Roman" w:hAnsi="Times New Roman" w:cs="Times New Roman"/>
          <w:sz w:val="28"/>
          <w:szCs w:val="28"/>
        </w:rPr>
        <w:t>(надалі – Орендар</w:t>
      </w:r>
      <w:r w:rsidR="00CE7007">
        <w:rPr>
          <w:rFonts w:ascii="Times New Roman" w:eastAsia="Times New Roman" w:hAnsi="Times New Roman" w:cs="Times New Roman"/>
          <w:sz w:val="28"/>
          <w:szCs w:val="28"/>
        </w:rPr>
        <w:t xml:space="preserve">і), </w:t>
      </w:r>
      <w:r w:rsidRPr="00746857">
        <w:rPr>
          <w:rFonts w:ascii="Times New Roman" w:eastAsia="Times New Roman" w:hAnsi="Times New Roman" w:cs="Times New Roman"/>
          <w:sz w:val="28"/>
          <w:szCs w:val="28"/>
        </w:rPr>
        <w:t xml:space="preserve">керуючись п.24 Розділу Х Земельного Кодексу України, Закону України № 1423-ІХ від 28.04.2021 року , цією Додатковою угодою домовилися про заміну  сторони у Договорі </w:t>
      </w:r>
      <w:r w:rsidR="00CE7007">
        <w:rPr>
          <w:rFonts w:ascii="Times New Roman" w:eastAsia="Times New Roman" w:hAnsi="Times New Roman" w:cs="Times New Roman"/>
          <w:sz w:val="28"/>
          <w:szCs w:val="28"/>
        </w:rPr>
        <w:t>оренди земельної ділянки від  14 січня</w:t>
      </w:r>
      <w:r w:rsidRPr="00746857">
        <w:rPr>
          <w:rFonts w:ascii="Times New Roman" w:eastAsia="Times New Roman" w:hAnsi="Times New Roman" w:cs="Times New Roman"/>
          <w:sz w:val="28"/>
          <w:szCs w:val="28"/>
        </w:rPr>
        <w:t xml:space="preserve"> 2015 </w:t>
      </w:r>
      <w:r w:rsidR="00CE7007">
        <w:rPr>
          <w:rFonts w:ascii="Times New Roman" w:eastAsia="Times New Roman" w:hAnsi="Times New Roman" w:cs="Times New Roman"/>
          <w:sz w:val="28"/>
          <w:szCs w:val="28"/>
        </w:rPr>
        <w:t>року №2</w:t>
      </w:r>
      <w:r w:rsidRPr="00746857">
        <w:rPr>
          <w:rFonts w:ascii="Times New Roman" w:eastAsia="Times New Roman" w:hAnsi="Times New Roman" w:cs="Times New Roman"/>
          <w:sz w:val="28"/>
          <w:szCs w:val="28"/>
        </w:rPr>
        <w:t xml:space="preserve"> (надалі – Договір), щодо земельної ділянки</w:t>
      </w:r>
      <w:r w:rsidR="00CE7007">
        <w:rPr>
          <w:rFonts w:ascii="Times New Roman" w:eastAsia="Times New Roman" w:hAnsi="Times New Roman" w:cs="Times New Roman"/>
          <w:sz w:val="28"/>
          <w:szCs w:val="28"/>
        </w:rPr>
        <w:t xml:space="preserve"> з кадастровим номером №2121987000:02:001:0005, площею 0,73</w:t>
      </w:r>
      <w:r w:rsidRPr="00746857">
        <w:rPr>
          <w:rFonts w:ascii="Times New Roman" w:eastAsia="Times New Roman" w:hAnsi="Times New Roman" w:cs="Times New Roman"/>
          <w:sz w:val="28"/>
          <w:szCs w:val="28"/>
        </w:rPr>
        <w:t xml:space="preserve">га, для </w:t>
      </w:r>
      <w:r w:rsidR="00CE7007" w:rsidRPr="000D2B42">
        <w:rPr>
          <w:rFonts w:ascii="Times New Roman" w:hAnsi="Times New Roman" w:cs="Times New Roman"/>
          <w:sz w:val="28"/>
          <w:szCs w:val="28"/>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майнового комплексу  </w:t>
      </w:r>
      <w:r w:rsidRPr="00746857">
        <w:rPr>
          <w:rFonts w:ascii="Times New Roman" w:eastAsia="Times New Roman" w:hAnsi="Times New Roman" w:cs="Times New Roman"/>
          <w:sz w:val="28"/>
          <w:szCs w:val="28"/>
        </w:rPr>
        <w:t xml:space="preserve">яка розташована </w:t>
      </w:r>
      <w:r w:rsidR="00CE7007" w:rsidRPr="000D2B42">
        <w:rPr>
          <w:rFonts w:ascii="Times New Roman" w:hAnsi="Times New Roman" w:cs="Times New Roman"/>
          <w:sz w:val="28"/>
          <w:szCs w:val="28"/>
        </w:rPr>
        <w:t>за адресою с. Сільце вул. Центральна,108 Берегівського району Закарпатської області</w:t>
      </w:r>
      <w:r w:rsidRPr="00746857">
        <w:rPr>
          <w:rFonts w:ascii="Times New Roman" w:eastAsia="Times New Roman" w:hAnsi="Times New Roman" w:cs="Times New Roman"/>
          <w:sz w:val="28"/>
          <w:szCs w:val="28"/>
        </w:rPr>
        <w:t xml:space="preserve">, про наступне: </w:t>
      </w:r>
    </w:p>
    <w:p w:rsidR="00746857" w:rsidRPr="00746857" w:rsidRDefault="00746857" w:rsidP="00746857">
      <w:pPr>
        <w:widowControl w:val="0"/>
        <w:autoSpaceDE w:val="0"/>
        <w:autoSpaceDN w:val="0"/>
        <w:adjustRightInd w:val="0"/>
        <w:spacing w:after="0" w:line="240" w:lineRule="auto"/>
        <w:ind w:left="-469"/>
        <w:jc w:val="both"/>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ab/>
        <w:t>1.Сторони вирішили викласти Преамбулу Договору в наступній редакції:</w:t>
      </w:r>
    </w:p>
    <w:p w:rsidR="00746857" w:rsidRDefault="00746857" w:rsidP="00746857">
      <w:pPr>
        <w:widowControl w:val="0"/>
        <w:autoSpaceDE w:val="0"/>
        <w:autoSpaceDN w:val="0"/>
        <w:adjustRightInd w:val="0"/>
        <w:spacing w:after="0" w:line="240" w:lineRule="auto"/>
        <w:ind w:left="-469"/>
        <w:jc w:val="both"/>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«Орендодавець – Кам’янська сільська рада Берегівського району Закарпатської області, в особі голови Станинця  Михайла Михайловича, що діє на підставі Закаону України «Про місцеве самоврядування в Україні», ( далі за текстом – Орендодавець),з одного боку, та орендар</w:t>
      </w:r>
      <w:r w:rsidR="00CE7007">
        <w:rPr>
          <w:rFonts w:ascii="Times New Roman" w:eastAsia="Times New Roman" w:hAnsi="Times New Roman" w:cs="Times New Roman"/>
          <w:sz w:val="28"/>
          <w:szCs w:val="28"/>
        </w:rPr>
        <w:t>і</w:t>
      </w:r>
      <w:r w:rsidRPr="00746857">
        <w:rPr>
          <w:rFonts w:ascii="Times New Roman" w:eastAsia="Times New Roman" w:hAnsi="Times New Roman" w:cs="Times New Roman"/>
          <w:sz w:val="28"/>
          <w:szCs w:val="28"/>
        </w:rPr>
        <w:t xml:space="preserve"> -  </w:t>
      </w:r>
      <w:r w:rsidR="00CE7007">
        <w:rPr>
          <w:rFonts w:ascii="Times New Roman" w:eastAsia="Times New Roman" w:hAnsi="Times New Roman" w:cs="Times New Roman"/>
          <w:sz w:val="28"/>
          <w:szCs w:val="28"/>
        </w:rPr>
        <w:t>Булеза Михайло Михайлович, мешк. с. Заріччя вул. Шевченка,72; Булеза Іван Михайлович, мешк. с.Заріччя вул. Українська,7; Белеза Ольга Михайлівна, мешк. с.Заріччя вул.Незалежності,19; Булеза Данило Васильович, мешк. с. Заріччя вул. Незалежності,19; Булеза Марія Василівна,</w:t>
      </w:r>
      <w:r w:rsidR="00CE7007" w:rsidRPr="004F3CEE">
        <w:rPr>
          <w:rFonts w:ascii="Times New Roman" w:eastAsia="Times New Roman" w:hAnsi="Times New Roman" w:cs="Times New Roman"/>
          <w:sz w:val="28"/>
          <w:szCs w:val="28"/>
        </w:rPr>
        <w:t xml:space="preserve"> </w:t>
      </w:r>
      <w:r w:rsidR="00CE7007">
        <w:rPr>
          <w:rFonts w:ascii="Times New Roman" w:eastAsia="Times New Roman" w:hAnsi="Times New Roman" w:cs="Times New Roman"/>
          <w:sz w:val="28"/>
          <w:szCs w:val="28"/>
        </w:rPr>
        <w:t xml:space="preserve">мешк. с. Заріччя вул. Незалежності,19  </w:t>
      </w:r>
      <w:r w:rsidRPr="00746857">
        <w:rPr>
          <w:rFonts w:ascii="Times New Roman" w:eastAsia="Times New Roman" w:hAnsi="Times New Roman" w:cs="Times New Roman"/>
          <w:sz w:val="28"/>
          <w:szCs w:val="28"/>
        </w:rPr>
        <w:t xml:space="preserve"> ( далі за текстом – Орендар), з другого боку , а разом іменовані – Сторони, керуючись п.24 Розділу Х Земельного Кодексу України, Закону України № 1423-ІХ від 28.04.2021 року уклали цей Договір про нижченаведене:»</w:t>
      </w:r>
    </w:p>
    <w:p w:rsidR="009C407A" w:rsidRDefault="009D0CCD" w:rsidP="009C407A">
      <w:pPr>
        <w:spacing w:after="0" w:line="240" w:lineRule="auto"/>
        <w:rPr>
          <w:rFonts w:ascii="Times New Roman" w:eastAsia="Times New Roman" w:hAnsi="Times New Roman" w:cs="Times New Roman"/>
          <w:sz w:val="28"/>
          <w:szCs w:val="28"/>
          <w:lang w:eastAsia="ru-RU"/>
        </w:rPr>
      </w:pPr>
      <w:r w:rsidRPr="009C407A">
        <w:rPr>
          <w:rFonts w:ascii="Times New Roman" w:eastAsia="Times New Roman" w:hAnsi="Times New Roman" w:cs="Times New Roman"/>
          <w:sz w:val="28"/>
          <w:szCs w:val="28"/>
          <w:lang w:eastAsia="ru-RU"/>
        </w:rPr>
        <w:t xml:space="preserve">  2. Внести зміни в пункт «4» Договору, та викласти його у наступній редакції:</w:t>
      </w:r>
    </w:p>
    <w:p w:rsidR="009D0CCD" w:rsidRPr="00746857" w:rsidRDefault="009D0CCD" w:rsidP="000D11BD">
      <w:pPr>
        <w:spacing w:after="0" w:line="240" w:lineRule="auto"/>
        <w:ind w:left="-142" w:firstLine="142"/>
        <w:rPr>
          <w:rFonts w:ascii="Times New Roman" w:eastAsia="Times New Roman" w:hAnsi="Times New Roman" w:cs="Times New Roman"/>
          <w:sz w:val="28"/>
          <w:szCs w:val="28"/>
          <w:lang w:eastAsia="ru-RU"/>
        </w:rPr>
      </w:pPr>
      <w:r w:rsidRPr="009C407A">
        <w:rPr>
          <w:rFonts w:ascii="Times New Roman" w:eastAsia="Times New Roman" w:hAnsi="Times New Roman" w:cs="Times New Roman"/>
          <w:sz w:val="28"/>
          <w:szCs w:val="28"/>
          <w:lang w:eastAsia="ru-RU"/>
        </w:rPr>
        <w:t xml:space="preserve">  « Орендна плата вноситься орендарем у грошовій формі у розмірі 10 % (десять) від нормативно-грошової оцінки, та становить </w:t>
      </w:r>
      <w:r w:rsidR="009C407A" w:rsidRPr="009C407A">
        <w:rPr>
          <w:rFonts w:ascii="Times New Roman" w:eastAsia="Times New Roman" w:hAnsi="Times New Roman" w:cs="Times New Roman"/>
          <w:sz w:val="28"/>
          <w:szCs w:val="28"/>
          <w:lang w:eastAsia="ru-RU"/>
        </w:rPr>
        <w:t>– 72689,92 грн.(сімдесят дві</w:t>
      </w:r>
      <w:r w:rsidRPr="009C407A">
        <w:rPr>
          <w:rFonts w:ascii="Times New Roman" w:eastAsia="Times New Roman" w:hAnsi="Times New Roman" w:cs="Times New Roman"/>
          <w:sz w:val="28"/>
          <w:szCs w:val="28"/>
          <w:lang w:eastAsia="ru-RU"/>
        </w:rPr>
        <w:t xml:space="preserve"> ти</w:t>
      </w:r>
      <w:r w:rsidR="009C407A" w:rsidRPr="009C407A">
        <w:rPr>
          <w:rFonts w:ascii="Times New Roman" w:eastAsia="Times New Roman" w:hAnsi="Times New Roman" w:cs="Times New Roman"/>
          <w:sz w:val="28"/>
          <w:szCs w:val="28"/>
          <w:lang w:eastAsia="ru-RU"/>
        </w:rPr>
        <w:t>сячі шістсот вісімдесят  дев’ять  грн.92</w:t>
      </w:r>
      <w:r w:rsidRPr="009C407A">
        <w:rPr>
          <w:rFonts w:ascii="Times New Roman" w:eastAsia="Times New Roman" w:hAnsi="Times New Roman" w:cs="Times New Roman"/>
          <w:sz w:val="28"/>
          <w:szCs w:val="28"/>
          <w:lang w:eastAsia="ru-RU"/>
        </w:rPr>
        <w:t xml:space="preserve"> </w:t>
      </w:r>
      <w:r w:rsidR="009C407A" w:rsidRPr="009C407A">
        <w:rPr>
          <w:rFonts w:ascii="Times New Roman" w:eastAsia="Times New Roman" w:hAnsi="Times New Roman" w:cs="Times New Roman"/>
          <w:sz w:val="28"/>
          <w:szCs w:val="28"/>
          <w:lang w:eastAsia="ru-RU"/>
        </w:rPr>
        <w:t>коп.) в рік », щомісячно по 6057,49 грн.(шість тисяч п’ятдесят сім грн.49</w:t>
      </w:r>
      <w:r w:rsidRPr="009C407A">
        <w:rPr>
          <w:rFonts w:ascii="Times New Roman" w:eastAsia="Times New Roman" w:hAnsi="Times New Roman" w:cs="Times New Roman"/>
          <w:sz w:val="28"/>
          <w:szCs w:val="28"/>
          <w:lang w:eastAsia="ru-RU"/>
        </w:rPr>
        <w:t xml:space="preserve"> коп.)».</w:t>
      </w:r>
    </w:p>
    <w:p w:rsidR="00746857" w:rsidRDefault="00746857" w:rsidP="006C473E">
      <w:pPr>
        <w:widowControl w:val="0"/>
        <w:autoSpaceDE w:val="0"/>
        <w:autoSpaceDN w:val="0"/>
        <w:adjustRightInd w:val="0"/>
        <w:spacing w:after="0" w:line="240" w:lineRule="auto"/>
        <w:ind w:left="-469"/>
        <w:jc w:val="both"/>
        <w:rPr>
          <w:rFonts w:ascii="Times New Roman" w:eastAsia="Times New Roman" w:hAnsi="Times New Roman" w:cs="Times New Roman"/>
          <w:sz w:val="28"/>
          <w:szCs w:val="28"/>
        </w:rPr>
      </w:pPr>
      <w:r w:rsidRPr="00746857">
        <w:rPr>
          <w:rFonts w:ascii="Times New Roman" w:eastAsia="Times New Roman" w:hAnsi="Times New Roman" w:cs="Times New Roman"/>
          <w:sz w:val="26"/>
          <w:szCs w:val="26"/>
        </w:rPr>
        <w:tab/>
        <w:t>2</w:t>
      </w:r>
      <w:r w:rsidRPr="000D11BD">
        <w:rPr>
          <w:rFonts w:ascii="Times New Roman" w:eastAsia="Times New Roman" w:hAnsi="Times New Roman" w:cs="Times New Roman"/>
          <w:sz w:val="28"/>
          <w:szCs w:val="28"/>
        </w:rPr>
        <w:t>.Сторони вирішили викласти розділ Договору «реквізити сторін» в наступній редакції:</w:t>
      </w:r>
    </w:p>
    <w:p w:rsidR="000D11BD" w:rsidRPr="00746857" w:rsidRDefault="000D11BD" w:rsidP="006C473E">
      <w:pPr>
        <w:widowControl w:val="0"/>
        <w:autoSpaceDE w:val="0"/>
        <w:autoSpaceDN w:val="0"/>
        <w:adjustRightInd w:val="0"/>
        <w:spacing w:after="0" w:line="240" w:lineRule="auto"/>
        <w:ind w:left="-469"/>
        <w:jc w:val="both"/>
        <w:rPr>
          <w:rFonts w:ascii="Times New Roman" w:eastAsia="Times New Roman" w:hAnsi="Times New Roman" w:cs="Times New Roman"/>
          <w:sz w:val="26"/>
          <w:szCs w:val="26"/>
        </w:rPr>
      </w:pPr>
    </w:p>
    <w:p w:rsidR="00746857" w:rsidRPr="002E206E" w:rsidRDefault="00746857" w:rsidP="00746857">
      <w:pPr>
        <w:widowControl w:val="0"/>
        <w:autoSpaceDE w:val="0"/>
        <w:autoSpaceDN w:val="0"/>
        <w:adjustRightInd w:val="0"/>
        <w:spacing w:after="0" w:line="240" w:lineRule="auto"/>
        <w:ind w:left="-469"/>
        <w:rPr>
          <w:rFonts w:ascii="Times New Roman" w:eastAsia="Times New Roman" w:hAnsi="Times New Roman" w:cs="Times New Roman"/>
          <w:b/>
          <w:sz w:val="28"/>
          <w:szCs w:val="28"/>
        </w:rPr>
      </w:pPr>
      <w:r w:rsidRPr="002E206E">
        <w:rPr>
          <w:rFonts w:ascii="Times New Roman" w:eastAsia="Times New Roman" w:hAnsi="Times New Roman" w:cs="Times New Roman"/>
          <w:b/>
          <w:sz w:val="28"/>
          <w:szCs w:val="28"/>
        </w:rPr>
        <w:t xml:space="preserve">Орендодавець                                                  </w:t>
      </w:r>
      <w:r w:rsidR="00873EF3" w:rsidRPr="002E206E">
        <w:rPr>
          <w:rFonts w:ascii="Times New Roman" w:eastAsia="Times New Roman" w:hAnsi="Times New Roman" w:cs="Times New Roman"/>
          <w:b/>
          <w:sz w:val="28"/>
          <w:szCs w:val="28"/>
        </w:rPr>
        <w:t xml:space="preserve">        </w:t>
      </w:r>
      <w:r w:rsidRPr="002E206E">
        <w:rPr>
          <w:rFonts w:ascii="Times New Roman" w:eastAsia="Times New Roman" w:hAnsi="Times New Roman" w:cs="Times New Roman"/>
          <w:b/>
          <w:sz w:val="28"/>
          <w:szCs w:val="28"/>
        </w:rPr>
        <w:t xml:space="preserve"> Орендар</w:t>
      </w:r>
    </w:p>
    <w:p w:rsidR="00746857" w:rsidRPr="00746857" w:rsidRDefault="00746857"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lastRenderedPageBreak/>
        <w:t xml:space="preserve">Кам’янська сільська </w:t>
      </w:r>
      <w:r w:rsidR="006C473E">
        <w:rPr>
          <w:rFonts w:ascii="Times New Roman" w:eastAsia="Times New Roman" w:hAnsi="Times New Roman" w:cs="Times New Roman"/>
          <w:sz w:val="26"/>
          <w:szCs w:val="26"/>
        </w:rPr>
        <w:t xml:space="preserve">рада  Берегівського           </w:t>
      </w:r>
      <w:r w:rsidR="00873EF3">
        <w:rPr>
          <w:rFonts w:ascii="Times New Roman" w:eastAsia="Times New Roman" w:hAnsi="Times New Roman" w:cs="Times New Roman"/>
          <w:sz w:val="26"/>
          <w:szCs w:val="26"/>
        </w:rPr>
        <w:t xml:space="preserve">   Булеза Михайло Михайлович</w:t>
      </w:r>
    </w:p>
    <w:p w:rsidR="00746857" w:rsidRDefault="00746857"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району Закарпатської області</w:t>
      </w:r>
      <w:r w:rsidR="00873EF3">
        <w:rPr>
          <w:rFonts w:ascii="Times New Roman" w:eastAsia="Times New Roman" w:hAnsi="Times New Roman" w:cs="Times New Roman"/>
          <w:sz w:val="26"/>
          <w:szCs w:val="26"/>
        </w:rPr>
        <w:t xml:space="preserve">                                с.Заріччя, вул.Українська,7</w:t>
      </w:r>
    </w:p>
    <w:p w:rsidR="002E206E" w:rsidRPr="00746857" w:rsidRDefault="002E206E" w:rsidP="002E206E">
      <w:pPr>
        <w:widowControl w:val="0"/>
        <w:autoSpaceDE w:val="0"/>
        <w:autoSpaceDN w:val="0"/>
        <w:adjustRightInd w:val="0"/>
        <w:spacing w:after="0" w:line="240" w:lineRule="auto"/>
        <w:ind w:left="-46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746857" w:rsidRPr="00746857" w:rsidRDefault="00746857" w:rsidP="00746857">
      <w:pPr>
        <w:widowControl w:val="0"/>
        <w:autoSpaceDE w:val="0"/>
        <w:autoSpaceDN w:val="0"/>
        <w:adjustRightInd w:val="0"/>
        <w:spacing w:after="0" w:line="240" w:lineRule="auto"/>
        <w:ind w:left="-469"/>
        <w:rPr>
          <w:rFonts w:ascii="Times New Roman" w:eastAsia="Times New Roman" w:hAnsi="Times New Roman" w:cs="Times New Roman"/>
          <w:sz w:val="28"/>
          <w:szCs w:val="28"/>
        </w:rPr>
      </w:pPr>
    </w:p>
    <w:p w:rsidR="00746857" w:rsidRPr="00746857" w:rsidRDefault="00746857"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Місцезнаходження юридичної особи</w:t>
      </w:r>
      <w:r w:rsidR="00873EF3">
        <w:rPr>
          <w:rFonts w:ascii="Times New Roman" w:eastAsia="Times New Roman" w:hAnsi="Times New Roman" w:cs="Times New Roman"/>
          <w:sz w:val="26"/>
          <w:szCs w:val="26"/>
        </w:rPr>
        <w:t>:                ідентифікаційний номер 2406702659</w:t>
      </w:r>
    </w:p>
    <w:p w:rsidR="00746857" w:rsidRPr="00746857" w:rsidRDefault="00746857"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90125, Україна, Закарпатс</w:t>
      </w:r>
      <w:r w:rsidR="00873EF3">
        <w:rPr>
          <w:rFonts w:ascii="Times New Roman" w:eastAsia="Times New Roman" w:hAnsi="Times New Roman" w:cs="Times New Roman"/>
          <w:sz w:val="26"/>
          <w:szCs w:val="26"/>
        </w:rPr>
        <w:t xml:space="preserve">ька область,               Паспорт ВО 038187 виданий </w:t>
      </w:r>
    </w:p>
    <w:p w:rsidR="00746857" w:rsidRPr="00746857" w:rsidRDefault="00873EF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Берегівський </w:t>
      </w:r>
      <w:r w:rsidR="00746857" w:rsidRPr="00746857">
        <w:rPr>
          <w:rFonts w:ascii="Times New Roman" w:eastAsia="Times New Roman" w:hAnsi="Times New Roman" w:cs="Times New Roman"/>
          <w:sz w:val="26"/>
          <w:szCs w:val="26"/>
        </w:rPr>
        <w:t xml:space="preserve"> р-н, с.Кам’янсь</w:t>
      </w:r>
      <w:r>
        <w:rPr>
          <w:rFonts w:ascii="Times New Roman" w:eastAsia="Times New Roman" w:hAnsi="Times New Roman" w:cs="Times New Roman"/>
          <w:sz w:val="26"/>
          <w:szCs w:val="26"/>
        </w:rPr>
        <w:t>ке,                         Іршавським РВ УМВС України в</w:t>
      </w:r>
    </w:p>
    <w:p w:rsidR="00746857" w:rsidRPr="00746857" w:rsidRDefault="00746857"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вул.Українська,1</w:t>
      </w:r>
      <w:r w:rsidR="00873EF3">
        <w:rPr>
          <w:rFonts w:ascii="Times New Roman" w:eastAsia="Times New Roman" w:hAnsi="Times New Roman" w:cs="Times New Roman"/>
          <w:sz w:val="26"/>
          <w:szCs w:val="26"/>
        </w:rPr>
        <w:t xml:space="preserve">                                                   Закарпатській області від 12.09.1995р</w:t>
      </w:r>
    </w:p>
    <w:p w:rsidR="00746857" w:rsidRPr="00873EF3" w:rsidRDefault="00746857"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 xml:space="preserve">р/р </w:t>
      </w:r>
      <w:r w:rsidRPr="00746857">
        <w:rPr>
          <w:rFonts w:ascii="Times New Roman" w:eastAsia="Times New Roman" w:hAnsi="Times New Roman" w:cs="Times New Roman"/>
          <w:sz w:val="26"/>
          <w:szCs w:val="26"/>
          <w:lang w:val="en-US"/>
        </w:rPr>
        <w:t>UA</w:t>
      </w:r>
      <w:r w:rsidRPr="00746857">
        <w:rPr>
          <w:rFonts w:ascii="Times New Roman" w:eastAsia="Times New Roman" w:hAnsi="Times New Roman" w:cs="Times New Roman"/>
          <w:sz w:val="26"/>
          <w:szCs w:val="26"/>
        </w:rPr>
        <w:t>72899998033412</w:t>
      </w:r>
      <w:r w:rsidR="00873EF3">
        <w:rPr>
          <w:rFonts w:ascii="Times New Roman" w:eastAsia="Times New Roman" w:hAnsi="Times New Roman" w:cs="Times New Roman"/>
          <w:sz w:val="26"/>
          <w:szCs w:val="26"/>
        </w:rPr>
        <w:t xml:space="preserve">9812000007419              </w:t>
      </w:r>
    </w:p>
    <w:p w:rsidR="00746857" w:rsidRPr="00746857" w:rsidRDefault="00746857"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 xml:space="preserve">Казначейство України                                </w:t>
      </w:r>
      <w:r w:rsidR="00873EF3">
        <w:rPr>
          <w:rFonts w:ascii="Times New Roman" w:eastAsia="Times New Roman" w:hAnsi="Times New Roman" w:cs="Times New Roman"/>
          <w:sz w:val="26"/>
          <w:szCs w:val="26"/>
        </w:rPr>
        <w:t xml:space="preserve">          Булеза Іван Михайлович         </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 xml:space="preserve">МФО 89998, Код 37975895                        </w:t>
      </w:r>
      <w:r w:rsidR="00873EF3">
        <w:rPr>
          <w:rFonts w:ascii="Times New Roman" w:eastAsia="Times New Roman" w:hAnsi="Times New Roman" w:cs="Times New Roman"/>
          <w:sz w:val="26"/>
          <w:szCs w:val="26"/>
        </w:rPr>
        <w:t xml:space="preserve">   с.Заріччя, вул Шевченка,72    </w:t>
      </w:r>
    </w:p>
    <w:p w:rsidR="00746857" w:rsidRPr="00746857" w:rsidRDefault="00746857"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Код ЄДРПОУ – 04349550</w:t>
      </w:r>
      <w:r w:rsidR="00873EF3">
        <w:rPr>
          <w:rFonts w:ascii="Times New Roman" w:eastAsia="Times New Roman" w:hAnsi="Times New Roman" w:cs="Times New Roman"/>
          <w:sz w:val="26"/>
          <w:szCs w:val="26"/>
        </w:rPr>
        <w:t xml:space="preserve">                                     ідентифікаційний код 2206803593</w:t>
      </w:r>
    </w:p>
    <w:p w:rsidR="00746857" w:rsidRPr="00746857" w:rsidRDefault="00873EF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Паспорт ВР 514511 виданий</w:t>
      </w:r>
    </w:p>
    <w:p w:rsidR="00746857" w:rsidRDefault="00873EF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Іршавським РВ УМВС України в</w:t>
      </w:r>
    </w:p>
    <w:p w:rsidR="00873EF3" w:rsidRDefault="00873EF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Закарпатській області від 26.03.2013р</w:t>
      </w:r>
    </w:p>
    <w:p w:rsidR="00873EF3" w:rsidRDefault="00873EF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p>
    <w:p w:rsidR="00873EF3" w:rsidRDefault="00873EF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Булеза Ольга Михайлівна</w:t>
      </w:r>
    </w:p>
    <w:p w:rsidR="005C0BA3" w:rsidRDefault="00873EF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C0BA3">
        <w:rPr>
          <w:rFonts w:ascii="Times New Roman" w:eastAsia="Times New Roman" w:hAnsi="Times New Roman" w:cs="Times New Roman"/>
          <w:sz w:val="26"/>
          <w:szCs w:val="26"/>
        </w:rPr>
        <w:t>с</w:t>
      </w:r>
      <w:r>
        <w:rPr>
          <w:rFonts w:ascii="Times New Roman" w:eastAsia="Times New Roman" w:hAnsi="Times New Roman" w:cs="Times New Roman"/>
          <w:sz w:val="26"/>
          <w:szCs w:val="26"/>
        </w:rPr>
        <w:t>.Заріччя, вул. Незалежності,</w:t>
      </w:r>
      <w:r w:rsidR="005C0BA3">
        <w:rPr>
          <w:rFonts w:ascii="Times New Roman" w:eastAsia="Times New Roman" w:hAnsi="Times New Roman" w:cs="Times New Roman"/>
          <w:sz w:val="26"/>
          <w:szCs w:val="26"/>
        </w:rPr>
        <w:t>19</w:t>
      </w:r>
    </w:p>
    <w:p w:rsidR="005C0BA3" w:rsidRDefault="005C0BA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ідентифікаційний номер 2905122564</w:t>
      </w:r>
    </w:p>
    <w:p w:rsidR="005C0BA3" w:rsidRDefault="005C0BA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паспорт ВР 131182 виданий</w:t>
      </w:r>
    </w:p>
    <w:p w:rsidR="005C0BA3" w:rsidRDefault="005C0BA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Іршавським РВ УМВС України в</w:t>
      </w:r>
    </w:p>
    <w:p w:rsidR="005C0BA3" w:rsidRDefault="005C0BA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Закарпатській області від 13.12.2003р</w:t>
      </w:r>
    </w:p>
    <w:p w:rsidR="00873EF3" w:rsidRPr="00746857" w:rsidRDefault="00873EF3" w:rsidP="00746857">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Булеза Данило Васильович</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с.Заріччя, вул. Незалежності,19</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іден</w:t>
      </w:r>
      <w:r w:rsidR="00B820EA">
        <w:rPr>
          <w:rFonts w:ascii="Times New Roman" w:eastAsia="Times New Roman" w:hAnsi="Times New Roman" w:cs="Times New Roman"/>
          <w:sz w:val="26"/>
          <w:szCs w:val="26"/>
        </w:rPr>
        <w:t>тифікаційний номер 3860303111</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820EA">
        <w:rPr>
          <w:rFonts w:ascii="Times New Roman" w:eastAsia="Times New Roman" w:hAnsi="Times New Roman" w:cs="Times New Roman"/>
          <w:sz w:val="26"/>
          <w:szCs w:val="26"/>
        </w:rPr>
        <w:t xml:space="preserve">       паспорт громадянина України 004359686</w:t>
      </w:r>
    </w:p>
    <w:p w:rsidR="005C0BA3" w:rsidRDefault="005C0BA3" w:rsidP="00B820EA">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820EA">
        <w:rPr>
          <w:rFonts w:ascii="Times New Roman" w:eastAsia="Times New Roman" w:hAnsi="Times New Roman" w:cs="Times New Roman"/>
          <w:sz w:val="26"/>
          <w:szCs w:val="26"/>
        </w:rPr>
        <w:t xml:space="preserve">    орган, що видав 2116 від 18.12.2019р</w:t>
      </w:r>
      <w:r>
        <w:rPr>
          <w:rFonts w:ascii="Times New Roman" w:eastAsia="Times New Roman" w:hAnsi="Times New Roman" w:cs="Times New Roman"/>
          <w:sz w:val="26"/>
          <w:szCs w:val="26"/>
        </w:rPr>
        <w:t xml:space="preserve"> </w:t>
      </w:r>
      <w:r w:rsidR="00B820E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B820EA">
        <w:rPr>
          <w:rFonts w:ascii="Times New Roman" w:eastAsia="Times New Roman" w:hAnsi="Times New Roman" w:cs="Times New Roman"/>
          <w:sz w:val="26"/>
          <w:szCs w:val="26"/>
        </w:rPr>
        <w:t xml:space="preserve">                          </w:t>
      </w:r>
    </w:p>
    <w:p w:rsidR="005C0BA3" w:rsidRPr="00746857" w:rsidRDefault="005C0BA3" w:rsidP="00B820EA">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820EA">
        <w:rPr>
          <w:rFonts w:ascii="Times New Roman" w:eastAsia="Times New Roman" w:hAnsi="Times New Roman" w:cs="Times New Roman"/>
          <w:sz w:val="26"/>
          <w:szCs w:val="26"/>
        </w:rPr>
        <w:t xml:space="preserve">         Булеза Марія Василівна</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с.Заріччя, вул. Незалежності,19</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іден</w:t>
      </w:r>
      <w:r w:rsidR="00B820EA">
        <w:rPr>
          <w:rFonts w:ascii="Times New Roman" w:eastAsia="Times New Roman" w:hAnsi="Times New Roman" w:cs="Times New Roman"/>
          <w:sz w:val="26"/>
          <w:szCs w:val="26"/>
        </w:rPr>
        <w:t>тифікаційний номер 1701203062</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820EA">
        <w:rPr>
          <w:rFonts w:ascii="Times New Roman" w:eastAsia="Times New Roman" w:hAnsi="Times New Roman" w:cs="Times New Roman"/>
          <w:sz w:val="26"/>
          <w:szCs w:val="26"/>
        </w:rPr>
        <w:t xml:space="preserve">               паспорт ВО 383767</w:t>
      </w:r>
      <w:r>
        <w:rPr>
          <w:rFonts w:ascii="Times New Roman" w:eastAsia="Times New Roman" w:hAnsi="Times New Roman" w:cs="Times New Roman"/>
          <w:sz w:val="26"/>
          <w:szCs w:val="26"/>
        </w:rPr>
        <w:t xml:space="preserve"> виданий</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Іршавським РВ УМВС України в</w:t>
      </w:r>
    </w:p>
    <w:p w:rsidR="005C0BA3" w:rsidRDefault="005C0BA3" w:rsidP="005C0BA3">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820EA">
        <w:rPr>
          <w:rFonts w:ascii="Times New Roman" w:eastAsia="Times New Roman" w:hAnsi="Times New Roman" w:cs="Times New Roman"/>
          <w:sz w:val="26"/>
          <w:szCs w:val="26"/>
        </w:rPr>
        <w:t xml:space="preserve">    Закарпатській області від 30.01.1998</w:t>
      </w:r>
      <w:r>
        <w:rPr>
          <w:rFonts w:ascii="Times New Roman" w:eastAsia="Times New Roman" w:hAnsi="Times New Roman" w:cs="Times New Roman"/>
          <w:sz w:val="26"/>
          <w:szCs w:val="26"/>
        </w:rPr>
        <w:t>р</w:t>
      </w:r>
    </w:p>
    <w:p w:rsidR="00746857" w:rsidRPr="00746857" w:rsidRDefault="005C0BA3"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746857" w:rsidRPr="00746857" w:rsidRDefault="00746857" w:rsidP="00746857">
      <w:pPr>
        <w:ind w:left="720"/>
        <w:contextualSpacing/>
        <w:rPr>
          <w:rFonts w:ascii="Times New Roman" w:eastAsia="Calibri" w:hAnsi="Times New Roman" w:cs="Times New Roman"/>
          <w:sz w:val="26"/>
          <w:szCs w:val="26"/>
          <w:lang w:eastAsia="en-US"/>
        </w:rPr>
      </w:pPr>
      <w:r w:rsidRPr="00746857">
        <w:rPr>
          <w:rFonts w:ascii="Times New Roman" w:eastAsia="Calibri" w:hAnsi="Times New Roman" w:cs="Times New Roman"/>
          <w:sz w:val="26"/>
          <w:szCs w:val="26"/>
          <w:lang w:eastAsia="en-US"/>
        </w:rPr>
        <w:t>3. З моменту укладення цієї Додаткової угоди Орендодавець приймає на себе</w:t>
      </w:r>
    </w:p>
    <w:p w:rsidR="00746857" w:rsidRPr="00746857" w:rsidRDefault="006C473E" w:rsidP="00746857">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усі права та обов’язки  Закарпатської обласної державної адміністрації  за</w:t>
      </w:r>
      <w:r w:rsidR="00746857" w:rsidRPr="00746857">
        <w:rPr>
          <w:rFonts w:ascii="Times New Roman" w:eastAsia="Times New Roman" w:hAnsi="Times New Roman" w:cs="Times New Roman"/>
          <w:sz w:val="26"/>
          <w:szCs w:val="26"/>
        </w:rPr>
        <w:t xml:space="preserve"> Договором.</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6"/>
          <w:szCs w:val="26"/>
        </w:rPr>
      </w:pPr>
    </w:p>
    <w:p w:rsidR="00746857" w:rsidRPr="00746857" w:rsidRDefault="00746857" w:rsidP="00746857">
      <w:pPr>
        <w:spacing w:after="0" w:line="240" w:lineRule="auto"/>
        <w:ind w:left="720"/>
        <w:contextualSpacing/>
        <w:rPr>
          <w:rFonts w:ascii="Times New Roman" w:eastAsia="Calibri" w:hAnsi="Times New Roman" w:cs="Times New Roman"/>
          <w:sz w:val="26"/>
          <w:szCs w:val="26"/>
          <w:lang w:eastAsia="en-US"/>
        </w:rPr>
      </w:pPr>
      <w:r w:rsidRPr="00746857">
        <w:rPr>
          <w:rFonts w:ascii="Times New Roman" w:eastAsia="Calibri" w:hAnsi="Times New Roman" w:cs="Times New Roman"/>
          <w:sz w:val="26"/>
          <w:szCs w:val="26"/>
          <w:lang w:eastAsia="en-US"/>
        </w:rPr>
        <w:t>4.Інші умови Договору та додатки до нього, не зазначені у цій додатковій</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угоді, залишаються без змін.</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6"/>
          <w:szCs w:val="26"/>
        </w:rPr>
      </w:pP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ab/>
        <w:t>5.Ця додаткова угода набирає чинності з моменту її підписання Сторонами та скріплення печатками і є чинною протягом усього строку дії Договору</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w:t>
      </w:r>
    </w:p>
    <w:p w:rsidR="00746857" w:rsidRP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ab/>
        <w:t>6.Орендарю протягом 5  (п’яти) робочих днів з моменту укладення цієї Додаткової угоди звернутися до  суб’єкта державної реєстрації прав або нотаріуса для реєстрації змін до Договору  оренди у Державному реєстрі речових прав на нерухоме майно.</w:t>
      </w:r>
    </w:p>
    <w:p w:rsidR="00746857" w:rsidRDefault="00746857" w:rsidP="00746857">
      <w:pPr>
        <w:widowControl w:val="0"/>
        <w:autoSpaceDE w:val="0"/>
        <w:autoSpaceDN w:val="0"/>
        <w:adjustRightInd w:val="0"/>
        <w:spacing w:after="0" w:line="240" w:lineRule="auto"/>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ab/>
        <w:t xml:space="preserve">7.Ця Додаткова угода складена при повному розумінні Сторонами її умов та термінології, українською мовою у двох  автентичних примірниках по одному для </w:t>
      </w:r>
      <w:r w:rsidRPr="00746857">
        <w:rPr>
          <w:rFonts w:ascii="Times New Roman" w:eastAsia="Times New Roman" w:hAnsi="Times New Roman" w:cs="Times New Roman"/>
          <w:sz w:val="26"/>
          <w:szCs w:val="26"/>
        </w:rPr>
        <w:lastRenderedPageBreak/>
        <w:t>кожної із сторін, які мають однакову юридичну силу та є  невід’ємною частиною Договору, один з яких знаходиться в Орендодавця, другий – в Орендаря.</w:t>
      </w:r>
    </w:p>
    <w:p w:rsidR="002E206E" w:rsidRPr="002E206E" w:rsidRDefault="002E206E" w:rsidP="002E206E">
      <w:pPr>
        <w:widowControl w:val="0"/>
        <w:autoSpaceDE w:val="0"/>
        <w:autoSpaceDN w:val="0"/>
        <w:adjustRightInd w:val="0"/>
        <w:spacing w:after="0" w:line="240" w:lineRule="auto"/>
        <w:ind w:left="-469"/>
        <w:jc w:val="center"/>
        <w:rPr>
          <w:rFonts w:ascii="Times New Roman" w:eastAsia="Times New Roman" w:hAnsi="Times New Roman" w:cs="Times New Roman"/>
          <w:sz w:val="28"/>
          <w:szCs w:val="28"/>
        </w:rPr>
      </w:pPr>
      <w:r w:rsidRPr="002E206E">
        <w:rPr>
          <w:rFonts w:ascii="Times New Roman" w:eastAsia="Times New Roman" w:hAnsi="Times New Roman" w:cs="Times New Roman"/>
          <w:sz w:val="28"/>
          <w:szCs w:val="28"/>
        </w:rPr>
        <w:t>-3-</w:t>
      </w:r>
    </w:p>
    <w:p w:rsidR="002E206E" w:rsidRP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b/>
          <w:sz w:val="28"/>
          <w:szCs w:val="28"/>
        </w:rPr>
      </w:pPr>
      <w:r w:rsidRPr="002E206E">
        <w:rPr>
          <w:rFonts w:ascii="Times New Roman" w:eastAsia="Times New Roman" w:hAnsi="Times New Roman" w:cs="Times New Roman"/>
          <w:b/>
          <w:sz w:val="28"/>
          <w:szCs w:val="28"/>
        </w:rPr>
        <w:t>Орендодавець                                                           Орендар</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 xml:space="preserve">Кам’янська сільська </w:t>
      </w:r>
      <w:r>
        <w:rPr>
          <w:rFonts w:ascii="Times New Roman" w:eastAsia="Times New Roman" w:hAnsi="Times New Roman" w:cs="Times New Roman"/>
          <w:sz w:val="26"/>
          <w:szCs w:val="26"/>
        </w:rPr>
        <w:t>рада  Берегівського            Булеза Михайло Михайлович</w:t>
      </w:r>
    </w:p>
    <w:p w:rsidR="002E206E" w:rsidRP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району Закарпатської області</w:t>
      </w:r>
      <w:r>
        <w:rPr>
          <w:rFonts w:ascii="Times New Roman" w:eastAsia="Times New Roman" w:hAnsi="Times New Roman" w:cs="Times New Roman"/>
          <w:sz w:val="26"/>
          <w:szCs w:val="26"/>
        </w:rPr>
        <w:t xml:space="preserve">                              с.Заріччя, вул.Українська,7</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Місцезнаходження юридичної особи</w:t>
      </w:r>
      <w:r>
        <w:rPr>
          <w:rFonts w:ascii="Times New Roman" w:eastAsia="Times New Roman" w:hAnsi="Times New Roman" w:cs="Times New Roman"/>
          <w:sz w:val="26"/>
          <w:szCs w:val="26"/>
        </w:rPr>
        <w:t>:                ідентифікаційний номер 2406702659</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90125, Україна, Закарпатс</w:t>
      </w:r>
      <w:r>
        <w:rPr>
          <w:rFonts w:ascii="Times New Roman" w:eastAsia="Times New Roman" w:hAnsi="Times New Roman" w:cs="Times New Roman"/>
          <w:sz w:val="26"/>
          <w:szCs w:val="26"/>
        </w:rPr>
        <w:t xml:space="preserve">ька область,               Паспорт ВО 038187 виданий </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Берегівський </w:t>
      </w:r>
      <w:r w:rsidRPr="00746857">
        <w:rPr>
          <w:rFonts w:ascii="Times New Roman" w:eastAsia="Times New Roman" w:hAnsi="Times New Roman" w:cs="Times New Roman"/>
          <w:sz w:val="26"/>
          <w:szCs w:val="26"/>
        </w:rPr>
        <w:t xml:space="preserve"> р-н, с.Кам’янсь</w:t>
      </w:r>
      <w:r>
        <w:rPr>
          <w:rFonts w:ascii="Times New Roman" w:eastAsia="Times New Roman" w:hAnsi="Times New Roman" w:cs="Times New Roman"/>
          <w:sz w:val="26"/>
          <w:szCs w:val="26"/>
        </w:rPr>
        <w:t>ке,                         Іршавським РВ УМВС України в</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вул.Українська,1</w:t>
      </w:r>
      <w:r>
        <w:rPr>
          <w:rFonts w:ascii="Times New Roman" w:eastAsia="Times New Roman" w:hAnsi="Times New Roman" w:cs="Times New Roman"/>
          <w:sz w:val="26"/>
          <w:szCs w:val="26"/>
        </w:rPr>
        <w:t xml:space="preserve">                                                   Закарпатській області від 12.09.1995р</w:t>
      </w:r>
    </w:p>
    <w:p w:rsidR="002E206E" w:rsidRPr="00873EF3"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 xml:space="preserve">р/р </w:t>
      </w:r>
      <w:r w:rsidRPr="00746857">
        <w:rPr>
          <w:rFonts w:ascii="Times New Roman" w:eastAsia="Times New Roman" w:hAnsi="Times New Roman" w:cs="Times New Roman"/>
          <w:sz w:val="26"/>
          <w:szCs w:val="26"/>
          <w:lang w:val="en-US"/>
        </w:rPr>
        <w:t>UA</w:t>
      </w:r>
      <w:r w:rsidRPr="00746857">
        <w:rPr>
          <w:rFonts w:ascii="Times New Roman" w:eastAsia="Times New Roman" w:hAnsi="Times New Roman" w:cs="Times New Roman"/>
          <w:sz w:val="26"/>
          <w:szCs w:val="26"/>
        </w:rPr>
        <w:t>72899998033412</w:t>
      </w:r>
      <w:r>
        <w:rPr>
          <w:rFonts w:ascii="Times New Roman" w:eastAsia="Times New Roman" w:hAnsi="Times New Roman" w:cs="Times New Roman"/>
          <w:sz w:val="26"/>
          <w:szCs w:val="26"/>
        </w:rPr>
        <w:t xml:space="preserve">9812000007419              </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 xml:space="preserve">Казначейство України                                </w:t>
      </w:r>
      <w:r>
        <w:rPr>
          <w:rFonts w:ascii="Times New Roman" w:eastAsia="Times New Roman" w:hAnsi="Times New Roman" w:cs="Times New Roman"/>
          <w:sz w:val="26"/>
          <w:szCs w:val="26"/>
        </w:rPr>
        <w:t xml:space="preserve">          Булеза Іван Михайлович         </w:t>
      </w:r>
    </w:p>
    <w:p w:rsidR="002E206E" w:rsidRPr="00746857" w:rsidRDefault="002E206E" w:rsidP="002E206E">
      <w:pPr>
        <w:widowControl w:val="0"/>
        <w:autoSpaceDE w:val="0"/>
        <w:autoSpaceDN w:val="0"/>
        <w:adjustRightInd w:val="0"/>
        <w:spacing w:after="0" w:line="240" w:lineRule="auto"/>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 xml:space="preserve">МФО 89998, Код 37975895                        </w:t>
      </w:r>
      <w:r>
        <w:rPr>
          <w:rFonts w:ascii="Times New Roman" w:eastAsia="Times New Roman" w:hAnsi="Times New Roman" w:cs="Times New Roman"/>
          <w:sz w:val="26"/>
          <w:szCs w:val="26"/>
        </w:rPr>
        <w:t xml:space="preserve">   с.Заріччя, вул Шевченка,72    </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sidRPr="00746857">
        <w:rPr>
          <w:rFonts w:ascii="Times New Roman" w:eastAsia="Times New Roman" w:hAnsi="Times New Roman" w:cs="Times New Roman"/>
          <w:sz w:val="26"/>
          <w:szCs w:val="26"/>
        </w:rPr>
        <w:t>Код ЄДРПОУ – 04349550</w:t>
      </w:r>
      <w:r>
        <w:rPr>
          <w:rFonts w:ascii="Times New Roman" w:eastAsia="Times New Roman" w:hAnsi="Times New Roman" w:cs="Times New Roman"/>
          <w:sz w:val="26"/>
          <w:szCs w:val="26"/>
        </w:rPr>
        <w:t xml:space="preserve">                                     ідентифікаційний код 2206803593</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Паспорт ВР 514511 виданий</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Іршавським РВ УМВС України в</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Закарпатській області від 26.03.2013р</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Булеза Ольга Михайлівна</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с.Заріччя, вул. Незалежності,19</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ідентифікаційний номер 2905122564</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паспорт ВР 131182 виданий</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Іршавським РВ УМВС України в</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Закарпатській області від 13.12.2003р</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Булеза Данило Васильович</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с.Заріччя, вул. Незалежності,19</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ідентифікаційний номер 3860303111</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паспорт громадянина України 004359686</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орган, що видав 2116 від 18.12.2019р                                                                      </w:t>
      </w:r>
    </w:p>
    <w:p w:rsidR="002E206E" w:rsidRPr="00746857"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Булеза Марія Василівна</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с.Заріччя, вул. Незалежності,19</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ідентифікаційний номер 1701203062</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паспорт ВО 383767 виданий</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Іршавським РВ УМВС України в</w:t>
      </w:r>
    </w:p>
    <w:p w:rsidR="002E206E" w:rsidRDefault="002E206E" w:rsidP="002E206E">
      <w:pPr>
        <w:widowControl w:val="0"/>
        <w:autoSpaceDE w:val="0"/>
        <w:autoSpaceDN w:val="0"/>
        <w:adjustRightInd w:val="0"/>
        <w:spacing w:after="0" w:line="240" w:lineRule="auto"/>
        <w:ind w:left="-46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Закарпатській області від 30.01.1998р</w:t>
      </w:r>
    </w:p>
    <w:p w:rsidR="002E206E" w:rsidRPr="00746857" w:rsidRDefault="002E206E" w:rsidP="00746857">
      <w:pPr>
        <w:widowControl w:val="0"/>
        <w:autoSpaceDE w:val="0"/>
        <w:autoSpaceDN w:val="0"/>
        <w:adjustRightInd w:val="0"/>
        <w:spacing w:after="0" w:line="240" w:lineRule="auto"/>
        <w:rPr>
          <w:rFonts w:ascii="Times New Roman" w:eastAsia="Times New Roman" w:hAnsi="Times New Roman" w:cs="Times New Roman"/>
          <w:sz w:val="26"/>
          <w:szCs w:val="26"/>
        </w:rPr>
      </w:pPr>
    </w:p>
    <w:p w:rsidR="00746857" w:rsidRPr="00746857" w:rsidRDefault="00746857" w:rsidP="00746857">
      <w:pPr>
        <w:widowControl w:val="0"/>
        <w:tabs>
          <w:tab w:val="left" w:pos="5940"/>
        </w:tabs>
        <w:autoSpaceDE w:val="0"/>
        <w:autoSpaceDN w:val="0"/>
        <w:adjustRightInd w:val="0"/>
        <w:spacing w:after="0" w:line="240" w:lineRule="auto"/>
        <w:ind w:left="-469"/>
        <w:jc w:val="center"/>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Підписи   сторін</w:t>
      </w:r>
    </w:p>
    <w:p w:rsidR="00746857" w:rsidRPr="00746857" w:rsidRDefault="00746857" w:rsidP="00746857">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p>
    <w:p w:rsidR="00746857" w:rsidRPr="00746857" w:rsidRDefault="00746857" w:rsidP="00746857">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 xml:space="preserve">    Орендодавець                                                                                Орендар</w:t>
      </w:r>
    </w:p>
    <w:p w:rsidR="00746857" w:rsidRPr="00746857" w:rsidRDefault="00746857" w:rsidP="00746857">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p>
    <w:p w:rsidR="002E206E" w:rsidRDefault="00746857" w:rsidP="002E206E">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 xml:space="preserve">_________________М.М.Станинець              </w:t>
      </w:r>
      <w:r w:rsidR="002E206E">
        <w:rPr>
          <w:rFonts w:ascii="Times New Roman" w:eastAsia="Times New Roman" w:hAnsi="Times New Roman" w:cs="Times New Roman"/>
          <w:b/>
          <w:sz w:val="28"/>
          <w:szCs w:val="28"/>
        </w:rPr>
        <w:t xml:space="preserve">      ____________М.М. Булеза </w:t>
      </w:r>
    </w:p>
    <w:p w:rsidR="00746857" w:rsidRPr="00746857" w:rsidRDefault="002E206E" w:rsidP="002E206E">
      <w:pPr>
        <w:widowControl w:val="0"/>
        <w:tabs>
          <w:tab w:val="left" w:pos="5940"/>
        </w:tabs>
        <w:autoSpaceDE w:val="0"/>
        <w:autoSpaceDN w:val="0"/>
        <w:adjustRightInd w:val="0"/>
        <w:spacing w:after="0" w:line="240" w:lineRule="auto"/>
        <w:ind w:left="-469"/>
        <w:rPr>
          <w:rFonts w:ascii="Times New Roman" w:eastAsia="Times New Roman" w:hAnsi="Times New Roman" w:cs="Times New Roman"/>
          <w:sz w:val="20"/>
          <w:szCs w:val="20"/>
        </w:rPr>
      </w:pPr>
      <w:r>
        <w:rPr>
          <w:rFonts w:ascii="Times New Roman" w:eastAsia="Times New Roman" w:hAnsi="Times New Roman" w:cs="Times New Roman"/>
          <w:b/>
          <w:sz w:val="28"/>
          <w:szCs w:val="28"/>
        </w:rPr>
        <w:t xml:space="preserve">               </w:t>
      </w:r>
      <w:r w:rsidR="00746857" w:rsidRPr="00746857">
        <w:rPr>
          <w:rFonts w:ascii="Times New Roman" w:eastAsia="Times New Roman" w:hAnsi="Times New Roman" w:cs="Times New Roman"/>
          <w:sz w:val="20"/>
          <w:szCs w:val="20"/>
        </w:rPr>
        <w:t xml:space="preserve">(Підпис) М.П.                                                                       </w:t>
      </w:r>
      <w:r>
        <w:rPr>
          <w:rFonts w:ascii="Times New Roman" w:eastAsia="Times New Roman" w:hAnsi="Times New Roman" w:cs="Times New Roman"/>
          <w:sz w:val="20"/>
          <w:szCs w:val="20"/>
        </w:rPr>
        <w:t xml:space="preserve">                </w:t>
      </w:r>
      <w:r w:rsidR="00746857" w:rsidRPr="00746857">
        <w:rPr>
          <w:rFonts w:ascii="Times New Roman" w:eastAsia="Times New Roman" w:hAnsi="Times New Roman" w:cs="Times New Roman"/>
          <w:sz w:val="20"/>
          <w:szCs w:val="20"/>
        </w:rPr>
        <w:t xml:space="preserve">                                                     </w:t>
      </w:r>
    </w:p>
    <w:p w:rsidR="00746857" w:rsidRDefault="002E206E" w:rsidP="00746857">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_____________І.М. Булеза</w:t>
      </w:r>
    </w:p>
    <w:p w:rsidR="002E206E" w:rsidRDefault="002E206E" w:rsidP="00746857">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 О.М. Булеза</w:t>
      </w:r>
    </w:p>
    <w:p w:rsidR="002E206E" w:rsidRDefault="002E206E" w:rsidP="00746857">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 Д.В.Булеза</w:t>
      </w:r>
    </w:p>
    <w:p w:rsidR="002E206E" w:rsidRPr="00746857" w:rsidRDefault="002E206E" w:rsidP="00746857">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 М.В. Булеза</w:t>
      </w:r>
    </w:p>
    <w:p w:rsidR="00746857" w:rsidRPr="00746857" w:rsidRDefault="00746857" w:rsidP="00746857">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p>
    <w:p w:rsidR="00746857" w:rsidRPr="00746857" w:rsidRDefault="00746857" w:rsidP="00746857">
      <w:pPr>
        <w:widowControl w:val="0"/>
        <w:tabs>
          <w:tab w:val="left" w:pos="5940"/>
        </w:tabs>
        <w:autoSpaceDE w:val="0"/>
        <w:autoSpaceDN w:val="0"/>
        <w:adjustRightInd w:val="0"/>
        <w:spacing w:after="0" w:line="240" w:lineRule="auto"/>
        <w:ind w:left="-469"/>
        <w:rPr>
          <w:rFonts w:ascii="Times New Roman" w:eastAsia="Times New Roman" w:hAnsi="Times New Roman" w:cs="Times New Roman"/>
          <w:b/>
          <w:sz w:val="28"/>
          <w:szCs w:val="28"/>
        </w:rPr>
      </w:pPr>
    </w:p>
    <w:p w:rsidR="00ED6536" w:rsidRPr="00ED6536" w:rsidRDefault="00ED6536" w:rsidP="00ED6536">
      <w:pPr>
        <w:spacing w:after="0" w:line="240" w:lineRule="auto"/>
        <w:rPr>
          <w:rFonts w:ascii="Times New Roman" w:eastAsia="Times New Roman" w:hAnsi="Times New Roman" w:cs="Times New Roman"/>
          <w:sz w:val="28"/>
          <w:szCs w:val="28"/>
          <w:lang w:eastAsia="ru-RU"/>
        </w:rPr>
      </w:pPr>
    </w:p>
    <w:p w:rsidR="00161A82" w:rsidRPr="00161A82" w:rsidRDefault="00161A82" w:rsidP="00161A82">
      <w:pPr>
        <w:spacing w:after="0" w:line="240" w:lineRule="auto"/>
        <w:ind w:right="-284"/>
        <w:jc w:val="center"/>
        <w:rPr>
          <w:rFonts w:ascii="Times New Roman" w:eastAsia="Times New Roman" w:hAnsi="Times New Roman" w:cs="Times New Roman"/>
          <w:sz w:val="28"/>
          <w:szCs w:val="28"/>
          <w:lang w:eastAsia="ru-RU"/>
        </w:rPr>
      </w:pPr>
      <w:r w:rsidRPr="00161A82">
        <w:rPr>
          <w:rFonts w:ascii="Times New Roman" w:eastAsia="Times New Roman" w:hAnsi="Times New Roman" w:cs="Times New Roman"/>
          <w:sz w:val="28"/>
          <w:szCs w:val="28"/>
          <w:lang w:eastAsia="ru-RU"/>
        </w:rPr>
        <w:object w:dxaOrig="1141" w:dyaOrig="1261">
          <v:shape id="_x0000_i1068" type="#_x0000_t75" style="width:47.7pt;height:52.75pt" o:ole="" fillcolor="window">
            <v:imagedata r:id="rId15" o:title=""/>
          </v:shape>
          <o:OLEObject Type="Embed" ProgID="Word.Picture.8" ShapeID="_x0000_i1068" DrawAspect="Content" ObjectID="_1814855135" r:id="rId60"/>
        </w:object>
      </w:r>
    </w:p>
    <w:p w:rsidR="00161A82" w:rsidRPr="00161A82" w:rsidRDefault="00161A82" w:rsidP="00161A82">
      <w:pPr>
        <w:spacing w:after="0" w:line="240" w:lineRule="auto"/>
        <w:jc w:val="center"/>
        <w:outlineLvl w:val="0"/>
        <w:rPr>
          <w:rFonts w:ascii="Times New Roman" w:eastAsia="Times New Roman" w:hAnsi="Times New Roman" w:cs="Times New Roman"/>
          <w:b/>
          <w:sz w:val="28"/>
          <w:szCs w:val="28"/>
          <w:lang w:eastAsia="ru-RU"/>
        </w:rPr>
      </w:pPr>
      <w:r w:rsidRPr="00161A82">
        <w:rPr>
          <w:rFonts w:ascii="Times New Roman" w:eastAsia="Times New Roman" w:hAnsi="Times New Roman" w:cs="Times New Roman"/>
          <w:b/>
          <w:sz w:val="28"/>
          <w:szCs w:val="28"/>
          <w:lang w:eastAsia="ru-RU"/>
        </w:rPr>
        <w:t>У К Р А Ї Н А</w:t>
      </w:r>
    </w:p>
    <w:p w:rsidR="00161A82" w:rsidRPr="00161A82" w:rsidRDefault="00161A82" w:rsidP="00161A82">
      <w:pPr>
        <w:spacing w:after="0" w:line="240" w:lineRule="auto"/>
        <w:jc w:val="center"/>
        <w:rPr>
          <w:rFonts w:ascii="Times New Roman" w:eastAsia="Times New Roman" w:hAnsi="Times New Roman" w:cs="Times New Roman"/>
          <w:b/>
          <w:sz w:val="28"/>
          <w:szCs w:val="28"/>
          <w:lang w:eastAsia="ru-RU"/>
        </w:rPr>
      </w:pPr>
      <w:r w:rsidRPr="00161A82">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161A82" w:rsidRPr="00EF3618" w:rsidRDefault="00161A82" w:rsidP="00161A82">
      <w:pPr>
        <w:spacing w:after="0" w:line="240" w:lineRule="auto"/>
        <w:ind w:left="-66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EF3618">
        <w:rPr>
          <w:rFonts w:ascii="Times New Roman" w:eastAsia="Times New Roman" w:hAnsi="Times New Roman" w:cs="Times New Roman"/>
          <w:b/>
          <w:sz w:val="28"/>
          <w:szCs w:val="28"/>
          <w:lang w:eastAsia="ru-RU"/>
        </w:rPr>
        <w:t xml:space="preserve">  8-го скликання</w:t>
      </w:r>
    </w:p>
    <w:p w:rsidR="00161A82" w:rsidRPr="00161A82" w:rsidRDefault="00161A82" w:rsidP="00161A82">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61A82">
        <w:rPr>
          <w:rFonts w:ascii="Times New Roman" w:eastAsia="Times New Roman" w:hAnsi="Times New Roman" w:cs="Times New Roman"/>
          <w:b/>
          <w:sz w:val="28"/>
          <w:szCs w:val="28"/>
          <w:lang w:eastAsia="ru-RU"/>
        </w:rPr>
        <w:t>Р І Ш Е Н Н Я</w:t>
      </w:r>
    </w:p>
    <w:p w:rsidR="00161A82" w:rsidRPr="00161A82" w:rsidRDefault="00161A82" w:rsidP="00161A82">
      <w:pPr>
        <w:spacing w:after="0" w:line="240" w:lineRule="auto"/>
        <w:rPr>
          <w:rFonts w:ascii="Times New Roman" w:eastAsia="Times New Roman" w:hAnsi="Times New Roman" w:cs="Times New Roman"/>
          <w:b/>
          <w:sz w:val="28"/>
          <w:szCs w:val="28"/>
          <w:lang w:eastAsia="ru-RU"/>
        </w:rPr>
      </w:pPr>
    </w:p>
    <w:p w:rsidR="00161A82" w:rsidRPr="00161A82" w:rsidRDefault="00161A82" w:rsidP="00161A82">
      <w:pPr>
        <w:spacing w:after="0" w:line="240" w:lineRule="auto"/>
        <w:rPr>
          <w:rFonts w:ascii="Times New Roman" w:eastAsia="Times New Roman" w:hAnsi="Times New Roman" w:cs="Times New Roman"/>
          <w:b/>
          <w:sz w:val="28"/>
          <w:szCs w:val="28"/>
          <w:lang w:eastAsia="ru-RU"/>
        </w:rPr>
      </w:pPr>
      <w:r w:rsidRPr="00161A82">
        <w:rPr>
          <w:rFonts w:ascii="Times New Roman" w:eastAsia="Times New Roman" w:hAnsi="Times New Roman" w:cs="Times New Roman"/>
          <w:b/>
          <w:sz w:val="28"/>
          <w:szCs w:val="28"/>
          <w:lang w:eastAsia="ru-RU"/>
        </w:rPr>
        <w:t xml:space="preserve">від 16 березня  2023 року  № </w:t>
      </w:r>
      <w:r>
        <w:rPr>
          <w:rFonts w:ascii="Times New Roman" w:eastAsia="Times New Roman" w:hAnsi="Times New Roman" w:cs="Times New Roman"/>
          <w:b/>
          <w:sz w:val="28"/>
          <w:szCs w:val="28"/>
          <w:lang w:eastAsia="ru-RU"/>
        </w:rPr>
        <w:t>1308</w:t>
      </w:r>
    </w:p>
    <w:p w:rsidR="00161A82" w:rsidRPr="00161A82" w:rsidRDefault="00161A82" w:rsidP="00161A8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Кам’янське</w:t>
      </w:r>
    </w:p>
    <w:p w:rsidR="00161A82" w:rsidRPr="00161A82" w:rsidRDefault="00161A82" w:rsidP="00161A82">
      <w:pPr>
        <w:spacing w:after="0" w:line="240" w:lineRule="auto"/>
        <w:rPr>
          <w:rFonts w:ascii="Times New Roman" w:eastAsia="Times New Roman" w:hAnsi="Times New Roman" w:cs="Times New Roman"/>
          <w:b/>
          <w:sz w:val="28"/>
          <w:szCs w:val="28"/>
          <w:lang w:eastAsia="ru-RU"/>
        </w:rPr>
      </w:pPr>
      <w:r w:rsidRPr="00161A82">
        <w:rPr>
          <w:rFonts w:ascii="Times New Roman" w:eastAsia="Times New Roman" w:hAnsi="Times New Roman" w:cs="Times New Roman"/>
          <w:b/>
          <w:sz w:val="28"/>
          <w:szCs w:val="28"/>
          <w:lang w:eastAsia="ru-RU"/>
        </w:rPr>
        <w:t xml:space="preserve">Про внесення змін до договору </w:t>
      </w:r>
    </w:p>
    <w:p w:rsidR="00161A82" w:rsidRPr="00161A82" w:rsidRDefault="00161A82" w:rsidP="00161A82">
      <w:pPr>
        <w:spacing w:after="0" w:line="240" w:lineRule="auto"/>
        <w:rPr>
          <w:rFonts w:ascii="Times New Roman" w:eastAsia="Times New Roman" w:hAnsi="Times New Roman" w:cs="Times New Roman"/>
          <w:b/>
          <w:sz w:val="28"/>
          <w:szCs w:val="28"/>
          <w:lang w:eastAsia="ru-RU"/>
        </w:rPr>
      </w:pPr>
      <w:r w:rsidRPr="00161A82">
        <w:rPr>
          <w:rFonts w:ascii="Times New Roman" w:eastAsia="Times New Roman" w:hAnsi="Times New Roman" w:cs="Times New Roman"/>
          <w:b/>
          <w:sz w:val="28"/>
          <w:szCs w:val="28"/>
          <w:lang w:eastAsia="ru-RU"/>
        </w:rPr>
        <w:t xml:space="preserve">оренди земельної ділянки площею </w:t>
      </w:r>
    </w:p>
    <w:p w:rsidR="00161A82" w:rsidRPr="00161A82" w:rsidRDefault="00161A82" w:rsidP="00161A82">
      <w:pPr>
        <w:spacing w:after="0" w:line="240" w:lineRule="auto"/>
        <w:rPr>
          <w:rFonts w:ascii="Times New Roman" w:eastAsia="Times New Roman" w:hAnsi="Times New Roman" w:cs="Times New Roman"/>
          <w:b/>
          <w:sz w:val="28"/>
          <w:szCs w:val="28"/>
          <w:lang w:eastAsia="ru-RU"/>
        </w:rPr>
      </w:pPr>
      <w:r w:rsidRPr="00161A82">
        <w:rPr>
          <w:rFonts w:ascii="Times New Roman" w:eastAsia="Times New Roman" w:hAnsi="Times New Roman" w:cs="Times New Roman"/>
          <w:b/>
          <w:sz w:val="28"/>
          <w:szCs w:val="28"/>
          <w:lang w:eastAsia="ru-RU"/>
        </w:rPr>
        <w:t>0,1080 га по вулиці Українська, 2</w:t>
      </w:r>
    </w:p>
    <w:p w:rsidR="00161A82" w:rsidRPr="00161A82" w:rsidRDefault="00161A82" w:rsidP="00161A82">
      <w:pPr>
        <w:spacing w:after="0" w:line="240" w:lineRule="auto"/>
        <w:rPr>
          <w:rFonts w:ascii="Times New Roman" w:eastAsia="Times New Roman" w:hAnsi="Times New Roman" w:cs="Times New Roman"/>
          <w:b/>
          <w:sz w:val="28"/>
          <w:szCs w:val="28"/>
          <w:lang w:eastAsia="ru-RU"/>
        </w:rPr>
      </w:pPr>
      <w:r w:rsidRPr="00161A82">
        <w:rPr>
          <w:rFonts w:ascii="Times New Roman" w:eastAsia="Times New Roman" w:hAnsi="Times New Roman" w:cs="Times New Roman"/>
          <w:b/>
          <w:sz w:val="28"/>
          <w:szCs w:val="28"/>
          <w:lang w:eastAsia="ru-RU"/>
        </w:rPr>
        <w:t>в селі Кам</w:t>
      </w:r>
      <w:r w:rsidRPr="00161A82">
        <w:rPr>
          <w:rFonts w:ascii="Times New Roman" w:eastAsia="Times New Roman" w:hAnsi="Times New Roman" w:cs="Times New Roman"/>
          <w:b/>
          <w:sz w:val="28"/>
          <w:szCs w:val="28"/>
          <w:lang w:val="ru-RU" w:eastAsia="ru-RU"/>
        </w:rPr>
        <w:t>’</w:t>
      </w:r>
      <w:r w:rsidRPr="00161A82">
        <w:rPr>
          <w:rFonts w:ascii="Times New Roman" w:eastAsia="Times New Roman" w:hAnsi="Times New Roman" w:cs="Times New Roman"/>
          <w:b/>
          <w:sz w:val="28"/>
          <w:szCs w:val="28"/>
          <w:lang w:eastAsia="ru-RU"/>
        </w:rPr>
        <w:t>янське</w:t>
      </w:r>
    </w:p>
    <w:p w:rsidR="00161A82" w:rsidRPr="00161A82" w:rsidRDefault="00161A82" w:rsidP="00161A82">
      <w:pPr>
        <w:tabs>
          <w:tab w:val="left" w:pos="3540"/>
        </w:tabs>
        <w:spacing w:after="0" w:line="240" w:lineRule="auto"/>
        <w:rPr>
          <w:rFonts w:ascii="Times New Roman" w:eastAsia="Times New Roman" w:hAnsi="Times New Roman" w:cs="Times New Roman"/>
          <w:b/>
          <w:sz w:val="28"/>
          <w:szCs w:val="28"/>
          <w:lang w:eastAsia="ru-RU"/>
        </w:rPr>
      </w:pPr>
    </w:p>
    <w:p w:rsidR="00161A82" w:rsidRPr="00161A82" w:rsidRDefault="00161A82" w:rsidP="00161A82">
      <w:pPr>
        <w:spacing w:after="0" w:line="240" w:lineRule="auto"/>
        <w:jc w:val="both"/>
        <w:rPr>
          <w:rFonts w:ascii="Times New Roman" w:eastAsia="Times New Roman" w:hAnsi="Times New Roman" w:cs="Times New Roman"/>
          <w:sz w:val="28"/>
          <w:szCs w:val="28"/>
          <w:lang w:eastAsia="ru-RU"/>
        </w:rPr>
      </w:pPr>
      <w:r w:rsidRPr="00161A82">
        <w:rPr>
          <w:rFonts w:ascii="Times New Roman" w:eastAsia="Times New Roman" w:hAnsi="Times New Roman" w:cs="Times New Roman"/>
          <w:sz w:val="28"/>
          <w:szCs w:val="28"/>
          <w:lang w:eastAsia="ru-RU"/>
        </w:rPr>
        <w:t xml:space="preserve">         Керуючись статтями 143,144 Конституції України, пунктом 34 частини 1 статті 26 Закону України «Про місцеве самоврядування», статтею 12, частиною 1 статті 116, частиною 3 статті 120, статтею 124 Земельного кодексу України, статтями 7,13 Закону України «Про оренду землі», розглянувши заяву Рущанин Михайла Дмитровича про внесення змін до договору оренди земельної ділянки від 15.08.2019 року</w:t>
      </w:r>
      <w:r>
        <w:rPr>
          <w:rFonts w:ascii="Times New Roman" w:eastAsia="Times New Roman" w:hAnsi="Times New Roman" w:cs="Times New Roman"/>
          <w:sz w:val="28"/>
          <w:szCs w:val="28"/>
          <w:lang w:eastAsia="ru-RU"/>
        </w:rPr>
        <w:t>, сільська рада</w:t>
      </w:r>
    </w:p>
    <w:p w:rsidR="00161A82" w:rsidRPr="00161A82" w:rsidRDefault="00161A82" w:rsidP="00161A82">
      <w:pPr>
        <w:spacing w:after="0" w:line="240" w:lineRule="auto"/>
        <w:jc w:val="both"/>
        <w:rPr>
          <w:rFonts w:ascii="Times New Roman" w:eastAsia="Times New Roman" w:hAnsi="Times New Roman" w:cs="Times New Roman"/>
          <w:b/>
          <w:sz w:val="28"/>
          <w:szCs w:val="28"/>
          <w:lang w:eastAsia="ru-RU"/>
        </w:rPr>
      </w:pPr>
    </w:p>
    <w:p w:rsidR="00161A82" w:rsidRPr="00161A82" w:rsidRDefault="00161A82" w:rsidP="00161A82">
      <w:pPr>
        <w:spacing w:after="0" w:line="240" w:lineRule="auto"/>
        <w:ind w:firstLine="1275"/>
        <w:rPr>
          <w:rFonts w:ascii="Times New Roman" w:eastAsia="Times New Roman" w:hAnsi="Times New Roman" w:cs="Times New Roman"/>
          <w:b/>
          <w:bCs/>
          <w:sz w:val="28"/>
          <w:szCs w:val="28"/>
          <w:lang w:eastAsia="ru-RU"/>
        </w:rPr>
      </w:pPr>
      <w:r w:rsidRPr="00161A82">
        <w:rPr>
          <w:rFonts w:ascii="Times New Roman" w:eastAsia="Times New Roman" w:hAnsi="Times New Roman" w:cs="Times New Roman"/>
          <w:b/>
          <w:bCs/>
          <w:sz w:val="28"/>
          <w:szCs w:val="28"/>
          <w:lang w:eastAsia="ru-RU"/>
        </w:rPr>
        <w:t xml:space="preserve">                                         ВИРІШИЛА:</w:t>
      </w:r>
    </w:p>
    <w:p w:rsidR="00161A82" w:rsidRPr="00161A82" w:rsidRDefault="00161A82" w:rsidP="00161A82">
      <w:pPr>
        <w:spacing w:after="0" w:line="240" w:lineRule="auto"/>
        <w:ind w:firstLine="1275"/>
        <w:rPr>
          <w:rFonts w:ascii="Times New Roman" w:eastAsia="Times New Roman" w:hAnsi="Times New Roman" w:cs="Times New Roman"/>
          <w:b/>
          <w:bCs/>
          <w:sz w:val="28"/>
          <w:szCs w:val="28"/>
          <w:lang w:eastAsia="ru-RU"/>
        </w:rPr>
      </w:pPr>
    </w:p>
    <w:p w:rsidR="00161A82" w:rsidRPr="00161A82" w:rsidRDefault="00161A82" w:rsidP="00161A82">
      <w:pPr>
        <w:numPr>
          <w:ilvl w:val="0"/>
          <w:numId w:val="32"/>
        </w:numPr>
        <w:tabs>
          <w:tab w:val="left" w:pos="284"/>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161A82">
        <w:rPr>
          <w:rFonts w:ascii="Times New Roman" w:eastAsia="Times New Roman" w:hAnsi="Times New Roman" w:cs="Times New Roman"/>
          <w:sz w:val="28"/>
          <w:szCs w:val="28"/>
          <w:lang w:eastAsia="ru-RU"/>
        </w:rPr>
        <w:t>Внести зміни до  договору оренди землі  від 15 серпня 2019 року укладеного між Кам’янською сільською радою та громадянином Мошкола Іван Іванович та громадянкою Семедій Оленою Василівною в частині заміни одного із Орендарів:</w:t>
      </w:r>
    </w:p>
    <w:p w:rsidR="00161A82" w:rsidRPr="00161A82" w:rsidRDefault="00161A82" w:rsidP="00161A82">
      <w:pPr>
        <w:numPr>
          <w:ilvl w:val="0"/>
          <w:numId w:val="33"/>
        </w:numPr>
        <w:tabs>
          <w:tab w:val="left" w:pos="284"/>
          <w:tab w:val="left" w:pos="426"/>
          <w:tab w:val="left" w:pos="993"/>
        </w:tabs>
        <w:spacing w:after="0" w:line="240" w:lineRule="auto"/>
        <w:ind w:left="426" w:firstLine="0"/>
        <w:contextualSpacing/>
        <w:jc w:val="both"/>
        <w:rPr>
          <w:rFonts w:ascii="Times New Roman" w:eastAsia="Times New Roman" w:hAnsi="Times New Roman" w:cs="Times New Roman"/>
          <w:sz w:val="28"/>
          <w:szCs w:val="28"/>
          <w:lang w:eastAsia="ru-RU"/>
        </w:rPr>
      </w:pPr>
      <w:r w:rsidRPr="00161A82">
        <w:rPr>
          <w:rFonts w:ascii="Times New Roman" w:eastAsia="Times New Roman" w:hAnsi="Times New Roman" w:cs="Times New Roman"/>
          <w:sz w:val="28"/>
          <w:szCs w:val="28"/>
          <w:lang w:eastAsia="ru-RU"/>
        </w:rPr>
        <w:t>Слова Мошкола Іван Іванович замінити на Рущанин Михайло Дмитрович, мешканець с.Кам</w:t>
      </w:r>
      <w:r w:rsidRPr="00161A82">
        <w:rPr>
          <w:rFonts w:ascii="Times New Roman" w:eastAsia="Times New Roman" w:hAnsi="Times New Roman" w:cs="Times New Roman"/>
          <w:sz w:val="28"/>
          <w:szCs w:val="28"/>
          <w:lang w:val="ru-RU" w:eastAsia="ru-RU"/>
        </w:rPr>
        <w:t>’</w:t>
      </w:r>
      <w:r w:rsidRPr="00161A82">
        <w:rPr>
          <w:rFonts w:ascii="Times New Roman" w:eastAsia="Times New Roman" w:hAnsi="Times New Roman" w:cs="Times New Roman"/>
          <w:sz w:val="28"/>
          <w:szCs w:val="28"/>
          <w:lang w:eastAsia="ru-RU"/>
        </w:rPr>
        <w:t>янське Берегівського району, вулиця Центральна, 118;</w:t>
      </w:r>
    </w:p>
    <w:p w:rsidR="00161A82" w:rsidRPr="00161A82" w:rsidRDefault="00161A82" w:rsidP="00161A82">
      <w:pPr>
        <w:numPr>
          <w:ilvl w:val="1"/>
          <w:numId w:val="32"/>
        </w:numPr>
        <w:tabs>
          <w:tab w:val="left" w:pos="284"/>
          <w:tab w:val="left" w:pos="426"/>
          <w:tab w:val="left" w:pos="993"/>
        </w:tabs>
        <w:spacing w:after="0" w:line="240" w:lineRule="auto"/>
        <w:ind w:left="426" w:firstLine="0"/>
        <w:contextualSpacing/>
        <w:jc w:val="both"/>
        <w:rPr>
          <w:rFonts w:ascii="Times New Roman" w:eastAsia="Times New Roman" w:hAnsi="Times New Roman" w:cs="Times New Roman"/>
          <w:sz w:val="28"/>
          <w:szCs w:val="28"/>
          <w:lang w:eastAsia="ru-RU"/>
        </w:rPr>
      </w:pPr>
      <w:r w:rsidRPr="00161A82">
        <w:rPr>
          <w:rFonts w:ascii="Times New Roman" w:eastAsia="Times New Roman" w:hAnsi="Times New Roman" w:cs="Times New Roman"/>
          <w:sz w:val="28"/>
          <w:szCs w:val="28"/>
          <w:lang w:eastAsia="ru-RU"/>
        </w:rPr>
        <w:t xml:space="preserve">Припинити Мошкола Івану Івановичу право оренди земельної ділянки кадастровий номер </w:t>
      </w:r>
      <w:r w:rsidRPr="00161A82">
        <w:rPr>
          <w:rFonts w:ascii="Times New Roman" w:eastAsia="Times New Roman" w:hAnsi="Times New Roman" w:cs="Times New Roman"/>
          <w:color w:val="000000"/>
          <w:sz w:val="28"/>
          <w:szCs w:val="28"/>
          <w:shd w:val="clear" w:color="auto" w:fill="FFFFFF"/>
          <w:lang w:eastAsia="ru-RU"/>
        </w:rPr>
        <w:t>2121984800:06:001:0133</w:t>
      </w:r>
      <w:r w:rsidRPr="00161A82">
        <w:rPr>
          <w:rFonts w:ascii="Times New Roman" w:eastAsia="Times New Roman" w:hAnsi="Times New Roman" w:cs="Times New Roman"/>
          <w:sz w:val="28"/>
          <w:szCs w:val="28"/>
          <w:lang w:eastAsia="ru-RU"/>
        </w:rPr>
        <w:t xml:space="preserve"> за цільовим призначенням «для іншого сільськогосподарського призначення»  (КВЦПЗ 01.13),  право власності на яку належить Кам’янській сільській раді, в зв’язку із зміною власника частини адмінбудинку, яка розміщена на цій земельній ділянці;</w:t>
      </w:r>
    </w:p>
    <w:p w:rsidR="00161A82" w:rsidRPr="00161A82" w:rsidRDefault="00161A82" w:rsidP="00161A82">
      <w:pPr>
        <w:numPr>
          <w:ilvl w:val="1"/>
          <w:numId w:val="32"/>
        </w:numPr>
        <w:tabs>
          <w:tab w:val="left" w:pos="284"/>
          <w:tab w:val="left" w:pos="426"/>
          <w:tab w:val="left" w:pos="993"/>
        </w:tabs>
        <w:spacing w:after="0" w:line="240" w:lineRule="auto"/>
        <w:ind w:left="426" w:firstLine="0"/>
        <w:contextualSpacing/>
        <w:jc w:val="both"/>
        <w:rPr>
          <w:rFonts w:ascii="Times New Roman" w:eastAsia="Times New Roman" w:hAnsi="Times New Roman" w:cs="Times New Roman"/>
          <w:sz w:val="28"/>
          <w:szCs w:val="28"/>
          <w:lang w:eastAsia="ru-RU"/>
        </w:rPr>
      </w:pPr>
      <w:r w:rsidRPr="00161A82">
        <w:rPr>
          <w:rFonts w:ascii="Times New Roman" w:eastAsia="Times New Roman" w:hAnsi="Times New Roman" w:cs="Times New Roman"/>
          <w:sz w:val="28"/>
          <w:szCs w:val="28"/>
          <w:lang w:eastAsia="ru-RU"/>
        </w:rPr>
        <w:t xml:space="preserve">Надати право Рущанин Михайлу Дмитровичу право оренди земельної ділянки площею 0,1080 га, кадастровий номер  </w:t>
      </w:r>
      <w:r w:rsidRPr="00161A82">
        <w:rPr>
          <w:rFonts w:ascii="Times New Roman" w:eastAsia="Times New Roman" w:hAnsi="Times New Roman" w:cs="Times New Roman"/>
          <w:sz w:val="28"/>
          <w:szCs w:val="28"/>
          <w:shd w:val="clear" w:color="auto" w:fill="FFFFFF"/>
          <w:lang w:eastAsia="ru-RU"/>
        </w:rPr>
        <w:t>2121984800:06:001:0133</w:t>
      </w:r>
      <w:r w:rsidRPr="00161A82">
        <w:rPr>
          <w:rFonts w:ascii="Times New Roman" w:eastAsia="Times New Roman" w:hAnsi="Times New Roman" w:cs="Times New Roman"/>
          <w:sz w:val="28"/>
          <w:szCs w:val="28"/>
          <w:lang w:val="ru-RU" w:eastAsia="ru-RU"/>
        </w:rPr>
        <w:t xml:space="preserve"> </w:t>
      </w:r>
      <w:r w:rsidRPr="00161A82">
        <w:rPr>
          <w:rFonts w:ascii="Times New Roman" w:eastAsia="Times New Roman" w:hAnsi="Times New Roman" w:cs="Times New Roman"/>
          <w:sz w:val="28"/>
          <w:szCs w:val="28"/>
          <w:lang w:eastAsia="ru-RU"/>
        </w:rPr>
        <w:t>за цільовим призначенням «для іншого сільськогосподарського призначення» (КВЦПЗ 01.13)</w:t>
      </w:r>
      <w:r w:rsidRPr="00161A82">
        <w:rPr>
          <w:rFonts w:ascii="Times New Roman" w:eastAsia="Times New Roman" w:hAnsi="Times New Roman" w:cs="Times New Roman"/>
          <w:sz w:val="28"/>
          <w:szCs w:val="28"/>
          <w:lang w:val="ru-RU" w:eastAsia="ru-RU"/>
        </w:rPr>
        <w:t xml:space="preserve"> </w:t>
      </w:r>
      <w:r w:rsidRPr="00161A82">
        <w:rPr>
          <w:rFonts w:ascii="Times New Roman" w:eastAsia="Times New Roman" w:hAnsi="Times New Roman" w:cs="Times New Roman"/>
          <w:sz w:val="28"/>
          <w:szCs w:val="28"/>
          <w:lang w:eastAsia="ru-RU"/>
        </w:rPr>
        <w:t>за чинним договором оренди земельної ділянки, як особі, яка набула право власності на частину будівлі, що розміщена на цій земельній ділянці, в тому ж обсязі та на умовах, встановлених для Мошкола Івана Івановича.</w:t>
      </w:r>
    </w:p>
    <w:p w:rsidR="008C2180" w:rsidRPr="00746857" w:rsidRDefault="008C2180" w:rsidP="008C218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161A82" w:rsidRPr="00161A82">
        <w:rPr>
          <w:rFonts w:ascii="Times New Roman" w:eastAsia="Times New Roman" w:hAnsi="Times New Roman" w:cs="Times New Roman"/>
          <w:sz w:val="28"/>
          <w:szCs w:val="28"/>
          <w:lang w:eastAsia="ru-RU"/>
        </w:rPr>
        <w:t>Зобов’язати Рущанин Михайла Дмитро</w:t>
      </w:r>
      <w:r>
        <w:rPr>
          <w:rFonts w:ascii="Times New Roman" w:eastAsia="Times New Roman" w:hAnsi="Times New Roman" w:cs="Times New Roman"/>
          <w:sz w:val="28"/>
          <w:szCs w:val="28"/>
          <w:lang w:eastAsia="ru-RU"/>
        </w:rPr>
        <w:t xml:space="preserve">вича зареєструвати </w:t>
      </w:r>
      <w:r w:rsidR="00161A82" w:rsidRPr="00161A82">
        <w:rPr>
          <w:rFonts w:ascii="Times New Roman" w:eastAsia="Times New Roman" w:hAnsi="Times New Roman" w:cs="Times New Roman"/>
          <w:sz w:val="28"/>
          <w:szCs w:val="28"/>
          <w:lang w:eastAsia="ru-RU"/>
        </w:rPr>
        <w:t>договір про внесення змін до договору оренди землі від 15 серпня 2019 року з Кам’янською сільською радою в ча</w:t>
      </w:r>
      <w:r>
        <w:rPr>
          <w:rFonts w:ascii="Times New Roman" w:eastAsia="Times New Roman" w:hAnsi="Times New Roman" w:cs="Times New Roman"/>
          <w:sz w:val="28"/>
          <w:szCs w:val="28"/>
          <w:lang w:eastAsia="ru-RU"/>
        </w:rPr>
        <w:t>стині заміни одного з Орендарів</w:t>
      </w:r>
      <w:r w:rsidRPr="008C21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w:t>
      </w:r>
      <w:r w:rsidRPr="00746857">
        <w:rPr>
          <w:rFonts w:ascii="Times New Roman" w:eastAsia="Times New Roman" w:hAnsi="Times New Roman" w:cs="Times New Roman"/>
          <w:sz w:val="28"/>
          <w:szCs w:val="28"/>
        </w:rPr>
        <w:t xml:space="preserve"> ДРРП згідно чинного законодавства ;</w:t>
      </w:r>
    </w:p>
    <w:p w:rsidR="00161A82" w:rsidRPr="00161A82" w:rsidRDefault="008C2180" w:rsidP="008C2180">
      <w:pPr>
        <w:tabs>
          <w:tab w:val="left" w:pos="284"/>
          <w:tab w:val="left" w:pos="42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161A82" w:rsidRPr="00161A82">
        <w:rPr>
          <w:rFonts w:ascii="Times New Roman" w:eastAsia="Times New Roman" w:hAnsi="Times New Roman" w:cs="Times New Roman"/>
          <w:sz w:val="28"/>
          <w:szCs w:val="28"/>
          <w:lang w:eastAsia="ru-RU"/>
        </w:rPr>
        <w:t>Уповноважити сільського голову підписати договір про внесення змін до договору оренди землі згідно з пунктом 1 даного рішення та подати документи до органів державної реєстрації відповідно до чинного законодавства України.</w:t>
      </w:r>
    </w:p>
    <w:p w:rsidR="00161A82" w:rsidRPr="00161A82" w:rsidRDefault="008C2180" w:rsidP="008C2180">
      <w:pPr>
        <w:tabs>
          <w:tab w:val="left" w:pos="284"/>
          <w:tab w:val="left" w:pos="42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61A82" w:rsidRPr="00161A82">
        <w:rPr>
          <w:rFonts w:ascii="Times New Roman" w:eastAsia="Times New Roman" w:hAnsi="Times New Roman" w:cs="Times New Roman"/>
          <w:sz w:val="28"/>
          <w:szCs w:val="28"/>
          <w:lang w:eastAsia="ru-RU"/>
        </w:rPr>
        <w:t>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61A82" w:rsidRPr="00161A82" w:rsidRDefault="00161A82" w:rsidP="00161A82">
      <w:pPr>
        <w:spacing w:after="0" w:line="240" w:lineRule="auto"/>
        <w:jc w:val="both"/>
        <w:rPr>
          <w:rFonts w:ascii="Times New Roman" w:eastAsia="Times New Roman" w:hAnsi="Times New Roman" w:cs="Times New Roman"/>
          <w:sz w:val="28"/>
          <w:szCs w:val="28"/>
          <w:lang w:eastAsia="ru-RU"/>
        </w:rPr>
      </w:pPr>
    </w:p>
    <w:p w:rsidR="00161A82" w:rsidRPr="00161A82" w:rsidRDefault="00161A82" w:rsidP="00161A82">
      <w:pPr>
        <w:spacing w:after="0" w:line="240" w:lineRule="auto"/>
        <w:jc w:val="both"/>
        <w:rPr>
          <w:rFonts w:ascii="Times New Roman" w:eastAsia="Times New Roman" w:hAnsi="Times New Roman" w:cs="Times New Roman"/>
          <w:sz w:val="28"/>
          <w:szCs w:val="28"/>
          <w:lang w:eastAsia="ru-RU"/>
        </w:rPr>
      </w:pPr>
    </w:p>
    <w:p w:rsidR="00161A82" w:rsidRPr="00161A82" w:rsidRDefault="00161A82" w:rsidP="00161A82">
      <w:pPr>
        <w:spacing w:after="0" w:line="240" w:lineRule="auto"/>
        <w:rPr>
          <w:rFonts w:ascii="Times New Roman" w:eastAsia="Times New Roman" w:hAnsi="Times New Roman" w:cs="Times New Roman"/>
          <w:sz w:val="28"/>
          <w:szCs w:val="28"/>
          <w:lang w:eastAsia="ru-RU"/>
        </w:rPr>
      </w:pPr>
      <w:r w:rsidRPr="00161A82">
        <w:rPr>
          <w:rFonts w:ascii="Times New Roman" w:eastAsia="Times New Roman" w:hAnsi="Times New Roman" w:cs="Times New Roman"/>
          <w:b/>
          <w:sz w:val="28"/>
          <w:szCs w:val="28"/>
          <w:lang w:eastAsia="ru-RU"/>
        </w:rPr>
        <w:t>Сільський  голова                                                       Михайло СТАНИНЕЦЬ</w:t>
      </w:r>
    </w:p>
    <w:p w:rsidR="00746857" w:rsidRDefault="00746857"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161A82" w:rsidRDefault="00161A82" w:rsidP="00746857">
      <w:pPr>
        <w:spacing w:after="0" w:line="240" w:lineRule="auto"/>
        <w:rPr>
          <w:rFonts w:ascii="Times New Roman" w:eastAsia="Times New Roman" w:hAnsi="Times New Roman" w:cs="Times New Roman"/>
          <w:sz w:val="28"/>
          <w:szCs w:val="28"/>
          <w:lang w:eastAsia="ru-RU"/>
        </w:rPr>
      </w:pPr>
    </w:p>
    <w:p w:rsidR="00EF3618" w:rsidRPr="00EF3618" w:rsidRDefault="00EF3618" w:rsidP="00EF3618">
      <w:pPr>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16"/>
          <w:szCs w:val="24"/>
          <w:lang w:eastAsia="ar-SA"/>
        </w:rPr>
        <w:lastRenderedPageBreak/>
        <w:t xml:space="preserve">                                                                                                        </w:t>
      </w:r>
      <w:r w:rsidR="00A47EC5">
        <w:rPr>
          <w:rFonts w:ascii="Times New Roman" w:eastAsia="Times New Roman" w:hAnsi="Times New Roman" w:cs="Times New Roman"/>
          <w:sz w:val="16"/>
          <w:szCs w:val="24"/>
          <w:lang w:eastAsia="ar-SA"/>
        </w:rPr>
        <w:t xml:space="preserve"> </w:t>
      </w:r>
      <w:r w:rsidR="00611947">
        <w:rPr>
          <w:rFonts w:ascii="Times New Roman" w:eastAsia="Times New Roman" w:hAnsi="Times New Roman" w:cs="Times New Roman"/>
          <w:sz w:val="16"/>
          <w:szCs w:val="24"/>
          <w:lang w:eastAsia="ar-SA"/>
        </w:rPr>
        <w:t xml:space="preserve">        </w:t>
      </w:r>
      <w:r w:rsidRPr="00EF3618">
        <w:rPr>
          <w:rFonts w:ascii="Times New Roman" w:eastAsia="Times New Roman" w:hAnsi="Times New Roman" w:cs="Times New Roman"/>
          <w:sz w:val="28"/>
          <w:szCs w:val="28"/>
          <w:lang w:eastAsia="ru-RU"/>
        </w:rPr>
        <w:object w:dxaOrig="1141" w:dyaOrig="1261">
          <v:shape id="_x0000_i1069" type="#_x0000_t75" style="width:48.55pt;height:51.9pt" o:ole="" fillcolor="window">
            <v:imagedata r:id="rId15" o:title=""/>
          </v:shape>
          <o:OLEObject Type="Embed" ProgID="Word.Picture.8" ShapeID="_x0000_i1069" DrawAspect="Content" ObjectID="_1814855136" r:id="rId61"/>
        </w:object>
      </w:r>
    </w:p>
    <w:p w:rsidR="00EF3618" w:rsidRPr="00EF3618" w:rsidRDefault="00EF3618" w:rsidP="00EF3618">
      <w:pPr>
        <w:spacing w:after="0" w:line="240" w:lineRule="auto"/>
        <w:jc w:val="center"/>
        <w:outlineLvl w:val="0"/>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У К Р А Ї Н А</w:t>
      </w:r>
    </w:p>
    <w:p w:rsidR="00EF3618" w:rsidRPr="00EF3618" w:rsidRDefault="00EF3618" w:rsidP="00EF3618">
      <w:pPr>
        <w:spacing w:after="0" w:line="240" w:lineRule="auto"/>
        <w:jc w:val="center"/>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EF3618" w:rsidRPr="00EF3618" w:rsidRDefault="00EF3618" w:rsidP="00EF3618">
      <w:pPr>
        <w:spacing w:after="0" w:line="240" w:lineRule="auto"/>
        <w:ind w:left="-66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EF3618">
        <w:rPr>
          <w:rFonts w:ascii="Times New Roman" w:eastAsia="Times New Roman" w:hAnsi="Times New Roman" w:cs="Times New Roman"/>
          <w:b/>
          <w:sz w:val="28"/>
          <w:szCs w:val="28"/>
          <w:lang w:eastAsia="ru-RU"/>
        </w:rPr>
        <w:t xml:space="preserve">  8-го скликання</w:t>
      </w:r>
    </w:p>
    <w:p w:rsidR="00EF3618" w:rsidRDefault="00EF3618" w:rsidP="00EF3618">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Р І Ш Е Н Н Я</w:t>
      </w:r>
    </w:p>
    <w:p w:rsidR="00EF3618" w:rsidRDefault="00EF3618" w:rsidP="00EF3618">
      <w:pPr>
        <w:spacing w:after="0" w:line="240" w:lineRule="auto"/>
        <w:rPr>
          <w:rFonts w:ascii="Times New Roman" w:eastAsia="Times New Roman" w:hAnsi="Times New Roman" w:cs="Times New Roman"/>
          <w:b/>
          <w:sz w:val="28"/>
          <w:szCs w:val="28"/>
          <w:lang w:eastAsia="ru-RU"/>
        </w:rPr>
      </w:pPr>
    </w:p>
    <w:p w:rsidR="00EF3618" w:rsidRPr="00ED6536" w:rsidRDefault="00EF3618" w:rsidP="00EF3618">
      <w:pPr>
        <w:spacing w:after="0" w:line="240" w:lineRule="auto"/>
        <w:ind w:left="-142"/>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від 16 березня  2023 року  № </w:t>
      </w:r>
      <w:r>
        <w:rPr>
          <w:rFonts w:ascii="Times New Roman" w:eastAsia="Times New Roman" w:hAnsi="Times New Roman" w:cs="Times New Roman"/>
          <w:b/>
          <w:sz w:val="28"/>
          <w:szCs w:val="28"/>
          <w:lang w:eastAsia="ru-RU"/>
        </w:rPr>
        <w:t>1309</w:t>
      </w:r>
    </w:p>
    <w:p w:rsidR="00EF3618" w:rsidRPr="00EF3618" w:rsidRDefault="00EF3618" w:rsidP="00EF3618">
      <w:pPr>
        <w:spacing w:after="0" w:line="240" w:lineRule="auto"/>
        <w:ind w:left="-142"/>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с. Кам’янське</w:t>
      </w:r>
    </w:p>
    <w:p w:rsidR="00EF3618" w:rsidRPr="00EF3618" w:rsidRDefault="00EF3618" w:rsidP="00EF3618">
      <w:pPr>
        <w:spacing w:after="0" w:line="240" w:lineRule="auto"/>
        <w:ind w:left="-142"/>
        <w:jc w:val="both"/>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bCs/>
          <w:color w:val="000000"/>
          <w:sz w:val="28"/>
          <w:szCs w:val="28"/>
          <w:lang w:eastAsia="ru-RU"/>
        </w:rPr>
        <w:t xml:space="preserve">Про </w:t>
      </w:r>
      <w:r w:rsidRPr="00EF3618">
        <w:rPr>
          <w:rFonts w:ascii="Times New Roman" w:eastAsia="Times New Roman" w:hAnsi="Times New Roman" w:cs="Times New Roman"/>
          <w:b/>
          <w:sz w:val="28"/>
          <w:szCs w:val="28"/>
          <w:lang w:eastAsia="ru-RU"/>
        </w:rPr>
        <w:t>затвердження проекту землеустрою</w:t>
      </w:r>
    </w:p>
    <w:p w:rsidR="00EF3618" w:rsidRPr="00EF3618" w:rsidRDefault="00EF3618" w:rsidP="00EF3618">
      <w:pPr>
        <w:spacing w:after="0" w:line="240" w:lineRule="auto"/>
        <w:ind w:left="-142"/>
        <w:jc w:val="both"/>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щодо відведення земельної ділянки приватної</w:t>
      </w:r>
    </w:p>
    <w:p w:rsidR="00EF3618" w:rsidRPr="00EF3618" w:rsidRDefault="00EF3618" w:rsidP="00EF3618">
      <w:pPr>
        <w:spacing w:after="0" w:line="240" w:lineRule="auto"/>
        <w:ind w:left="-142"/>
        <w:jc w:val="both"/>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 xml:space="preserve">власності зі зміною цільового призначення </w:t>
      </w:r>
    </w:p>
    <w:p w:rsidR="00EF3618" w:rsidRPr="00EF3618" w:rsidRDefault="00EF3618" w:rsidP="00EF3618">
      <w:pPr>
        <w:spacing w:after="0" w:line="240" w:lineRule="auto"/>
        <w:ind w:left="-142"/>
        <w:jc w:val="both"/>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гр. Зан Василю Михайловичу</w:t>
      </w:r>
    </w:p>
    <w:p w:rsidR="00EF3618" w:rsidRPr="00EF3618" w:rsidRDefault="00EF3618" w:rsidP="00EF3618">
      <w:pPr>
        <w:spacing w:after="0" w:line="240" w:lineRule="auto"/>
        <w:ind w:left="-142"/>
        <w:jc w:val="both"/>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мешк. с.Заріччя  вул. Л.Українки,2</w:t>
      </w:r>
    </w:p>
    <w:p w:rsidR="00EF3618" w:rsidRPr="00EF3618" w:rsidRDefault="00EF3618" w:rsidP="00EF3618">
      <w:pPr>
        <w:spacing w:after="0" w:line="240" w:lineRule="auto"/>
        <w:ind w:left="-142"/>
        <w:jc w:val="both"/>
        <w:rPr>
          <w:rFonts w:ascii="Times New Roman" w:eastAsia="Times New Roman" w:hAnsi="Times New Roman" w:cs="Times New Roman"/>
          <w:b/>
          <w:sz w:val="16"/>
          <w:szCs w:val="16"/>
          <w:lang w:eastAsia="ru-RU"/>
        </w:rPr>
      </w:pPr>
      <w:r w:rsidRPr="00EF3618">
        <w:rPr>
          <w:rFonts w:ascii="Times New Roman" w:eastAsia="Times New Roman" w:hAnsi="Times New Roman" w:cs="Times New Roman"/>
          <w:b/>
          <w:sz w:val="28"/>
          <w:szCs w:val="28"/>
          <w:lang w:eastAsia="ru-RU"/>
        </w:rPr>
        <w:t xml:space="preserve">          </w:t>
      </w:r>
    </w:p>
    <w:p w:rsidR="00EF3618" w:rsidRPr="00EF3618" w:rsidRDefault="00EF3618" w:rsidP="00EF3618">
      <w:pPr>
        <w:spacing w:after="0" w:line="240" w:lineRule="auto"/>
        <w:ind w:left="-142"/>
        <w:jc w:val="both"/>
        <w:rPr>
          <w:rFonts w:ascii="Times New Roman" w:eastAsia="Times New Roman" w:hAnsi="Times New Roman" w:cs="Times New Roman"/>
          <w:sz w:val="26"/>
          <w:szCs w:val="26"/>
          <w:lang w:eastAsia="ru-RU"/>
        </w:rPr>
      </w:pPr>
      <w:r w:rsidRPr="00EF3618">
        <w:rPr>
          <w:rFonts w:ascii="Times New Roman" w:eastAsia="Times New Roman" w:hAnsi="Times New Roman" w:cs="Times New Roman"/>
          <w:sz w:val="26"/>
          <w:szCs w:val="26"/>
          <w:lang w:eastAsia="ru-RU"/>
        </w:rPr>
        <w:t xml:space="preserve">            Розглянувши заяву гр. Зан Василя Михайловича мешк. с.Заріччя вул.Л.Українки №2,  та проект землеустрою</w:t>
      </w:r>
      <w:r w:rsidRPr="00EF3618">
        <w:rPr>
          <w:rFonts w:ascii="Times New Roman" w:eastAsia="Times New Roman" w:hAnsi="Times New Roman" w:cs="Times New Roman"/>
          <w:color w:val="000000"/>
          <w:sz w:val="26"/>
          <w:szCs w:val="26"/>
          <w:lang w:eastAsia="ru-RU"/>
        </w:rPr>
        <w:t xml:space="preserve"> </w:t>
      </w:r>
      <w:r w:rsidRPr="00EF3618">
        <w:rPr>
          <w:rFonts w:ascii="Times New Roman" w:eastAsia="Times New Roman" w:hAnsi="Times New Roman" w:cs="Times New Roman"/>
          <w:sz w:val="26"/>
          <w:szCs w:val="26"/>
          <w:lang w:eastAsia="ru-RU"/>
        </w:rPr>
        <w:t>щодо відведення земельної ділянки та додані документи, керуючись ст. ст.</w:t>
      </w:r>
      <w:r w:rsidRPr="00EF3618">
        <w:rPr>
          <w:rFonts w:ascii="Times New Roman" w:eastAsia="Times New Roman" w:hAnsi="Times New Roman" w:cs="Times New Roman"/>
          <w:b/>
          <w:sz w:val="26"/>
          <w:szCs w:val="26"/>
          <w:lang w:eastAsia="ru-RU"/>
        </w:rPr>
        <w:t xml:space="preserve"> </w:t>
      </w:r>
      <w:r w:rsidRPr="00EF3618">
        <w:rPr>
          <w:rFonts w:ascii="Times New Roman" w:eastAsia="Times New Roman" w:hAnsi="Times New Roman" w:cs="Times New Roman"/>
          <w:sz w:val="26"/>
          <w:szCs w:val="26"/>
          <w:lang w:eastAsia="ru-RU"/>
        </w:rPr>
        <w:t xml:space="preserve">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w:t>
      </w:r>
      <w:r>
        <w:rPr>
          <w:rFonts w:ascii="Times New Roman" w:eastAsia="Times New Roman" w:hAnsi="Times New Roman" w:cs="Times New Roman"/>
          <w:sz w:val="26"/>
          <w:szCs w:val="26"/>
          <w:lang w:eastAsia="ru-RU"/>
        </w:rPr>
        <w:t>земельний кадастр», сільська рада</w:t>
      </w:r>
      <w:r w:rsidRPr="00EF3618">
        <w:rPr>
          <w:rFonts w:ascii="Times New Roman" w:eastAsia="Times New Roman" w:hAnsi="Times New Roman" w:cs="Times New Roman"/>
          <w:sz w:val="26"/>
          <w:szCs w:val="26"/>
          <w:lang w:eastAsia="ru-RU"/>
        </w:rPr>
        <w:t xml:space="preserve"> </w:t>
      </w:r>
    </w:p>
    <w:p w:rsidR="00EF3618" w:rsidRPr="00EF3618" w:rsidRDefault="00EF3618" w:rsidP="00EF3618">
      <w:pPr>
        <w:spacing w:after="0" w:line="240" w:lineRule="auto"/>
        <w:ind w:left="-142"/>
        <w:jc w:val="both"/>
        <w:rPr>
          <w:rFonts w:ascii="Times New Roman" w:eastAsia="Times New Roman" w:hAnsi="Times New Roman" w:cs="Times New Roman"/>
          <w:b/>
          <w:sz w:val="26"/>
          <w:szCs w:val="26"/>
          <w:lang w:eastAsia="ru-RU"/>
        </w:rPr>
      </w:pPr>
    </w:p>
    <w:p w:rsidR="00EF3618" w:rsidRPr="00EF3618" w:rsidRDefault="00EF3618" w:rsidP="00EF3618">
      <w:pPr>
        <w:spacing w:after="0" w:line="240" w:lineRule="auto"/>
        <w:jc w:val="center"/>
        <w:rPr>
          <w:rFonts w:ascii="Times New Roman" w:eastAsia="Times New Roman" w:hAnsi="Times New Roman" w:cs="Times New Roman"/>
          <w:b/>
          <w:sz w:val="26"/>
          <w:szCs w:val="26"/>
          <w:lang w:eastAsia="ru-RU"/>
        </w:rPr>
      </w:pPr>
      <w:r w:rsidRPr="00EF3618">
        <w:rPr>
          <w:rFonts w:ascii="Times New Roman" w:eastAsia="Times New Roman" w:hAnsi="Times New Roman" w:cs="Times New Roman"/>
          <w:b/>
          <w:sz w:val="26"/>
          <w:szCs w:val="26"/>
          <w:lang w:eastAsia="ru-RU"/>
        </w:rPr>
        <w:t>ВИРІШИЛА:</w:t>
      </w:r>
    </w:p>
    <w:p w:rsidR="00EF3618" w:rsidRPr="00EF3618" w:rsidRDefault="00EF3618" w:rsidP="00EF3618">
      <w:pPr>
        <w:spacing w:after="0" w:line="240" w:lineRule="auto"/>
        <w:jc w:val="center"/>
        <w:rPr>
          <w:rFonts w:ascii="Times New Roman" w:eastAsia="Times New Roman" w:hAnsi="Times New Roman" w:cs="Times New Roman"/>
          <w:b/>
          <w:sz w:val="26"/>
          <w:szCs w:val="26"/>
          <w:lang w:eastAsia="ru-RU"/>
        </w:rPr>
      </w:pPr>
    </w:p>
    <w:p w:rsidR="00EF3618" w:rsidRPr="00EF3618" w:rsidRDefault="00EF3618" w:rsidP="00EF3618">
      <w:pPr>
        <w:spacing w:after="0" w:line="240" w:lineRule="auto"/>
        <w:ind w:left="-142"/>
        <w:jc w:val="both"/>
        <w:rPr>
          <w:rFonts w:ascii="Times New Roman" w:eastAsia="Times New Roman" w:hAnsi="Times New Roman" w:cs="Times New Roman"/>
          <w:sz w:val="26"/>
          <w:szCs w:val="26"/>
          <w:lang w:eastAsia="ru-RU"/>
        </w:rPr>
      </w:pPr>
      <w:r w:rsidRPr="00EF3618">
        <w:rPr>
          <w:rFonts w:ascii="Times New Roman" w:eastAsia="Times New Roman" w:hAnsi="Times New Roman" w:cs="Times New Roman"/>
          <w:sz w:val="26"/>
          <w:szCs w:val="26"/>
          <w:lang w:eastAsia="ru-RU"/>
        </w:rPr>
        <w:t xml:space="preserve">       1. Затвердити проект землеустрою</w:t>
      </w:r>
      <w:r w:rsidRPr="00EF3618">
        <w:rPr>
          <w:rFonts w:ascii="Times New Roman" w:eastAsia="Times New Roman" w:hAnsi="Times New Roman" w:cs="Times New Roman"/>
          <w:color w:val="000000"/>
          <w:sz w:val="26"/>
          <w:szCs w:val="26"/>
          <w:lang w:eastAsia="ru-RU"/>
        </w:rPr>
        <w:t xml:space="preserve"> </w:t>
      </w:r>
      <w:r w:rsidRPr="00EF3618">
        <w:rPr>
          <w:rFonts w:ascii="Times New Roman" w:eastAsia="Times New Roman" w:hAnsi="Times New Roman" w:cs="Times New Roman"/>
          <w:sz w:val="26"/>
          <w:szCs w:val="26"/>
          <w:lang w:eastAsia="ru-RU"/>
        </w:rPr>
        <w:t>щодо відведення земельної ділянки приватної</w:t>
      </w:r>
      <w:r w:rsidRPr="00EF3618">
        <w:rPr>
          <w:rFonts w:ascii="Times New Roman" w:eastAsia="Times New Roman" w:hAnsi="Times New Roman" w:cs="Times New Roman"/>
          <w:color w:val="000000"/>
          <w:sz w:val="26"/>
          <w:szCs w:val="26"/>
          <w:lang w:eastAsia="ru-RU"/>
        </w:rPr>
        <w:t xml:space="preserve"> </w:t>
      </w:r>
      <w:r w:rsidRPr="00EF3618">
        <w:rPr>
          <w:rFonts w:ascii="Times New Roman" w:eastAsia="Times New Roman" w:hAnsi="Times New Roman" w:cs="Times New Roman"/>
          <w:sz w:val="26"/>
          <w:szCs w:val="26"/>
          <w:lang w:eastAsia="ru-RU"/>
        </w:rPr>
        <w:t>власності цільове призначення</w:t>
      </w:r>
      <w:r w:rsidRPr="00EF3618">
        <w:rPr>
          <w:rFonts w:ascii="Times New Roman" w:eastAsia="Times New Roman" w:hAnsi="Times New Roman" w:cs="Times New Roman"/>
          <w:b/>
          <w:sz w:val="26"/>
          <w:szCs w:val="26"/>
          <w:lang w:eastAsia="ru-RU"/>
        </w:rPr>
        <w:t xml:space="preserve"> </w:t>
      </w:r>
      <w:r w:rsidRPr="00EF3618">
        <w:rPr>
          <w:rFonts w:ascii="Times New Roman" w:eastAsia="Times New Roman" w:hAnsi="Times New Roman" w:cs="Times New Roman"/>
          <w:sz w:val="26"/>
          <w:szCs w:val="26"/>
          <w:lang w:eastAsia="ru-RU"/>
        </w:rPr>
        <w:t>якої змінюється з земель для ведення особистого селянського господарства на землі для розміщення та експлуатації об’єктів дорожнього сервісу гр. Зан Василю Михайловичу</w:t>
      </w:r>
      <w:r w:rsidRPr="00EF3618">
        <w:rPr>
          <w:rFonts w:ascii="Times New Roman" w:eastAsia="Times New Roman" w:hAnsi="Times New Roman" w:cs="Times New Roman"/>
          <w:b/>
          <w:sz w:val="26"/>
          <w:szCs w:val="26"/>
          <w:lang w:eastAsia="ru-RU"/>
        </w:rPr>
        <w:t xml:space="preserve"> </w:t>
      </w:r>
      <w:r w:rsidRPr="00EF3618">
        <w:rPr>
          <w:rFonts w:ascii="Times New Roman" w:eastAsia="Times New Roman" w:hAnsi="Times New Roman" w:cs="Times New Roman"/>
          <w:sz w:val="26"/>
          <w:szCs w:val="26"/>
          <w:lang w:eastAsia="ru-RU"/>
        </w:rPr>
        <w:t>за межами населеного пункту в</w:t>
      </w:r>
      <w:r w:rsidRPr="00EF3618">
        <w:rPr>
          <w:rFonts w:ascii="Times New Roman" w:eastAsia="Times New Roman" w:hAnsi="Times New Roman" w:cs="Times New Roman"/>
          <w:b/>
          <w:sz w:val="26"/>
          <w:szCs w:val="26"/>
          <w:lang w:eastAsia="ru-RU"/>
        </w:rPr>
        <w:t xml:space="preserve"> </w:t>
      </w:r>
      <w:r w:rsidRPr="00EF3618">
        <w:rPr>
          <w:rFonts w:ascii="Times New Roman" w:eastAsia="Times New Roman" w:hAnsi="Times New Roman" w:cs="Times New Roman"/>
          <w:color w:val="000000"/>
          <w:sz w:val="26"/>
          <w:szCs w:val="26"/>
          <w:lang w:eastAsia="ru-RU"/>
        </w:rPr>
        <w:t xml:space="preserve"> с.Кам</w:t>
      </w:r>
      <w:r w:rsidRPr="00EF3618">
        <w:rPr>
          <w:rFonts w:ascii="Times New Roman" w:eastAsia="Times New Roman" w:hAnsi="Times New Roman" w:cs="Times New Roman"/>
          <w:color w:val="000000"/>
          <w:sz w:val="26"/>
          <w:szCs w:val="26"/>
          <w:lang w:val="ru-RU" w:eastAsia="ru-RU"/>
        </w:rPr>
        <w:t>’</w:t>
      </w:r>
      <w:r w:rsidRPr="00EF3618">
        <w:rPr>
          <w:rFonts w:ascii="Times New Roman" w:eastAsia="Times New Roman" w:hAnsi="Times New Roman" w:cs="Times New Roman"/>
          <w:color w:val="000000"/>
          <w:sz w:val="26"/>
          <w:szCs w:val="26"/>
          <w:lang w:eastAsia="ru-RU"/>
        </w:rPr>
        <w:t>янське, Берегівського району, Закарпатської області</w:t>
      </w:r>
      <w:r w:rsidRPr="00EF3618">
        <w:rPr>
          <w:rFonts w:ascii="Times New Roman" w:eastAsia="Times New Roman" w:hAnsi="Times New Roman" w:cs="Times New Roman"/>
          <w:sz w:val="26"/>
          <w:szCs w:val="26"/>
          <w:lang w:eastAsia="ru-RU"/>
        </w:rPr>
        <w:t>, розроблений ФОП Терновцій П.В.</w:t>
      </w:r>
    </w:p>
    <w:p w:rsidR="00EF3618" w:rsidRPr="00EF3618" w:rsidRDefault="00EF3618" w:rsidP="00EF3618">
      <w:pPr>
        <w:tabs>
          <w:tab w:val="left" w:pos="851"/>
          <w:tab w:val="left" w:pos="993"/>
        </w:tabs>
        <w:spacing w:after="0" w:line="240" w:lineRule="auto"/>
        <w:ind w:left="-142" w:firstLine="568"/>
        <w:jc w:val="both"/>
        <w:rPr>
          <w:rFonts w:ascii="Times New Roman" w:eastAsia="Times New Roman" w:hAnsi="Times New Roman" w:cs="Times New Roman"/>
          <w:sz w:val="26"/>
          <w:szCs w:val="26"/>
          <w:lang w:eastAsia="ru-RU"/>
        </w:rPr>
      </w:pPr>
      <w:r w:rsidRPr="00EF3618">
        <w:rPr>
          <w:rFonts w:ascii="Times New Roman" w:eastAsia="Times New Roman" w:hAnsi="Times New Roman" w:cs="Times New Roman"/>
          <w:sz w:val="26"/>
          <w:szCs w:val="26"/>
          <w:lang w:eastAsia="ru-RU"/>
        </w:rPr>
        <w:t xml:space="preserve">2. Змінити гр. Зан Василю Михайловичу цільове призначення земельної ділянки площею </w:t>
      </w:r>
      <w:r w:rsidRPr="00EF3618">
        <w:rPr>
          <w:rFonts w:ascii="Times New Roman" w:eastAsia="Times New Roman" w:hAnsi="Times New Roman" w:cs="Times New Roman"/>
          <w:sz w:val="26"/>
          <w:szCs w:val="26"/>
          <w:shd w:val="clear" w:color="auto" w:fill="FFFFFF"/>
          <w:lang w:eastAsia="ru-RU"/>
        </w:rPr>
        <w:t>3,5736</w:t>
      </w:r>
      <w:r w:rsidRPr="00EF3618">
        <w:rPr>
          <w:rFonts w:ascii="Times New Roman" w:eastAsia="Times New Roman" w:hAnsi="Times New Roman" w:cs="Times New Roman"/>
          <w:sz w:val="26"/>
          <w:szCs w:val="26"/>
          <w:lang w:eastAsia="ru-RU"/>
        </w:rPr>
        <w:t xml:space="preserve"> га (кадастровий номер - 2121984800:03:001:0298) з «для  ведення особистого селянського господарства» на «розміщення та експлуатації об’єктів дорожнього сервісу», яка розташована за межами населеного пункту в</w:t>
      </w:r>
      <w:r w:rsidRPr="00EF3618">
        <w:rPr>
          <w:rFonts w:ascii="Times New Roman" w:eastAsia="Times New Roman" w:hAnsi="Times New Roman" w:cs="Times New Roman"/>
          <w:b/>
          <w:sz w:val="26"/>
          <w:szCs w:val="26"/>
          <w:lang w:eastAsia="ru-RU"/>
        </w:rPr>
        <w:t xml:space="preserve"> </w:t>
      </w:r>
      <w:r w:rsidRPr="00EF3618">
        <w:rPr>
          <w:rFonts w:ascii="Times New Roman" w:eastAsia="Times New Roman" w:hAnsi="Times New Roman" w:cs="Times New Roman"/>
          <w:color w:val="000000"/>
          <w:sz w:val="26"/>
          <w:szCs w:val="26"/>
          <w:lang w:eastAsia="ru-RU"/>
        </w:rPr>
        <w:t xml:space="preserve"> с.Кам’янське, Берегівського району, Закарпатської області, </w:t>
      </w:r>
      <w:r w:rsidRPr="00EF3618">
        <w:rPr>
          <w:rFonts w:ascii="Times New Roman" w:eastAsia="Times New Roman" w:hAnsi="Times New Roman" w:cs="Times New Roman"/>
          <w:sz w:val="26"/>
          <w:szCs w:val="26"/>
          <w:lang w:eastAsia="ru-RU"/>
        </w:rPr>
        <w:t xml:space="preserve">категорія земель – ведення особистого селянського господарства, за рахунок земель, що перебувають у власності гр. Зан Василя Михайловича. </w:t>
      </w:r>
    </w:p>
    <w:p w:rsidR="00EF3618" w:rsidRPr="00EF3618" w:rsidRDefault="00EF3618" w:rsidP="00EF3618">
      <w:pPr>
        <w:shd w:val="clear" w:color="auto" w:fill="FFFFFF"/>
        <w:spacing w:after="0" w:line="240" w:lineRule="auto"/>
        <w:ind w:firstLine="426"/>
        <w:jc w:val="both"/>
        <w:rPr>
          <w:rFonts w:ascii="Times New Roman" w:eastAsia="Times New Roman" w:hAnsi="Times New Roman" w:cs="Times New Roman"/>
          <w:sz w:val="26"/>
          <w:szCs w:val="26"/>
        </w:rPr>
      </w:pPr>
      <w:r w:rsidRPr="00EF3618">
        <w:rPr>
          <w:rFonts w:ascii="Times New Roman" w:eastAsia="Times New Roman" w:hAnsi="Times New Roman" w:cs="Times New Roman"/>
          <w:color w:val="000000"/>
          <w:sz w:val="26"/>
          <w:szCs w:val="26"/>
        </w:rPr>
        <w:t>3.</w:t>
      </w:r>
      <w:r w:rsidRPr="00EF3618">
        <w:rPr>
          <w:rFonts w:ascii="Times New Roman" w:eastAsia="Times New Roman" w:hAnsi="Times New Roman" w:cs="Times New Roman"/>
          <w:sz w:val="26"/>
          <w:szCs w:val="26"/>
        </w:rPr>
        <w:t xml:space="preserve">   Громадянину Зан Василю Михайловичу внести </w:t>
      </w:r>
      <w:r w:rsidRPr="00EF3618">
        <w:rPr>
          <w:rFonts w:ascii="Times New Roman" w:eastAsia="Times New Roman" w:hAnsi="Times New Roman" w:cs="Times New Roman"/>
          <w:color w:val="000000"/>
          <w:sz w:val="26"/>
          <w:szCs w:val="26"/>
          <w:shd w:val="clear" w:color="auto" w:fill="FFFFFF"/>
        </w:rPr>
        <w:t>відомості про цільове призначення земельної ділянки до Державного земельного кадастру,</w:t>
      </w:r>
      <w:r w:rsidRPr="00EF3618">
        <w:rPr>
          <w:rFonts w:ascii="Times New Roman" w:eastAsia="Times New Roman" w:hAnsi="Times New Roman" w:cs="Times New Roman"/>
          <w:sz w:val="26"/>
          <w:szCs w:val="26"/>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p>
    <w:p w:rsidR="00EF3618" w:rsidRPr="00EF3618" w:rsidRDefault="00EF3618" w:rsidP="00EF3618">
      <w:pPr>
        <w:spacing w:after="0" w:line="240" w:lineRule="auto"/>
        <w:jc w:val="both"/>
        <w:rPr>
          <w:rFonts w:ascii="Times New Roman" w:eastAsia="Times New Roman" w:hAnsi="Times New Roman" w:cs="Times New Roman"/>
          <w:sz w:val="26"/>
          <w:szCs w:val="26"/>
          <w:lang w:eastAsia="ru-RU"/>
        </w:rPr>
      </w:pPr>
      <w:r w:rsidRPr="00EF3618">
        <w:rPr>
          <w:rFonts w:ascii="Times New Roman" w:eastAsia="Times New Roman" w:hAnsi="Times New Roman" w:cs="Times New Roman"/>
          <w:sz w:val="26"/>
          <w:szCs w:val="26"/>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F3618" w:rsidRPr="00EF3618" w:rsidRDefault="00EF3618" w:rsidP="00EF3618">
      <w:pPr>
        <w:spacing w:after="0" w:line="240" w:lineRule="auto"/>
        <w:jc w:val="both"/>
        <w:rPr>
          <w:rFonts w:ascii="Times New Roman" w:eastAsia="Times New Roman" w:hAnsi="Times New Roman" w:cs="Times New Roman"/>
          <w:sz w:val="26"/>
          <w:szCs w:val="26"/>
          <w:lang w:eastAsia="ru-RU"/>
        </w:rPr>
      </w:pPr>
    </w:p>
    <w:p w:rsidR="00EF3618" w:rsidRDefault="00EF3618" w:rsidP="00EF3618">
      <w:pPr>
        <w:spacing w:after="0" w:line="240" w:lineRule="auto"/>
        <w:rPr>
          <w:rFonts w:ascii="Times New Roman" w:eastAsia="Times New Roman" w:hAnsi="Times New Roman" w:cs="Times New Roman"/>
          <w:b/>
          <w:sz w:val="26"/>
          <w:szCs w:val="26"/>
          <w:lang w:eastAsia="ru-RU"/>
        </w:rPr>
      </w:pPr>
    </w:p>
    <w:p w:rsidR="00EF3618" w:rsidRDefault="00EF3618" w:rsidP="00EF3618">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EF3618">
        <w:rPr>
          <w:rFonts w:ascii="Times New Roman" w:eastAsia="Times New Roman" w:hAnsi="Times New Roman" w:cs="Times New Roman"/>
          <w:b/>
          <w:sz w:val="26"/>
          <w:szCs w:val="26"/>
          <w:lang w:eastAsia="ru-RU"/>
        </w:rPr>
        <w:t>Сільський  голова                                                      Михайло СТАНИНЕЦЬ</w:t>
      </w:r>
    </w:p>
    <w:p w:rsidR="00EF3618" w:rsidRDefault="00EF3618" w:rsidP="00EF3618">
      <w:pPr>
        <w:spacing w:after="0" w:line="240" w:lineRule="auto"/>
        <w:rPr>
          <w:rFonts w:ascii="Times New Roman" w:eastAsia="Times New Roman" w:hAnsi="Times New Roman" w:cs="Times New Roman"/>
          <w:b/>
          <w:sz w:val="26"/>
          <w:szCs w:val="26"/>
          <w:lang w:eastAsia="ru-RU"/>
        </w:rPr>
      </w:pPr>
    </w:p>
    <w:p w:rsidR="00EF3618" w:rsidRPr="00EF3618" w:rsidRDefault="00EF3618" w:rsidP="00EF3618">
      <w:pPr>
        <w:spacing w:after="0" w:line="240" w:lineRule="auto"/>
        <w:rPr>
          <w:rFonts w:ascii="Times New Roman" w:eastAsia="Times New Roman" w:hAnsi="Times New Roman" w:cs="Times New Roman"/>
          <w:b/>
          <w:sz w:val="26"/>
          <w:szCs w:val="26"/>
          <w:lang w:eastAsia="ru-RU"/>
        </w:rPr>
      </w:pPr>
    </w:p>
    <w:p w:rsidR="00F544F5" w:rsidRPr="00EF3618" w:rsidRDefault="00F544F5" w:rsidP="00F544F5">
      <w:pPr>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16"/>
          <w:szCs w:val="24"/>
          <w:lang w:eastAsia="ar-SA"/>
        </w:rPr>
        <w:lastRenderedPageBreak/>
        <w:t xml:space="preserve">                                                                                                                 </w:t>
      </w:r>
      <w:r w:rsidRPr="00EF3618">
        <w:rPr>
          <w:rFonts w:ascii="Times New Roman" w:eastAsia="Times New Roman" w:hAnsi="Times New Roman" w:cs="Times New Roman"/>
          <w:sz w:val="28"/>
          <w:szCs w:val="28"/>
          <w:lang w:eastAsia="ru-RU"/>
        </w:rPr>
        <w:object w:dxaOrig="1141" w:dyaOrig="1261">
          <v:shape id="_x0000_i1070" type="#_x0000_t75" style="width:48.55pt;height:51.9pt" o:ole="" fillcolor="window">
            <v:imagedata r:id="rId15" o:title=""/>
          </v:shape>
          <o:OLEObject Type="Embed" ProgID="Word.Picture.8" ShapeID="_x0000_i1070" DrawAspect="Content" ObjectID="_1814855137" r:id="rId62"/>
        </w:object>
      </w:r>
    </w:p>
    <w:p w:rsidR="00F544F5" w:rsidRPr="00EF3618" w:rsidRDefault="00F544F5" w:rsidP="00F544F5">
      <w:pPr>
        <w:spacing w:after="0" w:line="240" w:lineRule="auto"/>
        <w:jc w:val="center"/>
        <w:outlineLvl w:val="0"/>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У К Р А Ї Н А</w:t>
      </w:r>
    </w:p>
    <w:p w:rsidR="00F544F5" w:rsidRPr="00EF3618" w:rsidRDefault="00F544F5" w:rsidP="00F544F5">
      <w:pPr>
        <w:spacing w:after="0" w:line="240" w:lineRule="auto"/>
        <w:jc w:val="center"/>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544F5" w:rsidRPr="00EF3618" w:rsidRDefault="00F544F5" w:rsidP="00F544F5">
      <w:pPr>
        <w:spacing w:after="0" w:line="240" w:lineRule="auto"/>
        <w:ind w:left="-66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EF3618">
        <w:rPr>
          <w:rFonts w:ascii="Times New Roman" w:eastAsia="Times New Roman" w:hAnsi="Times New Roman" w:cs="Times New Roman"/>
          <w:b/>
          <w:sz w:val="28"/>
          <w:szCs w:val="28"/>
          <w:lang w:eastAsia="ru-RU"/>
        </w:rPr>
        <w:t xml:space="preserve">  8-го скликання</w:t>
      </w:r>
    </w:p>
    <w:p w:rsidR="00F544F5" w:rsidRDefault="00F544F5" w:rsidP="00F544F5">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Р І Ш Е Н Н Я</w:t>
      </w:r>
    </w:p>
    <w:p w:rsidR="00F544F5" w:rsidRDefault="00F544F5" w:rsidP="00F544F5">
      <w:pPr>
        <w:spacing w:after="0" w:line="240" w:lineRule="auto"/>
        <w:rPr>
          <w:rFonts w:ascii="Times New Roman" w:eastAsia="Times New Roman" w:hAnsi="Times New Roman" w:cs="Times New Roman"/>
          <w:b/>
          <w:sz w:val="28"/>
          <w:szCs w:val="28"/>
          <w:lang w:eastAsia="ru-RU"/>
        </w:rPr>
      </w:pPr>
    </w:p>
    <w:p w:rsidR="00F544F5" w:rsidRDefault="00F544F5" w:rsidP="00F544F5">
      <w:pPr>
        <w:spacing w:after="0" w:line="240" w:lineRule="auto"/>
        <w:ind w:left="-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D6536">
        <w:rPr>
          <w:rFonts w:ascii="Times New Roman" w:eastAsia="Times New Roman" w:hAnsi="Times New Roman" w:cs="Times New Roman"/>
          <w:b/>
          <w:sz w:val="28"/>
          <w:szCs w:val="28"/>
          <w:lang w:eastAsia="ru-RU"/>
        </w:rPr>
        <w:t xml:space="preserve">від 16 березня  2023 року  № </w:t>
      </w:r>
      <w:r>
        <w:rPr>
          <w:rFonts w:ascii="Times New Roman" w:eastAsia="Times New Roman" w:hAnsi="Times New Roman" w:cs="Times New Roman"/>
          <w:b/>
          <w:sz w:val="28"/>
          <w:szCs w:val="28"/>
          <w:lang w:eastAsia="ru-RU"/>
        </w:rPr>
        <w:t>1310</w:t>
      </w:r>
    </w:p>
    <w:p w:rsidR="00F544F5" w:rsidRPr="00F544F5" w:rsidRDefault="00F544F5" w:rsidP="00F544F5">
      <w:pPr>
        <w:spacing w:after="0" w:line="240" w:lineRule="auto"/>
        <w:ind w:left="-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D6536">
        <w:rPr>
          <w:rFonts w:ascii="Times New Roman" w:eastAsia="Times New Roman" w:hAnsi="Times New Roman" w:cs="Times New Roman"/>
          <w:b/>
          <w:sz w:val="28"/>
          <w:szCs w:val="28"/>
          <w:lang w:eastAsia="ru-RU"/>
        </w:rPr>
        <w:t>с. Кам’янське</w:t>
      </w:r>
    </w:p>
    <w:p w:rsidR="00F544F5" w:rsidRPr="00F544F5" w:rsidRDefault="00F544F5" w:rsidP="00F544F5">
      <w:pPr>
        <w:spacing w:after="0" w:line="240" w:lineRule="auto"/>
        <w:rPr>
          <w:rFonts w:ascii="Times New Roman" w:eastAsia="Times New Roman" w:hAnsi="Times New Roman" w:cs="Times New Roman"/>
          <w:b/>
          <w:sz w:val="28"/>
          <w:szCs w:val="28"/>
          <w:lang w:val="ru-RU" w:eastAsia="ru-RU"/>
        </w:rPr>
      </w:pPr>
      <w:r w:rsidRPr="00F544F5">
        <w:rPr>
          <w:rFonts w:ascii="Times New Roman" w:eastAsia="Times New Roman" w:hAnsi="Times New Roman" w:cs="Times New Roman"/>
          <w:b/>
          <w:sz w:val="28"/>
          <w:szCs w:val="28"/>
          <w:lang w:val="ru-RU" w:eastAsia="ru-RU"/>
        </w:rPr>
        <w:t>Про забезпечення збереження</w:t>
      </w:r>
    </w:p>
    <w:p w:rsidR="00F544F5" w:rsidRPr="00F544F5" w:rsidRDefault="00F544F5" w:rsidP="00F544F5">
      <w:pPr>
        <w:spacing w:after="0" w:line="240" w:lineRule="auto"/>
        <w:rPr>
          <w:rFonts w:ascii="Times New Roman" w:eastAsia="Times New Roman" w:hAnsi="Times New Roman" w:cs="Times New Roman"/>
          <w:b/>
          <w:sz w:val="28"/>
          <w:szCs w:val="28"/>
          <w:lang w:val="ru-RU" w:eastAsia="ru-RU"/>
        </w:rPr>
      </w:pPr>
      <w:r w:rsidRPr="00F544F5">
        <w:rPr>
          <w:rFonts w:ascii="Times New Roman" w:eastAsia="Times New Roman" w:hAnsi="Times New Roman" w:cs="Times New Roman"/>
          <w:b/>
          <w:sz w:val="28"/>
          <w:szCs w:val="28"/>
          <w:lang w:val="ru-RU" w:eastAsia="ru-RU"/>
        </w:rPr>
        <w:t>кабельних ліній електрозв”язку</w:t>
      </w:r>
    </w:p>
    <w:p w:rsidR="00F544F5" w:rsidRPr="00F544F5" w:rsidRDefault="00F544F5" w:rsidP="00F544F5">
      <w:pPr>
        <w:spacing w:after="0" w:line="240" w:lineRule="auto"/>
        <w:rPr>
          <w:rFonts w:ascii="Times New Roman" w:eastAsia="Times New Roman" w:hAnsi="Times New Roman" w:cs="Times New Roman"/>
          <w:sz w:val="28"/>
          <w:szCs w:val="28"/>
          <w:lang w:val="ru-RU" w:eastAsia="ru-RU"/>
        </w:rPr>
      </w:pPr>
    </w:p>
    <w:p w:rsidR="00F544F5" w:rsidRDefault="00F544F5" w:rsidP="00F544F5">
      <w:pPr>
        <w:spacing w:after="0" w:line="240" w:lineRule="auto"/>
        <w:jc w:val="both"/>
        <w:rPr>
          <w:rFonts w:ascii="Times New Roman" w:eastAsia="Times New Roman" w:hAnsi="Times New Roman" w:cs="Times New Roman"/>
          <w:sz w:val="28"/>
          <w:szCs w:val="28"/>
          <w:lang w:val="ru-RU" w:eastAsia="ru-RU"/>
        </w:rPr>
      </w:pPr>
      <w:r w:rsidRPr="00F544F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З метою попередженнь кабельних ліній зв’язку та на виконання статей 75,112 Земельного кодексу України, </w:t>
      </w:r>
      <w:r w:rsidRPr="00F544F5">
        <w:rPr>
          <w:rFonts w:ascii="Times New Roman" w:eastAsia="Times New Roman" w:hAnsi="Times New Roman" w:cs="Times New Roman"/>
          <w:sz w:val="28"/>
          <w:szCs w:val="28"/>
          <w:lang w:val="ru-RU" w:eastAsia="ru-RU"/>
        </w:rPr>
        <w:t>Закон</w:t>
      </w:r>
      <w:r>
        <w:rPr>
          <w:rFonts w:ascii="Times New Roman" w:eastAsia="Times New Roman" w:hAnsi="Times New Roman" w:cs="Times New Roman"/>
          <w:sz w:val="28"/>
          <w:szCs w:val="28"/>
          <w:lang w:val="ru-RU" w:eastAsia="ru-RU"/>
        </w:rPr>
        <w:t xml:space="preserve">у України «Про телекомунікації» та Правил охорони ліній  електозв’язку, затверджених  постановою Кабінету  Міністрів України  від 29.01.1996 р. №135 (додаток 1) </w:t>
      </w:r>
      <w:r w:rsidRPr="00F544F5">
        <w:rPr>
          <w:rFonts w:ascii="Times New Roman" w:eastAsia="Times New Roman" w:hAnsi="Times New Roman" w:cs="Times New Roman"/>
          <w:sz w:val="28"/>
          <w:szCs w:val="28"/>
          <w:lang w:val="ru-RU" w:eastAsia="ru-RU"/>
        </w:rPr>
        <w:t>„Про затвердження Правил охорони ліній електрозв”язку”  із змінами і доповненнями,внесеними постановою КМУ від 28.10.2004 р.№</w:t>
      </w:r>
      <w:r>
        <w:rPr>
          <w:rFonts w:ascii="Times New Roman" w:eastAsia="Times New Roman" w:hAnsi="Times New Roman" w:cs="Times New Roman"/>
          <w:sz w:val="28"/>
          <w:szCs w:val="28"/>
          <w:lang w:val="ru-RU" w:eastAsia="ru-RU"/>
        </w:rPr>
        <w:t xml:space="preserve">1465, </w:t>
      </w:r>
      <w:r w:rsidRPr="00F544F5">
        <w:rPr>
          <w:rFonts w:ascii="Times New Roman" w:eastAsia="Times New Roman" w:hAnsi="Times New Roman" w:cs="Times New Roman"/>
          <w:sz w:val="28"/>
          <w:szCs w:val="28"/>
          <w:lang w:val="ru-RU" w:eastAsia="ru-RU"/>
        </w:rPr>
        <w:t>сільська рада</w:t>
      </w:r>
    </w:p>
    <w:p w:rsidR="00F544F5" w:rsidRPr="00F544F5" w:rsidRDefault="00F544F5" w:rsidP="00F544F5">
      <w:pPr>
        <w:spacing w:after="0" w:line="240" w:lineRule="auto"/>
        <w:jc w:val="both"/>
        <w:rPr>
          <w:rFonts w:ascii="Times New Roman" w:eastAsia="Times New Roman" w:hAnsi="Times New Roman" w:cs="Times New Roman"/>
          <w:sz w:val="28"/>
          <w:szCs w:val="28"/>
          <w:lang w:val="ru-RU" w:eastAsia="ru-RU"/>
        </w:rPr>
      </w:pPr>
    </w:p>
    <w:p w:rsidR="00F544F5" w:rsidRDefault="00F544F5" w:rsidP="00F544F5">
      <w:pPr>
        <w:spacing w:after="0" w:line="240" w:lineRule="auto"/>
        <w:rPr>
          <w:rFonts w:ascii="Times New Roman" w:eastAsia="Times New Roman" w:hAnsi="Times New Roman" w:cs="Times New Roman"/>
          <w:b/>
          <w:sz w:val="28"/>
          <w:szCs w:val="28"/>
          <w:lang w:val="ru-RU" w:eastAsia="ru-RU"/>
        </w:rPr>
      </w:pPr>
      <w:r w:rsidRPr="00F544F5">
        <w:rPr>
          <w:rFonts w:ascii="Times New Roman" w:eastAsia="Times New Roman" w:hAnsi="Times New Roman" w:cs="Times New Roman"/>
          <w:sz w:val="28"/>
          <w:szCs w:val="28"/>
          <w:lang w:val="ru-RU" w:eastAsia="ru-RU"/>
        </w:rPr>
        <w:t xml:space="preserve">                                                          </w:t>
      </w:r>
      <w:r w:rsidRPr="00F544F5">
        <w:rPr>
          <w:rFonts w:ascii="Times New Roman" w:eastAsia="Times New Roman" w:hAnsi="Times New Roman" w:cs="Times New Roman"/>
          <w:b/>
          <w:sz w:val="28"/>
          <w:szCs w:val="28"/>
          <w:lang w:val="ru-RU" w:eastAsia="ru-RU"/>
        </w:rPr>
        <w:t>В И Р І Ш И Л А:</w:t>
      </w:r>
    </w:p>
    <w:p w:rsidR="00F544F5" w:rsidRPr="00F544F5" w:rsidRDefault="00F544F5" w:rsidP="00F544F5">
      <w:pPr>
        <w:spacing w:after="0" w:line="240" w:lineRule="auto"/>
        <w:rPr>
          <w:rFonts w:ascii="Times New Roman" w:eastAsia="Times New Roman" w:hAnsi="Times New Roman" w:cs="Times New Roman"/>
          <w:b/>
          <w:sz w:val="28"/>
          <w:szCs w:val="28"/>
          <w:lang w:val="ru-RU" w:eastAsia="ru-RU"/>
        </w:rPr>
      </w:pPr>
    </w:p>
    <w:p w:rsidR="008F62C9" w:rsidRPr="00F544F5" w:rsidRDefault="00F544F5" w:rsidP="008F62C9">
      <w:pPr>
        <w:spacing w:after="0" w:line="240" w:lineRule="auto"/>
        <w:jc w:val="both"/>
        <w:rPr>
          <w:rFonts w:ascii="Times New Roman" w:eastAsia="Times New Roman" w:hAnsi="Times New Roman" w:cs="Times New Roman"/>
          <w:b/>
          <w:sz w:val="28"/>
          <w:szCs w:val="28"/>
          <w:lang w:val="ru-RU" w:eastAsia="ru-RU"/>
        </w:rPr>
      </w:pPr>
      <w:r w:rsidRPr="00F544F5">
        <w:rPr>
          <w:rFonts w:ascii="Times New Roman" w:eastAsia="Times New Roman" w:hAnsi="Times New Roman" w:cs="Times New Roman"/>
          <w:sz w:val="28"/>
          <w:szCs w:val="28"/>
          <w:lang w:val="ru-RU" w:eastAsia="ru-RU"/>
        </w:rPr>
        <w:t xml:space="preserve">        1. Заборонити в межах охоронних зон ліній електрозв”язку виконувати різного роду будівельні</w:t>
      </w:r>
      <w:r w:rsidR="00566A6D">
        <w:rPr>
          <w:rFonts w:ascii="Times New Roman" w:eastAsia="Times New Roman" w:hAnsi="Times New Roman" w:cs="Times New Roman"/>
          <w:sz w:val="28"/>
          <w:szCs w:val="28"/>
          <w:lang w:val="ru-RU" w:eastAsia="ru-RU"/>
        </w:rPr>
        <w:t>, монтажі, меліоративні, кар’</w:t>
      </w:r>
      <w:r w:rsidRPr="00F544F5">
        <w:rPr>
          <w:rFonts w:ascii="Times New Roman" w:eastAsia="Times New Roman" w:hAnsi="Times New Roman" w:cs="Times New Roman"/>
          <w:sz w:val="28"/>
          <w:szCs w:val="28"/>
          <w:lang w:val="ru-RU" w:eastAsia="ru-RU"/>
        </w:rPr>
        <w:t>єрні, вибухові та земляні роботи, розрівнювати грунт землерийними  механізмами, саджати дерева, складати матеріали, розпалювати вогнища, бурити свердловини, проводити сільськогосподарські земляні роботи на глибину більше як 0,3 метри, зміну опор, підключення житлових будинків до водогонів, газопроводів та інших підземних комунікацій, викопу</w:t>
      </w:r>
      <w:r w:rsidR="00E26A65">
        <w:rPr>
          <w:rFonts w:ascii="Times New Roman" w:eastAsia="Times New Roman" w:hAnsi="Times New Roman" w:cs="Times New Roman"/>
          <w:sz w:val="28"/>
          <w:szCs w:val="28"/>
          <w:lang w:val="ru-RU" w:eastAsia="ru-RU"/>
        </w:rPr>
        <w:t>вання підвалів, колодязів і т.д</w:t>
      </w:r>
      <w:r w:rsidRPr="00F544F5">
        <w:rPr>
          <w:rFonts w:ascii="Times New Roman" w:eastAsia="Times New Roman" w:hAnsi="Times New Roman" w:cs="Times New Roman"/>
          <w:sz w:val="28"/>
          <w:szCs w:val="28"/>
          <w:lang w:val="ru-RU" w:eastAsia="ru-RU"/>
        </w:rPr>
        <w:t>. без попереднього погодження та пис</w:t>
      </w:r>
      <w:r w:rsidR="00E26A65">
        <w:rPr>
          <w:rFonts w:ascii="Times New Roman" w:eastAsia="Times New Roman" w:hAnsi="Times New Roman" w:cs="Times New Roman"/>
          <w:sz w:val="28"/>
          <w:szCs w:val="28"/>
          <w:lang w:val="ru-RU" w:eastAsia="ru-RU"/>
        </w:rPr>
        <w:t xml:space="preserve">ьмового дозволу землевпорядника, та  спільного виклику на місце робіт землевпорядника сільської ради  і працівника ЦТОЕ  №1 ТОВ «Атраком»  який знаходиться за адресою: </w:t>
      </w:r>
    </w:p>
    <w:p w:rsidR="00F544F5" w:rsidRPr="00F544F5" w:rsidRDefault="00F544F5" w:rsidP="009228E6">
      <w:pPr>
        <w:spacing w:after="0" w:line="240" w:lineRule="auto"/>
        <w:ind w:firstLine="708"/>
        <w:jc w:val="both"/>
        <w:rPr>
          <w:rFonts w:ascii="Times New Roman" w:eastAsia="Times New Roman" w:hAnsi="Times New Roman" w:cs="Times New Roman"/>
          <w:sz w:val="28"/>
          <w:szCs w:val="28"/>
          <w:lang w:val="ru-RU" w:eastAsia="ru-RU"/>
        </w:rPr>
      </w:pPr>
      <w:r w:rsidRPr="00F544F5">
        <w:rPr>
          <w:rFonts w:ascii="Times New Roman" w:eastAsia="Times New Roman" w:hAnsi="Times New Roman" w:cs="Times New Roman"/>
          <w:b/>
          <w:sz w:val="28"/>
          <w:szCs w:val="28"/>
          <w:lang w:val="ru-RU" w:eastAsia="ru-RU"/>
        </w:rPr>
        <w:t>м.Мук</w:t>
      </w:r>
      <w:r w:rsidR="008F62C9">
        <w:rPr>
          <w:rFonts w:ascii="Times New Roman" w:eastAsia="Times New Roman" w:hAnsi="Times New Roman" w:cs="Times New Roman"/>
          <w:b/>
          <w:sz w:val="28"/>
          <w:szCs w:val="28"/>
          <w:lang w:val="ru-RU" w:eastAsia="ru-RU"/>
        </w:rPr>
        <w:t>ачево, вул. М.Трояна,36/12 тел. 067 462 53 99,067 405 43 69</w:t>
      </w:r>
    </w:p>
    <w:p w:rsidR="00F544F5" w:rsidRPr="00F544F5" w:rsidRDefault="009228E6" w:rsidP="00F544F5">
      <w:pPr>
        <w:spacing w:after="0" w:line="240" w:lineRule="auto"/>
        <w:ind w:hanging="54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Виклик працівника зв’</w:t>
      </w:r>
      <w:r w:rsidR="00F544F5" w:rsidRPr="00F544F5">
        <w:rPr>
          <w:rFonts w:ascii="Times New Roman" w:eastAsia="Times New Roman" w:hAnsi="Times New Roman" w:cs="Times New Roman"/>
          <w:sz w:val="28"/>
          <w:szCs w:val="28"/>
          <w:lang w:val="ru-RU" w:eastAsia="ru-RU"/>
        </w:rPr>
        <w:t>язку повинен бути здійснений за 3 доби до початку      виконання робіт</w:t>
      </w:r>
    </w:p>
    <w:p w:rsidR="00F544F5" w:rsidRPr="00F544F5" w:rsidRDefault="00F544F5" w:rsidP="00F544F5">
      <w:pPr>
        <w:spacing w:after="0" w:line="240" w:lineRule="auto"/>
        <w:jc w:val="both"/>
        <w:rPr>
          <w:rFonts w:ascii="Times New Roman" w:eastAsia="Times New Roman" w:hAnsi="Times New Roman" w:cs="Times New Roman"/>
          <w:sz w:val="28"/>
          <w:szCs w:val="28"/>
          <w:lang w:val="ru-RU" w:eastAsia="ru-RU"/>
        </w:rPr>
      </w:pPr>
      <w:r w:rsidRPr="00F544F5">
        <w:rPr>
          <w:rFonts w:ascii="Times New Roman" w:eastAsia="Times New Roman" w:hAnsi="Times New Roman" w:cs="Times New Roman"/>
          <w:sz w:val="28"/>
          <w:szCs w:val="28"/>
          <w:lang w:val="ru-RU" w:eastAsia="ru-RU"/>
        </w:rPr>
        <w:t xml:space="preserve">         2. При наданні земельної ділянки у власність або користування в місцях проходження кабельних ліній електрозв”язку позна</w:t>
      </w:r>
      <w:r w:rsidR="009228E6">
        <w:rPr>
          <w:rFonts w:ascii="Times New Roman" w:eastAsia="Times New Roman" w:hAnsi="Times New Roman" w:cs="Times New Roman"/>
          <w:sz w:val="28"/>
          <w:szCs w:val="28"/>
          <w:lang w:val="ru-RU" w:eastAsia="ru-RU"/>
        </w:rPr>
        <w:t>чити проходження цих</w:t>
      </w:r>
      <w:r w:rsidRPr="00F544F5">
        <w:rPr>
          <w:rFonts w:ascii="Times New Roman" w:eastAsia="Times New Roman" w:hAnsi="Times New Roman" w:cs="Times New Roman"/>
          <w:sz w:val="28"/>
          <w:szCs w:val="28"/>
          <w:lang w:val="ru-RU" w:eastAsia="ru-RU"/>
        </w:rPr>
        <w:t xml:space="preserve"> ліній на планах, що видаються власникам (землекористувачам) Будь-які земляні роботи поблизу (менше </w:t>
      </w:r>
      <w:smartTag w:uri="urn:schemas-microsoft-com:office:smarttags" w:element="metricconverter">
        <w:smartTagPr>
          <w:attr w:name="ProductID" w:val="25 м"/>
        </w:smartTagPr>
        <w:r w:rsidRPr="00F544F5">
          <w:rPr>
            <w:rFonts w:ascii="Times New Roman" w:eastAsia="Times New Roman" w:hAnsi="Times New Roman" w:cs="Times New Roman"/>
            <w:sz w:val="28"/>
            <w:szCs w:val="28"/>
            <w:lang w:val="ru-RU" w:eastAsia="ru-RU"/>
          </w:rPr>
          <w:t>25 м</w:t>
        </w:r>
      </w:smartTag>
      <w:r w:rsidRPr="00F544F5">
        <w:rPr>
          <w:rFonts w:ascii="Times New Roman" w:eastAsia="Times New Roman" w:hAnsi="Times New Roman" w:cs="Times New Roman"/>
          <w:sz w:val="28"/>
          <w:szCs w:val="28"/>
          <w:lang w:val="ru-RU" w:eastAsia="ru-RU"/>
        </w:rPr>
        <w:t xml:space="preserve">) охоронної зони кабельних ліній зв”язку,що проводяться на глибині більше як </w:t>
      </w:r>
      <w:smartTag w:uri="urn:schemas-microsoft-com:office:smarttags" w:element="metricconverter">
        <w:smartTagPr>
          <w:attr w:name="ProductID" w:val="0,3 м"/>
        </w:smartTagPr>
        <w:r w:rsidRPr="00F544F5">
          <w:rPr>
            <w:rFonts w:ascii="Times New Roman" w:eastAsia="Times New Roman" w:hAnsi="Times New Roman" w:cs="Times New Roman"/>
            <w:sz w:val="28"/>
            <w:szCs w:val="28"/>
            <w:lang w:val="ru-RU" w:eastAsia="ru-RU"/>
          </w:rPr>
          <w:t>0,3 м</w:t>
        </w:r>
      </w:smartTag>
      <w:r w:rsidRPr="00F544F5">
        <w:rPr>
          <w:rFonts w:ascii="Times New Roman" w:eastAsia="Times New Roman" w:hAnsi="Times New Roman" w:cs="Times New Roman"/>
          <w:sz w:val="28"/>
          <w:szCs w:val="28"/>
          <w:lang w:val="ru-RU" w:eastAsia="ru-RU"/>
        </w:rPr>
        <w:t xml:space="preserve">  повинні попередн</w:t>
      </w:r>
      <w:r w:rsidR="009228E6">
        <w:rPr>
          <w:rFonts w:ascii="Times New Roman" w:eastAsia="Times New Roman" w:hAnsi="Times New Roman" w:cs="Times New Roman"/>
          <w:sz w:val="28"/>
          <w:szCs w:val="28"/>
          <w:lang w:val="ru-RU" w:eastAsia="ru-RU"/>
        </w:rPr>
        <w:t>ьо узгоджуватися з ЦТОЕ №1 ТОВ «Атраком»</w:t>
      </w:r>
    </w:p>
    <w:p w:rsidR="00F544F5" w:rsidRPr="00F544F5" w:rsidRDefault="00F544F5" w:rsidP="00F544F5">
      <w:pPr>
        <w:spacing w:after="0" w:line="240" w:lineRule="auto"/>
        <w:jc w:val="both"/>
        <w:rPr>
          <w:rFonts w:ascii="Times New Roman" w:eastAsia="Times New Roman" w:hAnsi="Times New Roman" w:cs="Times New Roman"/>
          <w:sz w:val="28"/>
          <w:szCs w:val="28"/>
          <w:lang w:val="ru-RU" w:eastAsia="ru-RU"/>
        </w:rPr>
      </w:pPr>
      <w:r w:rsidRPr="00F544F5">
        <w:rPr>
          <w:rFonts w:ascii="Times New Roman" w:eastAsia="Times New Roman" w:hAnsi="Times New Roman" w:cs="Times New Roman"/>
          <w:sz w:val="28"/>
          <w:szCs w:val="28"/>
          <w:lang w:val="ru-RU" w:eastAsia="ru-RU"/>
        </w:rPr>
        <w:t xml:space="preserve">        3. Головним спеціалістам відділу архітектури, земельних відносин, ЖКГ та державного архітектурного контролю спільно з </w:t>
      </w:r>
      <w:r w:rsidR="001E1BED">
        <w:rPr>
          <w:rFonts w:ascii="Times New Roman" w:eastAsia="Times New Roman" w:hAnsi="Times New Roman" w:cs="Times New Roman"/>
          <w:sz w:val="28"/>
          <w:szCs w:val="28"/>
          <w:lang w:val="ru-RU" w:eastAsia="ru-RU"/>
        </w:rPr>
        <w:t xml:space="preserve">постійно діючою </w:t>
      </w:r>
      <w:r w:rsidRPr="00F544F5">
        <w:rPr>
          <w:rFonts w:ascii="Times New Roman" w:eastAsia="Times New Roman" w:hAnsi="Times New Roman" w:cs="Times New Roman"/>
          <w:sz w:val="28"/>
          <w:szCs w:val="28"/>
          <w:lang w:val="ru-RU" w:eastAsia="ru-RU"/>
        </w:rPr>
        <w:t>земельною комісіє</w:t>
      </w:r>
      <w:r w:rsidR="001E1BED">
        <w:rPr>
          <w:rFonts w:ascii="Times New Roman" w:eastAsia="Times New Roman" w:hAnsi="Times New Roman" w:cs="Times New Roman"/>
          <w:sz w:val="28"/>
          <w:szCs w:val="28"/>
          <w:lang w:val="ru-RU" w:eastAsia="ru-RU"/>
        </w:rPr>
        <w:t>ю сільської ради</w:t>
      </w:r>
      <w:r w:rsidRPr="00F544F5">
        <w:rPr>
          <w:rFonts w:ascii="Times New Roman" w:eastAsia="Times New Roman" w:hAnsi="Times New Roman" w:cs="Times New Roman"/>
          <w:sz w:val="28"/>
          <w:szCs w:val="28"/>
          <w:lang w:val="ru-RU" w:eastAsia="ru-RU"/>
        </w:rPr>
        <w:t xml:space="preserve"> при розгляді клопотання про відведення земельної ділянки врахувати наявність кабельних ліній електрозв”язку для укладання з </w:t>
      </w:r>
      <w:r w:rsidRPr="00F544F5">
        <w:rPr>
          <w:rFonts w:ascii="Times New Roman" w:eastAsia="Times New Roman" w:hAnsi="Times New Roman" w:cs="Times New Roman"/>
          <w:sz w:val="28"/>
          <w:szCs w:val="28"/>
          <w:lang w:val="ru-RU" w:eastAsia="ru-RU"/>
        </w:rPr>
        <w:lastRenderedPageBreak/>
        <w:t>власником (землекористувачем) договорів (сервітутів) про обмежене право володіння (користування) земельною ділянкою.</w:t>
      </w:r>
    </w:p>
    <w:p w:rsidR="00F544F5" w:rsidRPr="00F544F5" w:rsidRDefault="00F544F5" w:rsidP="00F544F5">
      <w:pPr>
        <w:spacing w:after="0" w:line="240" w:lineRule="auto"/>
        <w:jc w:val="both"/>
        <w:rPr>
          <w:rFonts w:ascii="Times New Roman" w:eastAsia="Times New Roman" w:hAnsi="Times New Roman" w:cs="Times New Roman"/>
          <w:sz w:val="28"/>
          <w:szCs w:val="28"/>
          <w:lang w:val="ru-RU" w:eastAsia="ru-RU"/>
        </w:rPr>
      </w:pPr>
      <w:r w:rsidRPr="00F544F5">
        <w:rPr>
          <w:rFonts w:ascii="Times New Roman" w:eastAsia="Times New Roman" w:hAnsi="Times New Roman" w:cs="Times New Roman"/>
          <w:sz w:val="28"/>
          <w:szCs w:val="28"/>
          <w:lang w:val="ru-RU" w:eastAsia="ru-RU"/>
        </w:rPr>
        <w:t xml:space="preserve">         4. Сільськомі голові Станинець М.М. постійно надавати всебічну допомогу працівникам </w:t>
      </w:r>
      <w:r w:rsidR="001E1BED">
        <w:rPr>
          <w:rFonts w:ascii="Times New Roman" w:eastAsia="Times New Roman" w:hAnsi="Times New Roman" w:cs="Times New Roman"/>
          <w:sz w:val="28"/>
          <w:szCs w:val="28"/>
          <w:lang w:val="ru-RU" w:eastAsia="ru-RU"/>
        </w:rPr>
        <w:t xml:space="preserve">ЦТОЕ №1 ТОВ «Атраком» </w:t>
      </w:r>
      <w:r w:rsidRPr="00F544F5">
        <w:rPr>
          <w:rFonts w:ascii="Times New Roman" w:eastAsia="Times New Roman" w:hAnsi="Times New Roman" w:cs="Times New Roman"/>
          <w:sz w:val="28"/>
          <w:szCs w:val="28"/>
          <w:lang w:val="ru-RU" w:eastAsia="ru-RU"/>
        </w:rPr>
        <w:t>у проведенні охоронно-роз”яснювальної роботи з населенням.</w:t>
      </w:r>
    </w:p>
    <w:p w:rsidR="00F544F5" w:rsidRPr="00F544F5" w:rsidRDefault="00F544F5" w:rsidP="00F544F5">
      <w:pPr>
        <w:spacing w:after="0" w:line="240" w:lineRule="auto"/>
        <w:jc w:val="both"/>
        <w:rPr>
          <w:rFonts w:ascii="Times New Roman" w:eastAsia="Times New Roman" w:hAnsi="Times New Roman" w:cs="Times New Roman"/>
          <w:sz w:val="28"/>
          <w:szCs w:val="28"/>
          <w:lang w:val="ru-RU" w:eastAsia="ru-RU"/>
        </w:rPr>
      </w:pPr>
      <w:r w:rsidRPr="00F544F5">
        <w:rPr>
          <w:rFonts w:ascii="Times New Roman" w:eastAsia="Times New Roman" w:hAnsi="Times New Roman" w:cs="Times New Roman"/>
          <w:sz w:val="28"/>
          <w:szCs w:val="28"/>
          <w:lang w:val="ru-RU" w:eastAsia="ru-RU"/>
        </w:rPr>
        <w:t xml:space="preserve">         5. Винні у порушенні Правил охорони ліній електрозв”язку згідно ст.188 та ст.360 Кримінального кодексу України притягуються до кримінальної та матеріальної відповідальності.</w:t>
      </w:r>
    </w:p>
    <w:p w:rsidR="00F544F5" w:rsidRPr="00F544F5" w:rsidRDefault="00F544F5" w:rsidP="00F544F5">
      <w:pPr>
        <w:spacing w:after="0" w:line="240" w:lineRule="auto"/>
        <w:rPr>
          <w:rFonts w:ascii="Times New Roman" w:eastAsia="Times New Roman" w:hAnsi="Times New Roman" w:cs="Times New Roman"/>
          <w:sz w:val="28"/>
          <w:szCs w:val="28"/>
          <w:lang w:val="ru-RU" w:eastAsia="ru-RU"/>
        </w:rPr>
      </w:pPr>
      <w:r w:rsidRPr="00F544F5">
        <w:rPr>
          <w:rFonts w:ascii="Times New Roman" w:eastAsia="Times New Roman" w:hAnsi="Times New Roman" w:cs="Times New Roman"/>
          <w:sz w:val="28"/>
          <w:szCs w:val="28"/>
          <w:lang w:val="ru-RU" w:eastAsia="ru-RU"/>
        </w:rPr>
        <w:t xml:space="preserve">         6.Дане рішення довести до усіх жителів Кам’янської сільської ради.</w:t>
      </w:r>
    </w:p>
    <w:p w:rsidR="00F544F5" w:rsidRPr="00F544F5" w:rsidRDefault="00F544F5" w:rsidP="00F544F5">
      <w:pPr>
        <w:spacing w:after="0" w:line="240" w:lineRule="auto"/>
        <w:rPr>
          <w:rFonts w:ascii="Times New Roman" w:eastAsia="Times New Roman" w:hAnsi="Times New Roman" w:cs="Times New Roman"/>
          <w:sz w:val="28"/>
          <w:szCs w:val="28"/>
          <w:lang w:val="ru-RU" w:eastAsia="ru-RU"/>
        </w:rPr>
      </w:pPr>
    </w:p>
    <w:p w:rsidR="00F544F5" w:rsidRPr="00F544F5" w:rsidRDefault="00F544F5" w:rsidP="00F544F5">
      <w:pPr>
        <w:spacing w:after="0" w:line="240" w:lineRule="auto"/>
        <w:rPr>
          <w:rFonts w:ascii="Times New Roman" w:eastAsia="Times New Roman" w:hAnsi="Times New Roman" w:cs="Times New Roman"/>
          <w:sz w:val="28"/>
          <w:szCs w:val="28"/>
          <w:lang w:val="ru-RU" w:eastAsia="ru-RU"/>
        </w:rPr>
      </w:pPr>
    </w:p>
    <w:p w:rsidR="00F544F5" w:rsidRPr="00F544F5" w:rsidRDefault="00F544F5" w:rsidP="00F544F5">
      <w:pPr>
        <w:spacing w:after="0" w:line="240" w:lineRule="auto"/>
        <w:rPr>
          <w:rFonts w:ascii="Times New Roman" w:eastAsia="Times New Roman" w:hAnsi="Times New Roman" w:cs="Times New Roman"/>
          <w:b/>
          <w:sz w:val="28"/>
          <w:szCs w:val="28"/>
          <w:lang w:val="ru-RU" w:eastAsia="ru-RU"/>
        </w:rPr>
      </w:pPr>
      <w:r w:rsidRPr="00F544F5">
        <w:rPr>
          <w:rFonts w:ascii="Times New Roman" w:eastAsia="Times New Roman" w:hAnsi="Times New Roman" w:cs="Times New Roman"/>
          <w:b/>
          <w:sz w:val="28"/>
          <w:szCs w:val="28"/>
          <w:lang w:val="ru-RU" w:eastAsia="ru-RU"/>
        </w:rPr>
        <w:t xml:space="preserve">                Сільський голова                                               М</w:t>
      </w:r>
      <w:r w:rsidRPr="00F544F5">
        <w:rPr>
          <w:rFonts w:ascii="Times New Roman" w:eastAsia="Times New Roman" w:hAnsi="Times New Roman" w:cs="Times New Roman"/>
          <w:b/>
          <w:sz w:val="28"/>
          <w:szCs w:val="28"/>
          <w:lang w:eastAsia="ru-RU"/>
        </w:rPr>
        <w:t xml:space="preserve">ихайло  </w:t>
      </w:r>
      <w:r w:rsidRPr="00F544F5">
        <w:rPr>
          <w:rFonts w:ascii="Times New Roman" w:eastAsia="Times New Roman" w:hAnsi="Times New Roman" w:cs="Times New Roman"/>
          <w:b/>
          <w:sz w:val="28"/>
          <w:szCs w:val="28"/>
          <w:lang w:val="ru-RU" w:eastAsia="ru-RU"/>
        </w:rPr>
        <w:t>Станинець</w:t>
      </w:r>
    </w:p>
    <w:p w:rsidR="00F544F5" w:rsidRPr="00F544F5" w:rsidRDefault="00F544F5" w:rsidP="00F544F5">
      <w:pPr>
        <w:spacing w:after="0" w:line="240" w:lineRule="auto"/>
        <w:jc w:val="center"/>
        <w:rPr>
          <w:rFonts w:ascii="Courier New" w:eastAsia="Times New Roman" w:hAnsi="Courier New" w:cs="Times New Roman"/>
          <w:sz w:val="28"/>
          <w:szCs w:val="28"/>
          <w:lang w:val="ru-RU" w:eastAsia="ru-RU"/>
        </w:rPr>
      </w:pPr>
    </w:p>
    <w:p w:rsidR="001E1BED" w:rsidRDefault="001E1BED" w:rsidP="00E6576B">
      <w:pPr>
        <w:tabs>
          <w:tab w:val="left" w:pos="4720"/>
        </w:tabs>
        <w:jc w:val="center"/>
        <w:rPr>
          <w:rFonts w:ascii="Times New Roman" w:eastAsia="Times New Roman" w:hAnsi="Times New Roman" w:cs="Times New Roman"/>
          <w:sz w:val="26"/>
          <w:szCs w:val="26"/>
          <w:lang w:eastAsia="ar-SA"/>
        </w:rPr>
      </w:pPr>
    </w:p>
    <w:p w:rsidR="001E1BED" w:rsidRDefault="001E1BED" w:rsidP="00E6576B">
      <w:pPr>
        <w:tabs>
          <w:tab w:val="left" w:pos="4720"/>
        </w:tabs>
        <w:jc w:val="center"/>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4B6EAB" w:rsidRDefault="004B6EAB" w:rsidP="001E1BED">
      <w:pPr>
        <w:tabs>
          <w:tab w:val="left" w:pos="4720"/>
        </w:tabs>
        <w:rPr>
          <w:rFonts w:ascii="Times New Roman" w:eastAsia="Times New Roman" w:hAnsi="Times New Roman" w:cs="Times New Roman"/>
          <w:sz w:val="26"/>
          <w:szCs w:val="26"/>
          <w:lang w:eastAsia="ar-SA"/>
        </w:rPr>
      </w:pPr>
    </w:p>
    <w:p w:rsidR="00BF0F61" w:rsidRDefault="00611947" w:rsidP="001E1BED">
      <w:pPr>
        <w:tabs>
          <w:tab w:val="left" w:pos="4720"/>
        </w:tabs>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 xml:space="preserve">           </w:t>
      </w:r>
      <w:r w:rsidR="00EF3618">
        <w:rPr>
          <w:rFonts w:ascii="Times New Roman" w:eastAsia="Times New Roman" w:hAnsi="Times New Roman" w:cs="Times New Roman"/>
          <w:sz w:val="26"/>
          <w:szCs w:val="26"/>
          <w:lang w:eastAsia="ar-SA"/>
        </w:rPr>
        <w:t xml:space="preserve">                     </w:t>
      </w:r>
    </w:p>
    <w:p w:rsidR="001E1BED" w:rsidRPr="00C94E3E" w:rsidRDefault="001E1BED" w:rsidP="001E1BED">
      <w:pPr>
        <w:spacing w:after="0" w:line="240" w:lineRule="auto"/>
        <w:rPr>
          <w:rFonts w:ascii="Times New Roman" w:eastAsia="Times New Roman" w:hAnsi="Times New Roman" w:cs="Times New Roman"/>
          <w:b/>
          <w:sz w:val="24"/>
          <w:szCs w:val="24"/>
          <w:lang w:eastAsia="ru-RU"/>
        </w:rPr>
      </w:pPr>
      <w:r w:rsidRPr="00C94E3E">
        <w:rPr>
          <w:rFonts w:ascii="Times New Roman" w:eastAsia="Times New Roman" w:hAnsi="Times New Roman" w:cs="Times New Roman"/>
          <w:sz w:val="28"/>
          <w:szCs w:val="28"/>
          <w:lang w:eastAsia="ru-RU"/>
        </w:rPr>
        <w:lastRenderedPageBreak/>
        <w:t xml:space="preserve">                                                            </w:t>
      </w:r>
      <w:r w:rsidRPr="00C94E3E">
        <w:rPr>
          <w:rFonts w:ascii="Times New Roman" w:eastAsia="Times New Roman" w:hAnsi="Times New Roman" w:cs="Times New Roman"/>
          <w:sz w:val="28"/>
          <w:szCs w:val="28"/>
          <w:lang w:val="ru-RU" w:eastAsia="ru-RU"/>
        </w:rPr>
        <w:object w:dxaOrig="1141" w:dyaOrig="1261">
          <v:shape id="_x0000_i1071" type="#_x0000_t75" style="width:46.9pt;height:53.6pt" o:ole="" fillcolor="window">
            <v:imagedata r:id="rId15" o:title=""/>
          </v:shape>
          <o:OLEObject Type="Embed" ProgID="Word.Picture.8" ShapeID="_x0000_i1071" DrawAspect="Content" ObjectID="_1814855138" r:id="rId63"/>
        </w:object>
      </w:r>
    </w:p>
    <w:p w:rsidR="001E1BED" w:rsidRPr="00C94E3E" w:rsidRDefault="001E1BED" w:rsidP="001E1BED">
      <w:pPr>
        <w:spacing w:after="0" w:line="240" w:lineRule="auto"/>
        <w:jc w:val="center"/>
        <w:outlineLvl w:val="0"/>
        <w:rPr>
          <w:rFonts w:ascii="Times New Roman" w:eastAsia="Times New Roman" w:hAnsi="Times New Roman" w:cs="Times New Roman"/>
          <w:b/>
          <w:sz w:val="28"/>
          <w:szCs w:val="28"/>
          <w:lang w:val="ru-RU" w:eastAsia="ru-RU"/>
        </w:rPr>
      </w:pPr>
      <w:r w:rsidRPr="00C94E3E">
        <w:rPr>
          <w:rFonts w:ascii="Times New Roman" w:eastAsia="Times New Roman" w:hAnsi="Times New Roman" w:cs="Times New Roman"/>
          <w:b/>
          <w:sz w:val="28"/>
          <w:szCs w:val="28"/>
          <w:lang w:val="ru-RU" w:eastAsia="ru-RU"/>
        </w:rPr>
        <w:t>У К Р А Ї Н А</w:t>
      </w:r>
    </w:p>
    <w:p w:rsidR="001E1BED" w:rsidRPr="00C94E3E" w:rsidRDefault="001E1BED" w:rsidP="001E1BED">
      <w:pPr>
        <w:spacing w:after="0" w:line="240" w:lineRule="auto"/>
        <w:jc w:val="center"/>
        <w:rPr>
          <w:rFonts w:ascii="Times New Roman" w:eastAsia="Times New Roman" w:hAnsi="Times New Roman" w:cs="Times New Roman"/>
          <w:b/>
          <w:sz w:val="28"/>
          <w:szCs w:val="28"/>
          <w:lang w:eastAsia="ru-RU"/>
        </w:rPr>
      </w:pPr>
      <w:r w:rsidRPr="00C94E3E">
        <w:rPr>
          <w:rFonts w:ascii="Times New Roman" w:eastAsia="Times New Roman" w:hAnsi="Times New Roman" w:cs="Times New Roman"/>
          <w:b/>
          <w:sz w:val="28"/>
          <w:szCs w:val="28"/>
          <w:lang w:val="ru-RU" w:eastAsia="ru-RU"/>
        </w:rPr>
        <w:t>КАМ’ЯНСЬКА  СІЛЬСЬКА  РАДА БЕРЕГІВСЬКОГО  РАЙОНУ ЗАКАРПАТСЬКОЇ  ОБЛАСТІ</w:t>
      </w:r>
    </w:p>
    <w:p w:rsidR="001E1BED" w:rsidRPr="00C94E3E" w:rsidRDefault="001E1BED" w:rsidP="001E1B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C94E3E">
        <w:rPr>
          <w:rFonts w:ascii="Times New Roman" w:eastAsia="Times New Roman" w:hAnsi="Times New Roman" w:cs="Times New Roman"/>
          <w:b/>
          <w:sz w:val="28"/>
          <w:szCs w:val="28"/>
          <w:lang w:eastAsia="ru-RU"/>
        </w:rPr>
        <w:t xml:space="preserve">  8-го скликання</w:t>
      </w:r>
    </w:p>
    <w:p w:rsidR="001E1BED" w:rsidRPr="00C94E3E" w:rsidRDefault="001E1BED" w:rsidP="001E1BED">
      <w:pPr>
        <w:spacing w:after="0" w:line="240" w:lineRule="auto"/>
        <w:jc w:val="center"/>
        <w:rPr>
          <w:rFonts w:ascii="Times New Roman" w:eastAsia="Times New Roman" w:hAnsi="Times New Roman" w:cs="Times New Roman"/>
          <w:b/>
          <w:sz w:val="28"/>
          <w:szCs w:val="28"/>
          <w:lang w:eastAsia="ru-RU"/>
        </w:rPr>
      </w:pPr>
    </w:p>
    <w:p w:rsidR="001E1BED" w:rsidRPr="00C94E3E" w:rsidRDefault="001E1BED" w:rsidP="001E1BED">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C94E3E">
        <w:rPr>
          <w:rFonts w:ascii="Times New Roman" w:eastAsia="Times New Roman" w:hAnsi="Times New Roman" w:cs="Times New Roman"/>
          <w:b/>
          <w:sz w:val="28"/>
          <w:szCs w:val="28"/>
          <w:lang w:eastAsia="ru-RU"/>
        </w:rPr>
        <w:t>Р І ШЕННЯ</w:t>
      </w:r>
    </w:p>
    <w:p w:rsidR="001E1BED" w:rsidRPr="004B6EAB" w:rsidRDefault="001E1BED" w:rsidP="001E1BED">
      <w:pPr>
        <w:spacing w:after="0" w:line="240" w:lineRule="auto"/>
        <w:jc w:val="both"/>
        <w:rPr>
          <w:rFonts w:ascii="Times New Roman" w:eastAsia="Times New Roman" w:hAnsi="Times New Roman" w:cs="Times New Roman"/>
          <w:b/>
          <w:sz w:val="28"/>
          <w:szCs w:val="28"/>
          <w:lang w:eastAsia="ru-RU"/>
        </w:rPr>
      </w:pPr>
      <w:r w:rsidRPr="004B6EAB">
        <w:rPr>
          <w:rFonts w:ascii="Times New Roman" w:eastAsia="Times New Roman" w:hAnsi="Times New Roman" w:cs="Times New Roman"/>
          <w:b/>
          <w:sz w:val="28"/>
          <w:szCs w:val="28"/>
          <w:lang w:eastAsia="ru-RU"/>
        </w:rPr>
        <w:t xml:space="preserve">від 16 березня  2023 року № </w:t>
      </w:r>
      <w:r w:rsidR="00F9122E" w:rsidRPr="004B6EAB">
        <w:rPr>
          <w:rFonts w:ascii="Times New Roman" w:eastAsia="Times New Roman" w:hAnsi="Times New Roman" w:cs="Times New Roman"/>
          <w:b/>
          <w:sz w:val="28"/>
          <w:szCs w:val="28"/>
          <w:lang w:eastAsia="ru-RU"/>
        </w:rPr>
        <w:t>1311</w:t>
      </w:r>
    </w:p>
    <w:p w:rsidR="001E1BED" w:rsidRPr="004B6EAB" w:rsidRDefault="001E1BED" w:rsidP="001E1BED">
      <w:pPr>
        <w:spacing w:after="0" w:line="240" w:lineRule="auto"/>
        <w:jc w:val="both"/>
        <w:rPr>
          <w:rFonts w:ascii="Times New Roman" w:eastAsia="Times New Roman" w:hAnsi="Times New Roman" w:cs="Times New Roman"/>
          <w:b/>
          <w:sz w:val="28"/>
          <w:szCs w:val="28"/>
          <w:lang w:eastAsia="ru-RU"/>
        </w:rPr>
      </w:pPr>
      <w:r w:rsidRPr="004B6EAB">
        <w:rPr>
          <w:rFonts w:ascii="Times New Roman" w:eastAsia="Times New Roman" w:hAnsi="Times New Roman" w:cs="Times New Roman"/>
          <w:b/>
          <w:sz w:val="28"/>
          <w:szCs w:val="28"/>
          <w:lang w:val="ru-RU" w:eastAsia="ru-RU"/>
        </w:rPr>
        <w:t>с.Кам’янське</w:t>
      </w:r>
    </w:p>
    <w:p w:rsidR="001E1BED" w:rsidRPr="004B6EAB" w:rsidRDefault="001E1BED" w:rsidP="001E1BED">
      <w:pPr>
        <w:spacing w:after="0" w:line="240" w:lineRule="auto"/>
        <w:rPr>
          <w:rFonts w:ascii="Times New Roman" w:eastAsia="Times New Roman" w:hAnsi="Times New Roman" w:cs="Times New Roman"/>
          <w:b/>
          <w:sz w:val="28"/>
          <w:szCs w:val="28"/>
          <w:lang w:val="ru-RU" w:eastAsia="ru-RU"/>
        </w:rPr>
      </w:pPr>
      <w:r w:rsidRPr="004B6EAB">
        <w:rPr>
          <w:rFonts w:ascii="Times New Roman" w:eastAsia="Times New Roman" w:hAnsi="Times New Roman" w:cs="Times New Roman"/>
          <w:b/>
          <w:sz w:val="28"/>
          <w:szCs w:val="28"/>
          <w:lang w:val="ru-RU" w:eastAsia="ru-RU"/>
        </w:rPr>
        <w:t xml:space="preserve">Про  надання дозволу на розроблення </w:t>
      </w:r>
    </w:p>
    <w:p w:rsidR="001E1BED" w:rsidRPr="004B6EAB" w:rsidRDefault="00821CA1" w:rsidP="001E1BED">
      <w:pPr>
        <w:spacing w:after="0" w:line="240" w:lineRule="auto"/>
        <w:rPr>
          <w:rFonts w:ascii="Times New Roman" w:eastAsia="Times New Roman" w:hAnsi="Times New Roman" w:cs="Times New Roman"/>
          <w:b/>
          <w:sz w:val="28"/>
          <w:szCs w:val="28"/>
          <w:lang w:val="ru-RU" w:eastAsia="ru-RU"/>
        </w:rPr>
      </w:pPr>
      <w:r w:rsidRPr="004B6EAB">
        <w:rPr>
          <w:rFonts w:ascii="Times New Roman" w:eastAsia="Times New Roman" w:hAnsi="Times New Roman" w:cs="Times New Roman"/>
          <w:b/>
          <w:sz w:val="28"/>
          <w:szCs w:val="28"/>
          <w:lang w:val="ru-RU" w:eastAsia="ru-RU"/>
        </w:rPr>
        <w:t>Детального плану території</w:t>
      </w:r>
    </w:p>
    <w:p w:rsidR="00821CA1" w:rsidRPr="00C94E3E" w:rsidRDefault="00821CA1" w:rsidP="001E1BED">
      <w:pPr>
        <w:spacing w:after="0" w:line="240" w:lineRule="auto"/>
        <w:rPr>
          <w:rFonts w:ascii="Times New Roman" w:eastAsia="Times New Roman" w:hAnsi="Times New Roman" w:cs="Times New Roman"/>
          <w:b/>
          <w:sz w:val="27"/>
          <w:szCs w:val="27"/>
          <w:lang w:val="ru-RU" w:eastAsia="ru-RU"/>
        </w:rPr>
      </w:pPr>
    </w:p>
    <w:p w:rsidR="004B6EAB" w:rsidRDefault="004B6EAB" w:rsidP="004B6EAB">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ru-RU"/>
        </w:rPr>
        <w:t>Відповідно до</w:t>
      </w:r>
      <w:r>
        <w:rPr>
          <w:rFonts w:ascii="Times New Roman" w:eastAsia="Times New Roman" w:hAnsi="Times New Roman" w:cs="Times New Roman"/>
          <w:sz w:val="28"/>
          <w:szCs w:val="28"/>
        </w:rPr>
        <w:t xml:space="preserve"> статтай</w:t>
      </w:r>
      <w:r w:rsidRPr="006A6142">
        <w:rPr>
          <w:rFonts w:ascii="Times New Roman" w:eastAsia="Times New Roman" w:hAnsi="Times New Roman" w:cs="Times New Roman"/>
          <w:sz w:val="28"/>
          <w:szCs w:val="28"/>
        </w:rPr>
        <w:t xml:space="preserve"> 8, 10, 16, 19, 21, 24,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16.11.2011 року № 290 «Про затвердження Порядку розроблення містобудівної документації», статтею 12 закону України «Про основи містобудування»,</w:t>
      </w:r>
      <w:r w:rsidRPr="006A6142">
        <w:rPr>
          <w:rFonts w:ascii="Times New Roman" w:hAnsi="Times New Roman" w:cs="Times New Roman"/>
          <w:sz w:val="28"/>
          <w:szCs w:val="28"/>
        </w:rPr>
        <w:t xml:space="preserve"> враховуючи пропозицію постійної комісії з питань </w:t>
      </w:r>
      <w:r w:rsidRPr="006A6142">
        <w:rPr>
          <w:rFonts w:ascii="Times New Roman" w:hAnsi="Times New Roman" w:cs="Times New Roman"/>
          <w:sz w:val="28"/>
          <w:szCs w:val="28"/>
          <w:lang w:eastAsia="ru-RU"/>
        </w:rPr>
        <w:t>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rFonts w:ascii="Times New Roman" w:eastAsia="Times New Roman" w:hAnsi="Times New Roman" w:cs="Times New Roman"/>
          <w:sz w:val="28"/>
          <w:szCs w:val="28"/>
        </w:rPr>
        <w:t xml:space="preserve"> керуючись статтями</w:t>
      </w:r>
      <w:r w:rsidRPr="006A6142">
        <w:rPr>
          <w:rFonts w:ascii="Times New Roman" w:eastAsia="Times New Roman" w:hAnsi="Times New Roman" w:cs="Times New Roman"/>
          <w:sz w:val="28"/>
          <w:szCs w:val="28"/>
        </w:rPr>
        <w:t xml:space="preserve"> 26, 31  Закону України «Про місцеве самоврядування в Україні», сільська  рада </w:t>
      </w:r>
    </w:p>
    <w:p w:rsidR="004B6EAB" w:rsidRPr="006A6142" w:rsidRDefault="004B6EAB" w:rsidP="004B6EAB">
      <w:pPr>
        <w:spacing w:after="0" w:line="240" w:lineRule="auto"/>
        <w:ind w:firstLine="708"/>
        <w:jc w:val="both"/>
        <w:rPr>
          <w:rFonts w:ascii="Times New Roman" w:hAnsi="Times New Roman" w:cs="Times New Roman"/>
          <w:sz w:val="28"/>
          <w:szCs w:val="28"/>
          <w:lang w:eastAsia="ru-RU"/>
        </w:rPr>
      </w:pPr>
    </w:p>
    <w:p w:rsidR="004B6EAB" w:rsidRPr="004B6EAB" w:rsidRDefault="004B6EAB" w:rsidP="004B6EAB">
      <w:pPr>
        <w:ind w:firstLine="708"/>
        <w:jc w:val="center"/>
        <w:rPr>
          <w:rFonts w:ascii="Times New Roman" w:eastAsia="Times New Roman" w:hAnsi="Times New Roman" w:cs="Times New Roman"/>
          <w:b/>
          <w:sz w:val="28"/>
          <w:szCs w:val="28"/>
        </w:rPr>
      </w:pPr>
      <w:r w:rsidRPr="004B6EAB">
        <w:rPr>
          <w:rFonts w:ascii="Times New Roman" w:eastAsia="Times New Roman" w:hAnsi="Times New Roman" w:cs="Times New Roman"/>
          <w:b/>
          <w:sz w:val="28"/>
          <w:szCs w:val="28"/>
        </w:rPr>
        <w:t>ВИРІШИЛА:</w:t>
      </w:r>
    </w:p>
    <w:p w:rsidR="004B6EAB" w:rsidRPr="004B6EAB" w:rsidRDefault="004B6EAB" w:rsidP="004B6EAB">
      <w:pPr>
        <w:spacing w:after="0" w:line="240" w:lineRule="auto"/>
        <w:ind w:firstLine="708"/>
        <w:jc w:val="both"/>
        <w:rPr>
          <w:rFonts w:ascii="Times New Roman" w:eastAsia="Times New Roman" w:hAnsi="Times New Roman" w:cs="Times New Roman"/>
          <w:sz w:val="28"/>
          <w:szCs w:val="28"/>
        </w:rPr>
      </w:pPr>
      <w:r w:rsidRPr="004B6EAB">
        <w:rPr>
          <w:rFonts w:ascii="Times New Roman" w:eastAsia="Times New Roman" w:hAnsi="Times New Roman" w:cs="Times New Roman"/>
          <w:sz w:val="28"/>
          <w:szCs w:val="28"/>
        </w:rPr>
        <w:t xml:space="preserve">1.Надати дозвіл на розробку детального плану території земельної ділянки орієнтовною площею 0,02 га, в межах населеного пункту с. Кам’янське по  вулиці Мукачівській  </w:t>
      </w:r>
      <w:r w:rsidRPr="004B6EAB">
        <w:rPr>
          <w:rFonts w:ascii="Times New Roman" w:hAnsi="Times New Roman" w:cs="Times New Roman"/>
          <w:spacing w:val="-8"/>
          <w:sz w:val="28"/>
          <w:szCs w:val="28"/>
        </w:rPr>
        <w:t xml:space="preserve">Берегівського району Закарпатської області  </w:t>
      </w:r>
      <w:r w:rsidRPr="004B6EAB">
        <w:rPr>
          <w:rFonts w:ascii="Times New Roman" w:eastAsia="Times New Roman" w:hAnsi="Times New Roman" w:cs="Times New Roman"/>
          <w:sz w:val="28"/>
          <w:szCs w:val="28"/>
        </w:rPr>
        <w:t xml:space="preserve">для будівництва та обслугововування будівель торгівлі  </w:t>
      </w:r>
    </w:p>
    <w:p w:rsidR="00821CA1" w:rsidRPr="00821CA1" w:rsidRDefault="00821CA1" w:rsidP="004B6EAB">
      <w:pPr>
        <w:spacing w:after="0" w:line="240" w:lineRule="auto"/>
        <w:ind w:firstLine="708"/>
        <w:jc w:val="both"/>
        <w:rPr>
          <w:rFonts w:ascii="Times New Roman" w:hAnsi="Times New Roman" w:cs="Times New Roman"/>
          <w:spacing w:val="-8"/>
          <w:sz w:val="28"/>
          <w:szCs w:val="28"/>
        </w:rPr>
      </w:pPr>
      <w:r w:rsidRPr="00821CA1">
        <w:rPr>
          <w:rFonts w:ascii="Times New Roman" w:hAnsi="Times New Roman" w:cs="Times New Roman"/>
          <w:spacing w:val="-8"/>
          <w:sz w:val="28"/>
          <w:szCs w:val="28"/>
        </w:rPr>
        <w:t>2. Укласти договір на виконання робіт з виготовлення детального плану території з проектною організацією, яка має відповідний кваліфікаційний сертифікат чи ліцензію на виконання зазначених робіт.</w:t>
      </w:r>
    </w:p>
    <w:p w:rsidR="00821CA1" w:rsidRPr="00821CA1" w:rsidRDefault="00821CA1" w:rsidP="00821CA1">
      <w:pPr>
        <w:spacing w:after="0" w:line="240" w:lineRule="auto"/>
        <w:ind w:firstLine="708"/>
        <w:jc w:val="both"/>
        <w:rPr>
          <w:rFonts w:ascii="Times New Roman" w:hAnsi="Times New Roman" w:cs="Times New Roman"/>
          <w:spacing w:val="-8"/>
          <w:sz w:val="28"/>
          <w:szCs w:val="28"/>
        </w:rPr>
      </w:pPr>
      <w:r w:rsidRPr="00821CA1">
        <w:rPr>
          <w:rFonts w:ascii="Times New Roman" w:hAnsi="Times New Roman" w:cs="Times New Roman"/>
          <w:spacing w:val="-8"/>
          <w:sz w:val="28"/>
          <w:szCs w:val="28"/>
        </w:rPr>
        <w:t xml:space="preserve">3.   Дане рішення оприлюднити на веб-сайті сільської ради. </w:t>
      </w:r>
    </w:p>
    <w:p w:rsidR="00821CA1" w:rsidRPr="00821CA1" w:rsidRDefault="00821CA1" w:rsidP="00821CA1">
      <w:pPr>
        <w:spacing w:after="0" w:line="240" w:lineRule="auto"/>
        <w:ind w:firstLine="708"/>
        <w:jc w:val="both"/>
        <w:rPr>
          <w:rFonts w:ascii="Times New Roman" w:hAnsi="Times New Roman" w:cs="Times New Roman"/>
          <w:spacing w:val="-8"/>
          <w:sz w:val="28"/>
          <w:szCs w:val="28"/>
        </w:rPr>
      </w:pPr>
      <w:r w:rsidRPr="00821CA1">
        <w:rPr>
          <w:rFonts w:ascii="Times New Roman" w:hAnsi="Times New Roman" w:cs="Times New Roman"/>
          <w:spacing w:val="-8"/>
          <w:sz w:val="28"/>
          <w:szCs w:val="28"/>
        </w:rPr>
        <w:t>4. Організувати проведення громадських слухань щодо врахування громадських інтересів під час розроблення проекту детального плану території. Беручи до уваги соціальну значимість проекту – провести громадські слухання у стислі терміни.</w:t>
      </w:r>
    </w:p>
    <w:p w:rsidR="00821CA1" w:rsidRPr="00821CA1" w:rsidRDefault="00821CA1" w:rsidP="00821CA1">
      <w:pPr>
        <w:spacing w:after="0" w:line="240" w:lineRule="auto"/>
        <w:ind w:firstLine="708"/>
        <w:jc w:val="both"/>
        <w:rPr>
          <w:rFonts w:ascii="Times New Roman" w:hAnsi="Times New Roman" w:cs="Times New Roman"/>
          <w:spacing w:val="-8"/>
          <w:sz w:val="28"/>
          <w:szCs w:val="28"/>
        </w:rPr>
      </w:pPr>
      <w:r w:rsidRPr="00821CA1">
        <w:rPr>
          <w:rFonts w:ascii="Times New Roman" w:hAnsi="Times New Roman" w:cs="Times New Roman"/>
          <w:spacing w:val="-8"/>
          <w:sz w:val="28"/>
          <w:szCs w:val="28"/>
        </w:rPr>
        <w:t>5. Затвердити детальний план території окремим рішенням сільської ради з урахуванням результатів громадських слухань.</w:t>
      </w:r>
    </w:p>
    <w:p w:rsidR="00821CA1" w:rsidRPr="00821CA1" w:rsidRDefault="00821CA1" w:rsidP="00821CA1">
      <w:pPr>
        <w:spacing w:after="0" w:line="240" w:lineRule="auto"/>
        <w:ind w:firstLine="708"/>
        <w:jc w:val="both"/>
        <w:rPr>
          <w:rFonts w:ascii="Times New Roman" w:hAnsi="Times New Roman" w:cs="Times New Roman"/>
          <w:sz w:val="28"/>
          <w:szCs w:val="28"/>
          <w:lang w:eastAsia="ru-RU"/>
        </w:rPr>
      </w:pPr>
      <w:r w:rsidRPr="00821CA1">
        <w:rPr>
          <w:rFonts w:ascii="Times New Roman" w:hAnsi="Times New Roman" w:cs="Times New Roman"/>
          <w:spacing w:val="-8"/>
          <w:sz w:val="28"/>
          <w:szCs w:val="28"/>
        </w:rPr>
        <w:t xml:space="preserve">6. </w:t>
      </w:r>
      <w:r w:rsidRPr="00821CA1">
        <w:rPr>
          <w:rFonts w:ascii="Times New Roman" w:hAnsi="Times New Roman" w:cs="Times New Roman"/>
          <w:sz w:val="28"/>
          <w:szCs w:val="28"/>
          <w:lang w:eastAsia="ru-RU"/>
        </w:rPr>
        <w:t xml:space="preserve"> Контроль за виконання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821CA1" w:rsidRPr="00821CA1" w:rsidRDefault="00821CA1" w:rsidP="00821CA1">
      <w:pPr>
        <w:spacing w:after="0" w:line="240" w:lineRule="auto"/>
        <w:ind w:firstLine="708"/>
        <w:jc w:val="both"/>
        <w:rPr>
          <w:rFonts w:ascii="Times New Roman" w:hAnsi="Times New Roman" w:cs="Times New Roman"/>
          <w:spacing w:val="-8"/>
          <w:sz w:val="28"/>
          <w:szCs w:val="28"/>
        </w:rPr>
      </w:pPr>
    </w:p>
    <w:p w:rsidR="00821CA1" w:rsidRPr="00821CA1" w:rsidRDefault="00821CA1" w:rsidP="00821CA1">
      <w:pPr>
        <w:spacing w:after="0" w:line="240" w:lineRule="auto"/>
        <w:jc w:val="center"/>
        <w:rPr>
          <w:rFonts w:ascii="Times New Roman" w:hAnsi="Times New Roman" w:cs="Times New Roman"/>
          <w:sz w:val="17"/>
          <w:szCs w:val="17"/>
          <w:lang w:eastAsia="ru-RU"/>
        </w:rPr>
      </w:pPr>
    </w:p>
    <w:p w:rsidR="00821CA1" w:rsidRPr="00821CA1" w:rsidRDefault="00821CA1" w:rsidP="00821CA1">
      <w:pPr>
        <w:spacing w:after="0" w:line="240" w:lineRule="auto"/>
        <w:rPr>
          <w:rFonts w:ascii="Times New Roman" w:hAnsi="Times New Roman" w:cs="Times New Roman"/>
          <w:b/>
          <w:sz w:val="28"/>
          <w:szCs w:val="28"/>
        </w:rPr>
      </w:pPr>
      <w:r w:rsidRPr="00821CA1">
        <w:rPr>
          <w:rFonts w:ascii="Times New Roman" w:hAnsi="Times New Roman" w:cs="Times New Roman"/>
          <w:b/>
          <w:sz w:val="28"/>
          <w:szCs w:val="28"/>
        </w:rPr>
        <w:t>Сільський голова                                                     Михайло СТАНИНЕЦЬ</w:t>
      </w:r>
    </w:p>
    <w:p w:rsidR="00821CA1" w:rsidRDefault="00821CA1" w:rsidP="00821CA1">
      <w:pPr>
        <w:jc w:val="center"/>
        <w:rPr>
          <w:sz w:val="17"/>
          <w:szCs w:val="17"/>
          <w:lang w:eastAsia="ru-RU"/>
        </w:rPr>
      </w:pPr>
    </w:p>
    <w:p w:rsidR="001E1BED" w:rsidRPr="00C94E3E" w:rsidRDefault="001E1BED" w:rsidP="001E1BED">
      <w:pPr>
        <w:spacing w:after="0" w:line="240" w:lineRule="auto"/>
        <w:rPr>
          <w:rFonts w:ascii="Times New Roman" w:eastAsia="Times New Roman" w:hAnsi="Times New Roman" w:cs="Times New Roman"/>
          <w:sz w:val="27"/>
          <w:szCs w:val="27"/>
          <w:lang w:val="ru-RU" w:eastAsia="ru-RU"/>
        </w:rPr>
      </w:pPr>
    </w:p>
    <w:p w:rsidR="001E1BED" w:rsidRPr="00BD185B" w:rsidRDefault="001E1BED" w:rsidP="001E1BED">
      <w:pPr>
        <w:spacing w:after="0" w:line="240" w:lineRule="auto"/>
        <w:jc w:val="both"/>
        <w:rPr>
          <w:rFonts w:ascii="Times New Roman" w:eastAsia="Times New Roman" w:hAnsi="Times New Roman" w:cs="Times New Roman"/>
          <w:b/>
          <w:sz w:val="28"/>
          <w:szCs w:val="28"/>
          <w:lang w:eastAsia="ru-RU"/>
        </w:rPr>
      </w:pPr>
    </w:p>
    <w:p w:rsidR="00F9122E" w:rsidRPr="00EF3618" w:rsidRDefault="00F9122E" w:rsidP="00F9122E">
      <w:pPr>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16"/>
          <w:szCs w:val="24"/>
          <w:lang w:eastAsia="ar-SA"/>
        </w:rPr>
        <w:t xml:space="preserve">                                                                                                            </w:t>
      </w:r>
      <w:r w:rsidRPr="00EF3618">
        <w:rPr>
          <w:rFonts w:ascii="Times New Roman" w:eastAsia="Times New Roman" w:hAnsi="Times New Roman" w:cs="Times New Roman"/>
          <w:sz w:val="28"/>
          <w:szCs w:val="28"/>
          <w:lang w:eastAsia="ru-RU"/>
        </w:rPr>
        <w:object w:dxaOrig="1141" w:dyaOrig="1261">
          <v:shape id="_x0000_i1072" type="#_x0000_t75" style="width:48.55pt;height:51.9pt" o:ole="" fillcolor="window">
            <v:imagedata r:id="rId15" o:title=""/>
          </v:shape>
          <o:OLEObject Type="Embed" ProgID="Word.Picture.8" ShapeID="_x0000_i1072" DrawAspect="Content" ObjectID="_1814855139" r:id="rId64"/>
        </w:object>
      </w:r>
    </w:p>
    <w:p w:rsidR="00F9122E" w:rsidRPr="00EF3618" w:rsidRDefault="00F9122E" w:rsidP="00F9122E">
      <w:pPr>
        <w:spacing w:after="0" w:line="240" w:lineRule="auto"/>
        <w:jc w:val="center"/>
        <w:outlineLvl w:val="0"/>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У К Р А Ї Н А</w:t>
      </w:r>
    </w:p>
    <w:p w:rsidR="00F9122E" w:rsidRPr="00EF3618" w:rsidRDefault="00F9122E" w:rsidP="00F9122E">
      <w:pPr>
        <w:spacing w:after="0" w:line="240" w:lineRule="auto"/>
        <w:jc w:val="center"/>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9122E" w:rsidRPr="00EF3618" w:rsidRDefault="00F9122E" w:rsidP="00F9122E">
      <w:pPr>
        <w:spacing w:after="0" w:line="240" w:lineRule="auto"/>
        <w:ind w:left="-66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19-та сесія</w:t>
      </w:r>
      <w:r w:rsidRPr="00EF3618">
        <w:rPr>
          <w:rFonts w:ascii="Times New Roman" w:eastAsia="Times New Roman" w:hAnsi="Times New Roman" w:cs="Times New Roman"/>
          <w:b/>
          <w:sz w:val="28"/>
          <w:szCs w:val="28"/>
          <w:lang w:eastAsia="ru-RU"/>
        </w:rPr>
        <w:t xml:space="preserve">  8-го скликання</w:t>
      </w:r>
    </w:p>
    <w:p w:rsidR="00F9122E" w:rsidRDefault="00F9122E" w:rsidP="00F9122E">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EF3618">
        <w:rPr>
          <w:rFonts w:ascii="Times New Roman" w:eastAsia="Times New Roman" w:hAnsi="Times New Roman" w:cs="Times New Roman"/>
          <w:b/>
          <w:sz w:val="28"/>
          <w:szCs w:val="28"/>
          <w:lang w:eastAsia="ru-RU"/>
        </w:rPr>
        <w:t>Р І Ш Е Н Н Я</w:t>
      </w:r>
    </w:p>
    <w:p w:rsidR="00F9122E" w:rsidRDefault="00F9122E" w:rsidP="00F9122E">
      <w:pPr>
        <w:spacing w:after="0" w:line="240" w:lineRule="auto"/>
        <w:rPr>
          <w:rFonts w:ascii="Times New Roman" w:eastAsia="Times New Roman" w:hAnsi="Times New Roman" w:cs="Times New Roman"/>
          <w:b/>
          <w:sz w:val="28"/>
          <w:szCs w:val="28"/>
          <w:lang w:eastAsia="ru-RU"/>
        </w:rPr>
      </w:pPr>
    </w:p>
    <w:p w:rsidR="00F9122E" w:rsidRPr="00ED6536" w:rsidRDefault="00F9122E" w:rsidP="00F9122E">
      <w:pPr>
        <w:spacing w:after="0" w:line="240" w:lineRule="auto"/>
        <w:ind w:left="-142"/>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 xml:space="preserve">від 16 березня  2023 року  № </w:t>
      </w:r>
      <w:r>
        <w:rPr>
          <w:rFonts w:ascii="Times New Roman" w:eastAsia="Times New Roman" w:hAnsi="Times New Roman" w:cs="Times New Roman"/>
          <w:b/>
          <w:sz w:val="28"/>
          <w:szCs w:val="28"/>
          <w:lang w:eastAsia="ru-RU"/>
        </w:rPr>
        <w:t>1312</w:t>
      </w:r>
    </w:p>
    <w:p w:rsidR="00F9122E" w:rsidRDefault="00F9122E" w:rsidP="00F9122E">
      <w:pPr>
        <w:spacing w:after="0" w:line="240" w:lineRule="auto"/>
        <w:ind w:left="-142"/>
        <w:rPr>
          <w:rFonts w:ascii="Times New Roman" w:eastAsia="Times New Roman" w:hAnsi="Times New Roman" w:cs="Times New Roman"/>
          <w:b/>
          <w:sz w:val="28"/>
          <w:szCs w:val="28"/>
          <w:lang w:eastAsia="ru-RU"/>
        </w:rPr>
      </w:pPr>
      <w:r w:rsidRPr="00ED6536">
        <w:rPr>
          <w:rFonts w:ascii="Times New Roman" w:eastAsia="Times New Roman" w:hAnsi="Times New Roman" w:cs="Times New Roman"/>
          <w:b/>
          <w:sz w:val="28"/>
          <w:szCs w:val="28"/>
          <w:lang w:eastAsia="ru-RU"/>
        </w:rPr>
        <w:t>с. Кам’янське</w:t>
      </w:r>
    </w:p>
    <w:p w:rsidR="00F9122E" w:rsidRDefault="00F9122E" w:rsidP="00F9122E">
      <w:pPr>
        <w:spacing w:after="0" w:line="240" w:lineRule="auto"/>
        <w:ind w:left="-142"/>
        <w:rPr>
          <w:rFonts w:ascii="Times New Roman" w:eastAsia="Times New Roman" w:hAnsi="Times New Roman" w:cs="Times New Roman"/>
          <w:b/>
          <w:sz w:val="28"/>
          <w:szCs w:val="28"/>
          <w:lang w:eastAsia="ru-RU"/>
        </w:rPr>
      </w:pPr>
      <w:r w:rsidRPr="00E6576B">
        <w:rPr>
          <w:rFonts w:ascii="Times New Roman" w:eastAsia="Times New Roman" w:hAnsi="Times New Roman" w:cs="Times New Roman"/>
          <w:b/>
          <w:sz w:val="28"/>
          <w:szCs w:val="28"/>
          <w:lang w:val="ru-RU" w:eastAsia="ru-RU"/>
        </w:rPr>
        <w:t xml:space="preserve">Про затвердження розрахунку розміру </w:t>
      </w:r>
    </w:p>
    <w:p w:rsidR="00F9122E" w:rsidRDefault="00F9122E" w:rsidP="00F9122E">
      <w:pPr>
        <w:spacing w:after="0" w:line="240" w:lineRule="auto"/>
        <w:ind w:left="-142"/>
        <w:rPr>
          <w:rFonts w:ascii="Times New Roman" w:eastAsia="Times New Roman" w:hAnsi="Times New Roman" w:cs="Times New Roman"/>
          <w:b/>
          <w:sz w:val="28"/>
          <w:szCs w:val="28"/>
          <w:lang w:eastAsia="ru-RU"/>
        </w:rPr>
      </w:pPr>
      <w:r w:rsidRPr="00E6576B">
        <w:rPr>
          <w:rFonts w:ascii="Times New Roman" w:eastAsia="Times New Roman" w:hAnsi="Times New Roman" w:cs="Times New Roman"/>
          <w:b/>
          <w:sz w:val="28"/>
          <w:szCs w:val="28"/>
          <w:lang w:val="ru-RU" w:eastAsia="ru-RU"/>
        </w:rPr>
        <w:t xml:space="preserve">кошторисної заробітної плати, який </w:t>
      </w:r>
    </w:p>
    <w:p w:rsidR="00F9122E" w:rsidRDefault="00F9122E" w:rsidP="00F9122E">
      <w:pPr>
        <w:spacing w:after="0" w:line="240" w:lineRule="auto"/>
        <w:ind w:left="-142"/>
        <w:rPr>
          <w:rFonts w:ascii="Times New Roman" w:eastAsia="Times New Roman" w:hAnsi="Times New Roman" w:cs="Times New Roman"/>
          <w:b/>
          <w:sz w:val="28"/>
          <w:szCs w:val="28"/>
          <w:lang w:eastAsia="ru-RU"/>
        </w:rPr>
      </w:pPr>
      <w:r w:rsidRPr="00E6576B">
        <w:rPr>
          <w:rFonts w:ascii="Times New Roman" w:eastAsia="Times New Roman" w:hAnsi="Times New Roman" w:cs="Times New Roman"/>
          <w:b/>
          <w:sz w:val="28"/>
          <w:szCs w:val="28"/>
          <w:lang w:val="ru-RU" w:eastAsia="ru-RU"/>
        </w:rPr>
        <w:t>враховується при визначенні вартості</w:t>
      </w:r>
    </w:p>
    <w:p w:rsidR="00F9122E" w:rsidRPr="00BF0F61" w:rsidRDefault="00F9122E" w:rsidP="00F9122E">
      <w:pPr>
        <w:spacing w:after="0" w:line="240" w:lineRule="auto"/>
        <w:ind w:left="-142"/>
        <w:rPr>
          <w:rFonts w:ascii="Times New Roman" w:eastAsia="Times New Roman" w:hAnsi="Times New Roman" w:cs="Times New Roman"/>
          <w:b/>
          <w:sz w:val="28"/>
          <w:szCs w:val="28"/>
          <w:lang w:eastAsia="ru-RU"/>
        </w:rPr>
      </w:pPr>
      <w:r w:rsidRPr="002028AA">
        <w:rPr>
          <w:rFonts w:ascii="Times New Roman" w:eastAsia="Times New Roman" w:hAnsi="Times New Roman" w:cs="Times New Roman"/>
          <w:b/>
          <w:sz w:val="28"/>
          <w:szCs w:val="28"/>
          <w:lang w:eastAsia="ru-RU"/>
        </w:rPr>
        <w:t>будівництва об’єктів на 20</w:t>
      </w:r>
      <w:r>
        <w:rPr>
          <w:rFonts w:ascii="Times New Roman" w:eastAsia="Times New Roman" w:hAnsi="Times New Roman" w:cs="Times New Roman"/>
          <w:b/>
          <w:sz w:val="28"/>
          <w:szCs w:val="28"/>
          <w:lang w:eastAsia="ru-RU"/>
        </w:rPr>
        <w:t>23</w:t>
      </w:r>
      <w:r w:rsidRPr="002028AA">
        <w:rPr>
          <w:rFonts w:ascii="Times New Roman" w:eastAsia="Times New Roman" w:hAnsi="Times New Roman" w:cs="Times New Roman"/>
          <w:b/>
          <w:sz w:val="28"/>
          <w:szCs w:val="28"/>
          <w:lang w:eastAsia="ru-RU"/>
        </w:rPr>
        <w:t xml:space="preserve"> рік </w:t>
      </w:r>
    </w:p>
    <w:p w:rsidR="00F9122E" w:rsidRPr="002028AA" w:rsidRDefault="00F9122E" w:rsidP="00F9122E">
      <w:pPr>
        <w:spacing w:after="0" w:line="240" w:lineRule="auto"/>
        <w:ind w:firstLine="720"/>
        <w:jc w:val="both"/>
        <w:rPr>
          <w:rFonts w:ascii="Times New Roman" w:eastAsia="Times New Roman" w:hAnsi="Times New Roman" w:cs="Times New Roman"/>
          <w:b/>
          <w:color w:val="000000"/>
          <w:sz w:val="28"/>
          <w:szCs w:val="28"/>
          <w:shd w:val="clear" w:color="auto" w:fill="FFFFFF"/>
          <w:lang w:eastAsia="ru-RU"/>
        </w:rPr>
      </w:pPr>
    </w:p>
    <w:p w:rsidR="00F9122E" w:rsidRPr="00E6576B" w:rsidRDefault="00F9122E" w:rsidP="00F9122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2028AA">
        <w:rPr>
          <w:rFonts w:ascii="Times New Roman" w:eastAsia="Times New Roman" w:hAnsi="Times New Roman" w:cs="Times New Roman"/>
          <w:color w:val="000000"/>
          <w:sz w:val="28"/>
          <w:szCs w:val="28"/>
          <w:shd w:val="clear" w:color="auto" w:fill="FFFFFF"/>
          <w:lang w:eastAsia="ru-RU"/>
        </w:rPr>
        <w:t xml:space="preserve">Відповідно до наказу Міністерства регіонального розвитку, будівництва та житлово-комунального господарства України від 20 жовтня 2016 року № 281 « Про затвердження порядку розрахунку розміру кошторисної заробітної плати, який враховується при визначенні вартості будівництва об’єктів» та керуючись  статтею </w:t>
      </w:r>
      <w:r w:rsidRPr="00E6576B">
        <w:rPr>
          <w:rFonts w:ascii="Times New Roman" w:eastAsia="Times New Roman" w:hAnsi="Times New Roman" w:cs="Times New Roman"/>
          <w:color w:val="000000"/>
          <w:sz w:val="28"/>
          <w:szCs w:val="28"/>
          <w:shd w:val="clear" w:color="auto" w:fill="FFFFFF"/>
          <w:lang w:val="ru-RU" w:eastAsia="ru-RU"/>
        </w:rPr>
        <w:t xml:space="preserve">26  Закону України «Про місцеве самоврядування в Україні», </w:t>
      </w:r>
      <w:r w:rsidRPr="00E6576B">
        <w:rPr>
          <w:rFonts w:ascii="Times New Roman" w:eastAsia="Times New Roman" w:hAnsi="Times New Roman" w:cs="Times New Roman"/>
          <w:color w:val="000000"/>
          <w:sz w:val="28"/>
          <w:szCs w:val="28"/>
          <w:shd w:val="clear" w:color="auto" w:fill="FFFFFF"/>
          <w:lang w:eastAsia="ru-RU"/>
        </w:rPr>
        <w:t>сесія</w:t>
      </w:r>
      <w:r w:rsidRPr="00E6576B">
        <w:rPr>
          <w:rFonts w:ascii="Times New Roman" w:eastAsia="Times New Roman" w:hAnsi="Times New Roman" w:cs="Times New Roman"/>
          <w:color w:val="000000"/>
          <w:sz w:val="28"/>
          <w:szCs w:val="28"/>
          <w:shd w:val="clear" w:color="auto" w:fill="FFFFFF"/>
          <w:lang w:val="ru-RU" w:eastAsia="ru-RU"/>
        </w:rPr>
        <w:t xml:space="preserve"> с</w:t>
      </w:r>
      <w:r w:rsidRPr="00E6576B">
        <w:rPr>
          <w:rFonts w:ascii="Times New Roman" w:eastAsia="Times New Roman" w:hAnsi="Times New Roman" w:cs="Times New Roman"/>
          <w:color w:val="000000"/>
          <w:sz w:val="28"/>
          <w:szCs w:val="28"/>
          <w:shd w:val="clear" w:color="auto" w:fill="FFFFFF"/>
          <w:lang w:eastAsia="ru-RU"/>
        </w:rPr>
        <w:t>ільської ради</w:t>
      </w:r>
    </w:p>
    <w:p w:rsidR="00F9122E" w:rsidRPr="00E6576B" w:rsidRDefault="00F9122E" w:rsidP="00F9122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rsidR="00F9122E" w:rsidRPr="00E6576B" w:rsidRDefault="00F9122E" w:rsidP="00F9122E">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17180">
        <w:rPr>
          <w:rFonts w:ascii="Times New Roman" w:eastAsia="Times New Roman" w:hAnsi="Times New Roman" w:cs="Times New Roman"/>
          <w:b/>
          <w:bCs/>
          <w:color w:val="000000"/>
          <w:sz w:val="28"/>
          <w:szCs w:val="28"/>
          <w:lang w:eastAsia="ru-RU"/>
        </w:rPr>
        <w:t>ВИРІШИЛА</w:t>
      </w:r>
      <w:r w:rsidRPr="00017180">
        <w:rPr>
          <w:rFonts w:ascii="Times New Roman" w:eastAsia="Times New Roman" w:hAnsi="Times New Roman" w:cs="Times New Roman"/>
          <w:bCs/>
          <w:color w:val="000000"/>
          <w:sz w:val="28"/>
          <w:szCs w:val="28"/>
          <w:lang w:eastAsia="ru-RU"/>
        </w:rPr>
        <w:t>:</w:t>
      </w:r>
    </w:p>
    <w:p w:rsidR="00F9122E" w:rsidRPr="00E6576B" w:rsidRDefault="00F9122E" w:rsidP="00F9122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9122E" w:rsidRPr="00E6576B" w:rsidRDefault="00F9122E" w:rsidP="00F9122E">
      <w:pPr>
        <w:shd w:val="clear" w:color="auto" w:fill="FFFFFF"/>
        <w:spacing w:after="0" w:line="240" w:lineRule="auto"/>
        <w:ind w:firstLine="720"/>
        <w:jc w:val="both"/>
        <w:rPr>
          <w:rFonts w:ascii="Georgia" w:eastAsia="Times New Roman" w:hAnsi="Georgia" w:cs="Times New Roman"/>
          <w:color w:val="666666"/>
          <w:sz w:val="28"/>
          <w:szCs w:val="28"/>
          <w:lang w:eastAsia="ru-RU"/>
        </w:rPr>
      </w:pPr>
      <w:r w:rsidRPr="00E6576B">
        <w:rPr>
          <w:rFonts w:ascii="Times New Roman" w:eastAsia="Times New Roman" w:hAnsi="Times New Roman" w:cs="Times New Roman"/>
          <w:color w:val="000000"/>
          <w:sz w:val="28"/>
          <w:szCs w:val="28"/>
          <w:lang w:eastAsia="ru-RU"/>
        </w:rPr>
        <w:t>1. Встановити розмір кошт</w:t>
      </w:r>
      <w:r>
        <w:rPr>
          <w:rFonts w:ascii="Times New Roman" w:eastAsia="Times New Roman" w:hAnsi="Times New Roman" w:cs="Times New Roman"/>
          <w:color w:val="000000"/>
          <w:sz w:val="28"/>
          <w:szCs w:val="28"/>
          <w:lang w:eastAsia="ru-RU"/>
        </w:rPr>
        <w:t>орисної заробітної плати на 2023</w:t>
      </w:r>
      <w:r w:rsidRPr="00E6576B">
        <w:rPr>
          <w:rFonts w:ascii="Times New Roman" w:eastAsia="Times New Roman" w:hAnsi="Times New Roman" w:cs="Times New Roman"/>
          <w:color w:val="000000"/>
          <w:sz w:val="28"/>
          <w:szCs w:val="28"/>
          <w:lang w:eastAsia="ru-RU"/>
        </w:rPr>
        <w:t xml:space="preserve"> рік, який враховується </w:t>
      </w:r>
      <w:r w:rsidRPr="00E6576B">
        <w:rPr>
          <w:rFonts w:ascii="Times New Roman" w:eastAsia="Times New Roman" w:hAnsi="Times New Roman" w:cs="Times New Roman"/>
          <w:color w:val="000000"/>
          <w:sz w:val="28"/>
          <w:szCs w:val="28"/>
          <w:shd w:val="clear" w:color="auto" w:fill="FFFFFF"/>
          <w:lang w:eastAsia="ru-RU"/>
        </w:rPr>
        <w:t>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бюджетних коштів , коштів державних і комунальних підприємств, установ та організацій, в</w:t>
      </w:r>
      <w:r w:rsidRPr="00F9122E">
        <w:rPr>
          <w:rFonts w:ascii="Times New Roman" w:eastAsia="Times New Roman" w:hAnsi="Times New Roman" w:cs="Times New Roman"/>
          <w:sz w:val="28"/>
          <w:szCs w:val="28"/>
          <w:shd w:val="clear" w:color="auto" w:fill="FFFFFF"/>
          <w:lang w:eastAsia="ru-RU"/>
        </w:rPr>
        <w:t xml:space="preserve"> розмірі</w:t>
      </w:r>
      <w:r>
        <w:rPr>
          <w:rFonts w:ascii="Times New Roman" w:eastAsia="Times New Roman" w:hAnsi="Times New Roman" w:cs="Times New Roman"/>
          <w:color w:val="FF0000"/>
          <w:sz w:val="28"/>
          <w:szCs w:val="28"/>
          <w:shd w:val="clear" w:color="auto" w:fill="FFFFFF"/>
          <w:lang w:eastAsia="ru-RU"/>
        </w:rPr>
        <w:t xml:space="preserve"> </w:t>
      </w:r>
      <w:r w:rsidRPr="00F9122E">
        <w:rPr>
          <w:rFonts w:ascii="Times New Roman" w:eastAsia="Times New Roman" w:hAnsi="Times New Roman" w:cs="Times New Roman"/>
          <w:sz w:val="28"/>
          <w:szCs w:val="28"/>
          <w:shd w:val="clear" w:color="auto" w:fill="FFFFFF"/>
          <w:lang w:eastAsia="ru-RU"/>
        </w:rPr>
        <w:t>18328,05</w:t>
      </w:r>
      <w:r w:rsidRPr="00E6576B">
        <w:rPr>
          <w:rFonts w:ascii="Times New Roman" w:eastAsia="Times New Roman" w:hAnsi="Times New Roman" w:cs="Times New Roman"/>
          <w:color w:val="000000"/>
          <w:sz w:val="28"/>
          <w:szCs w:val="28"/>
          <w:shd w:val="clear" w:color="auto" w:fill="FFFFFF"/>
          <w:lang w:eastAsia="ru-RU"/>
        </w:rPr>
        <w:t xml:space="preserve"> грн., що відповідає середньо</w:t>
      </w:r>
      <w:r>
        <w:rPr>
          <w:rFonts w:ascii="Times New Roman" w:eastAsia="Times New Roman" w:hAnsi="Times New Roman" w:cs="Times New Roman"/>
          <w:color w:val="000000"/>
          <w:sz w:val="28"/>
          <w:szCs w:val="28"/>
          <w:shd w:val="clear" w:color="auto" w:fill="FFFFFF"/>
          <w:lang w:eastAsia="ru-RU"/>
        </w:rPr>
        <w:t>му розряду складності робіт.</w:t>
      </w:r>
      <w:r w:rsidRPr="00E6576B">
        <w:rPr>
          <w:rFonts w:ascii="Times New Roman" w:eastAsia="Times New Roman" w:hAnsi="Times New Roman" w:cs="Times New Roman"/>
          <w:color w:val="000000"/>
          <w:sz w:val="28"/>
          <w:szCs w:val="28"/>
          <w:shd w:val="clear" w:color="auto" w:fill="FFFFFF"/>
          <w:lang w:eastAsia="ru-RU"/>
        </w:rPr>
        <w:t xml:space="preserve"> Розрахунок розміру здійснено за формулою згідно Додатку. </w:t>
      </w:r>
    </w:p>
    <w:p w:rsidR="00F9122E" w:rsidRPr="00E6576B" w:rsidRDefault="00F9122E" w:rsidP="00F9122E">
      <w:pPr>
        <w:spacing w:after="0" w:line="240" w:lineRule="auto"/>
        <w:ind w:firstLine="720"/>
        <w:jc w:val="both"/>
        <w:rPr>
          <w:rFonts w:ascii="Times New Roman" w:eastAsia="Times New Roman" w:hAnsi="Times New Roman" w:cs="Times New Roman"/>
          <w:color w:val="000000"/>
          <w:sz w:val="28"/>
          <w:szCs w:val="28"/>
          <w:lang w:eastAsia="ru-RU"/>
        </w:rPr>
      </w:pPr>
      <w:r w:rsidRPr="00E6576B">
        <w:rPr>
          <w:rFonts w:ascii="Times New Roman" w:eastAsia="Times New Roman" w:hAnsi="Times New Roman" w:cs="Times New Roman"/>
          <w:sz w:val="28"/>
          <w:szCs w:val="28"/>
          <w:lang w:eastAsia="ru-RU"/>
        </w:rPr>
        <w:t>2.</w:t>
      </w:r>
      <w:r w:rsidRPr="00E6576B">
        <w:rPr>
          <w:rFonts w:ascii="Times New Roman" w:eastAsia="Times New Roman" w:hAnsi="Times New Roman" w:cs="Times New Roman"/>
          <w:color w:val="000000"/>
          <w:sz w:val="28"/>
          <w:szCs w:val="28"/>
          <w:lang w:eastAsia="ru-RU"/>
        </w:rPr>
        <w:t xml:space="preserve"> Додаток до цього рішення є його невід’ємною частиною.</w:t>
      </w:r>
    </w:p>
    <w:p w:rsidR="00F9122E" w:rsidRPr="00E6576B" w:rsidRDefault="00F9122E" w:rsidP="00F9122E">
      <w:pPr>
        <w:spacing w:after="0" w:line="240" w:lineRule="auto"/>
        <w:ind w:right="-2" w:firstLine="708"/>
        <w:jc w:val="both"/>
        <w:rPr>
          <w:rFonts w:ascii="Times New Roman" w:eastAsia="Times New Roman" w:hAnsi="Times New Roman" w:cs="Times New Roman"/>
          <w:sz w:val="28"/>
          <w:szCs w:val="28"/>
          <w:lang w:eastAsia="ru-RU"/>
        </w:rPr>
      </w:pPr>
      <w:r w:rsidRPr="00E6576B">
        <w:rPr>
          <w:rFonts w:ascii="Times New Roman" w:eastAsia="Times New Roman" w:hAnsi="Times New Roman" w:cs="Times New Roman"/>
          <w:sz w:val="28"/>
          <w:szCs w:val="28"/>
          <w:lang w:eastAsia="ru-RU"/>
        </w:rPr>
        <w:t>3</w:t>
      </w:r>
      <w:r w:rsidRPr="00E6576B">
        <w:rPr>
          <w:rFonts w:ascii="Times New Roman" w:eastAsia="Times New Roman" w:hAnsi="Times New Roman" w:cs="Times New Roman"/>
          <w:sz w:val="28"/>
          <w:szCs w:val="28"/>
          <w:lang w:val="ru-RU" w:eastAsia="ru-RU"/>
        </w:rPr>
        <w:t>. Контроль  за  виконанням  цього  рішення  покласти  на  постійн</w:t>
      </w:r>
      <w:r w:rsidRPr="00E6576B">
        <w:rPr>
          <w:rFonts w:ascii="Times New Roman" w:eastAsia="Times New Roman" w:hAnsi="Times New Roman" w:cs="Times New Roman"/>
          <w:sz w:val="28"/>
          <w:szCs w:val="28"/>
          <w:lang w:eastAsia="ru-RU"/>
        </w:rPr>
        <w:t>у</w:t>
      </w:r>
    </w:p>
    <w:p w:rsidR="00F9122E" w:rsidRPr="00E6576B" w:rsidRDefault="00F9122E" w:rsidP="00F9122E">
      <w:pPr>
        <w:spacing w:after="0" w:line="240" w:lineRule="auto"/>
        <w:ind w:right="-2"/>
        <w:jc w:val="both"/>
        <w:rPr>
          <w:rFonts w:ascii="Times New Roman" w:eastAsia="Times New Roman" w:hAnsi="Times New Roman" w:cs="Times New Roman"/>
          <w:sz w:val="28"/>
          <w:szCs w:val="28"/>
          <w:lang w:eastAsia="ru-RU"/>
        </w:rPr>
      </w:pPr>
      <w:r w:rsidRPr="00E6576B">
        <w:rPr>
          <w:rFonts w:ascii="Times New Roman" w:eastAsia="Times New Roman" w:hAnsi="Times New Roman" w:cs="Times New Roman"/>
          <w:sz w:val="28"/>
          <w:szCs w:val="28"/>
          <w:lang w:eastAsia="ru-RU"/>
        </w:rPr>
        <w:t>комісію</w:t>
      </w:r>
      <w:r w:rsidRPr="00E6576B">
        <w:rPr>
          <w:rFonts w:ascii="Times New Roman" w:eastAsia="Times New Roman" w:hAnsi="Times New Roman" w:cs="Times New Roman"/>
          <w:color w:val="000000"/>
          <w:sz w:val="28"/>
          <w:szCs w:val="28"/>
          <w:lang w:val="ru-RU"/>
        </w:rPr>
        <w:t xml:space="preserve"> з питань </w:t>
      </w:r>
      <w:r w:rsidRPr="00E6576B">
        <w:rPr>
          <w:rFonts w:ascii="Times New Roman" w:eastAsia="Times New Roman" w:hAnsi="Times New Roman" w:cs="Times New Roman"/>
          <w:color w:val="000000"/>
          <w:sz w:val="28"/>
          <w:szCs w:val="28"/>
        </w:rPr>
        <w:t xml:space="preserve">планування, </w:t>
      </w:r>
      <w:r w:rsidRPr="00E6576B">
        <w:rPr>
          <w:rFonts w:ascii="Times New Roman" w:eastAsia="Times New Roman" w:hAnsi="Times New Roman" w:cs="Times New Roman"/>
          <w:color w:val="000000"/>
          <w:sz w:val="28"/>
          <w:szCs w:val="28"/>
          <w:lang w:val="ru-RU"/>
        </w:rPr>
        <w:t>фінансів, бюджету</w:t>
      </w:r>
      <w:r w:rsidRPr="00E6576B">
        <w:rPr>
          <w:rFonts w:ascii="Times New Roman" w:eastAsia="Times New Roman" w:hAnsi="Times New Roman" w:cs="Times New Roman"/>
          <w:color w:val="000000"/>
          <w:sz w:val="28"/>
          <w:szCs w:val="28"/>
        </w:rPr>
        <w:t xml:space="preserve"> та соціально-економічного розвитку</w:t>
      </w:r>
      <w:r w:rsidRPr="00E6576B">
        <w:rPr>
          <w:rFonts w:ascii="Times New Roman" w:eastAsia="Times New Roman" w:hAnsi="Times New Roman" w:cs="Times New Roman"/>
          <w:sz w:val="28"/>
          <w:szCs w:val="28"/>
          <w:lang w:val="ru-RU" w:eastAsia="ru-RU"/>
        </w:rPr>
        <w:t xml:space="preserve"> (</w:t>
      </w:r>
      <w:r w:rsidRPr="00E6576B">
        <w:rPr>
          <w:rFonts w:ascii="Times New Roman" w:eastAsia="Times New Roman" w:hAnsi="Times New Roman" w:cs="Times New Roman"/>
          <w:sz w:val="28"/>
          <w:szCs w:val="28"/>
          <w:lang w:eastAsia="ru-RU"/>
        </w:rPr>
        <w:t>Кузьма Н.В.</w:t>
      </w:r>
      <w:r w:rsidRPr="00E6576B">
        <w:rPr>
          <w:rFonts w:ascii="Times New Roman" w:eastAsia="Times New Roman" w:hAnsi="Times New Roman" w:cs="Times New Roman"/>
          <w:sz w:val="28"/>
          <w:szCs w:val="28"/>
          <w:lang w:val="ru-RU" w:eastAsia="ru-RU"/>
        </w:rPr>
        <w:t>)</w:t>
      </w:r>
    </w:p>
    <w:p w:rsidR="00F9122E" w:rsidRPr="00E6576B" w:rsidRDefault="00F9122E" w:rsidP="00F9122E">
      <w:pPr>
        <w:spacing w:after="0" w:line="240" w:lineRule="auto"/>
        <w:ind w:right="-2"/>
        <w:jc w:val="both"/>
        <w:rPr>
          <w:rFonts w:ascii="Times New Roman" w:eastAsia="Times New Roman" w:hAnsi="Times New Roman" w:cs="Times New Roman"/>
          <w:color w:val="000000"/>
          <w:sz w:val="28"/>
          <w:szCs w:val="28"/>
          <w:lang w:eastAsia="ru-RU"/>
        </w:rPr>
      </w:pPr>
    </w:p>
    <w:p w:rsidR="00F9122E" w:rsidRPr="00E6576B" w:rsidRDefault="00F9122E" w:rsidP="00F9122E">
      <w:pPr>
        <w:spacing w:after="0" w:line="240" w:lineRule="auto"/>
        <w:ind w:firstLine="708"/>
        <w:jc w:val="both"/>
        <w:rPr>
          <w:rFonts w:ascii="Times New Roman" w:eastAsia="Times New Roman" w:hAnsi="Times New Roman" w:cs="Times New Roman"/>
          <w:sz w:val="28"/>
          <w:szCs w:val="28"/>
          <w:lang w:eastAsia="ru-RU"/>
        </w:rPr>
      </w:pPr>
    </w:p>
    <w:p w:rsidR="00F9122E" w:rsidRPr="00E6576B" w:rsidRDefault="00F9122E" w:rsidP="00F9122E">
      <w:pPr>
        <w:spacing w:after="0" w:line="240" w:lineRule="auto"/>
        <w:jc w:val="both"/>
        <w:rPr>
          <w:rFonts w:ascii="Times New Roman" w:eastAsia="Times New Roman" w:hAnsi="Times New Roman" w:cs="Times New Roman"/>
          <w:sz w:val="28"/>
          <w:szCs w:val="28"/>
          <w:lang w:eastAsia="ru-RU"/>
        </w:rPr>
      </w:pPr>
    </w:p>
    <w:p w:rsidR="00F9122E" w:rsidRDefault="00F9122E" w:rsidP="00F9122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Сільський голова                                                 Михайло СТАНИНЕЦЬ</w:t>
      </w:r>
    </w:p>
    <w:p w:rsidR="00F9122E" w:rsidRDefault="00F9122E" w:rsidP="00F9122E">
      <w:pPr>
        <w:spacing w:after="0" w:line="240" w:lineRule="auto"/>
        <w:rPr>
          <w:rFonts w:ascii="Times New Roman" w:eastAsia="Times New Roman" w:hAnsi="Times New Roman" w:cs="Times New Roman"/>
          <w:b/>
          <w:sz w:val="28"/>
          <w:szCs w:val="28"/>
          <w:lang w:eastAsia="ru-RU"/>
        </w:rPr>
      </w:pPr>
    </w:p>
    <w:p w:rsidR="00F9122E" w:rsidRPr="00E6576B" w:rsidRDefault="00F9122E" w:rsidP="00F9122E">
      <w:pPr>
        <w:spacing w:after="0" w:line="240" w:lineRule="auto"/>
        <w:rPr>
          <w:rFonts w:ascii="Times New Roman" w:eastAsia="Times New Roman" w:hAnsi="Times New Roman" w:cs="Times New Roman"/>
          <w:b/>
          <w:sz w:val="28"/>
          <w:szCs w:val="28"/>
          <w:lang w:eastAsia="ru-RU"/>
        </w:rPr>
      </w:pPr>
    </w:p>
    <w:p w:rsidR="00E6576B" w:rsidRDefault="00E6576B" w:rsidP="00E6576B">
      <w:pPr>
        <w:spacing w:after="0" w:line="240" w:lineRule="auto"/>
        <w:rPr>
          <w:rFonts w:ascii="Times New Roman" w:eastAsia="Times New Roman" w:hAnsi="Times New Roman" w:cs="Times New Roman"/>
          <w:b/>
          <w:sz w:val="28"/>
          <w:szCs w:val="28"/>
          <w:lang w:eastAsia="ru-RU"/>
        </w:rPr>
        <w:sectPr w:rsidR="00E6576B" w:rsidSect="00C475AA">
          <w:pgSz w:w="11906" w:h="16838"/>
          <w:pgMar w:top="567" w:right="850" w:bottom="709" w:left="1276" w:header="708" w:footer="708" w:gutter="0"/>
          <w:cols w:space="708"/>
          <w:docGrid w:linePitch="360"/>
        </w:sectPr>
      </w:pPr>
    </w:p>
    <w:p w:rsidR="00F9122E" w:rsidRPr="00F9122E" w:rsidRDefault="00F9122E" w:rsidP="00F9122E">
      <w:pPr>
        <w:jc w:val="center"/>
        <w:rPr>
          <w:rFonts w:ascii="Times New Roman" w:hAnsi="Times New Roman" w:cs="Times New Roman"/>
          <w:b/>
          <w:sz w:val="28"/>
          <w:szCs w:val="28"/>
        </w:rPr>
      </w:pPr>
      <w:r w:rsidRPr="00F9122E">
        <w:rPr>
          <w:rFonts w:ascii="Times New Roman" w:hAnsi="Times New Roman" w:cs="Times New Roman"/>
          <w:b/>
          <w:sz w:val="28"/>
          <w:szCs w:val="28"/>
        </w:rPr>
        <w:lastRenderedPageBreak/>
        <w:t>РОЗРАХУНОК</w:t>
      </w:r>
    </w:p>
    <w:p w:rsidR="00F9122E" w:rsidRPr="00F9122E" w:rsidRDefault="00F9122E" w:rsidP="00F9122E">
      <w:pPr>
        <w:jc w:val="center"/>
        <w:rPr>
          <w:rFonts w:ascii="Times New Roman" w:hAnsi="Times New Roman" w:cs="Times New Roman"/>
          <w:b/>
          <w:sz w:val="28"/>
          <w:szCs w:val="28"/>
        </w:rPr>
      </w:pPr>
    </w:p>
    <w:p w:rsidR="00F9122E" w:rsidRPr="00F9122E" w:rsidRDefault="00F9122E" w:rsidP="00F9122E">
      <w:pPr>
        <w:jc w:val="center"/>
        <w:rPr>
          <w:rFonts w:ascii="Times New Roman" w:hAnsi="Times New Roman" w:cs="Times New Roman"/>
          <w:b/>
          <w:sz w:val="28"/>
          <w:szCs w:val="28"/>
        </w:rPr>
      </w:pPr>
      <w:r w:rsidRPr="00F9122E">
        <w:rPr>
          <w:rFonts w:ascii="Times New Roman" w:hAnsi="Times New Roman" w:cs="Times New Roman"/>
          <w:b/>
          <w:sz w:val="28"/>
          <w:szCs w:val="28"/>
        </w:rPr>
        <w:t>ЗП</w:t>
      </w:r>
      <w:r w:rsidRPr="00F9122E">
        <w:rPr>
          <w:rFonts w:ascii="Times New Roman" w:hAnsi="Times New Roman" w:cs="Times New Roman"/>
          <w:b/>
          <w:sz w:val="28"/>
          <w:szCs w:val="28"/>
          <w:vertAlign w:val="subscript"/>
        </w:rPr>
        <w:t>коштор.</w:t>
      </w:r>
      <w:r w:rsidRPr="00F9122E">
        <w:rPr>
          <w:rFonts w:ascii="Times New Roman" w:hAnsi="Times New Roman" w:cs="Times New Roman"/>
          <w:b/>
          <w:sz w:val="28"/>
          <w:szCs w:val="28"/>
        </w:rPr>
        <w:t>=ЗП</w:t>
      </w:r>
      <w:r w:rsidRPr="00F9122E">
        <w:rPr>
          <w:rFonts w:ascii="Times New Roman" w:hAnsi="Times New Roman" w:cs="Times New Roman"/>
          <w:b/>
          <w:sz w:val="28"/>
          <w:szCs w:val="28"/>
          <w:vertAlign w:val="subscript"/>
        </w:rPr>
        <w:t>серед.</w:t>
      </w:r>
      <w:r w:rsidRPr="00F9122E">
        <w:rPr>
          <w:rFonts w:ascii="Times New Roman" w:hAnsi="Times New Roman" w:cs="Times New Roman"/>
          <w:b/>
          <w:sz w:val="28"/>
          <w:szCs w:val="28"/>
        </w:rPr>
        <w:t xml:space="preserve"> х ІСЦ х ПрІСЦ ,</w:t>
      </w:r>
    </w:p>
    <w:p w:rsidR="00F9122E" w:rsidRPr="00F9122E" w:rsidRDefault="00F9122E" w:rsidP="00F9122E">
      <w:pPr>
        <w:ind w:firstLine="708"/>
        <w:jc w:val="both"/>
        <w:rPr>
          <w:rFonts w:ascii="Times New Roman" w:hAnsi="Times New Roman" w:cs="Times New Roman"/>
          <w:sz w:val="28"/>
          <w:szCs w:val="28"/>
        </w:rPr>
      </w:pPr>
      <w:r w:rsidRPr="00F9122E">
        <w:rPr>
          <w:rFonts w:ascii="Times New Roman" w:hAnsi="Times New Roman" w:cs="Times New Roman"/>
          <w:sz w:val="28"/>
          <w:szCs w:val="28"/>
        </w:rPr>
        <w:t xml:space="preserve">де </w:t>
      </w:r>
      <w:r w:rsidRPr="00F9122E">
        <w:rPr>
          <w:rFonts w:ascii="Times New Roman" w:hAnsi="Times New Roman" w:cs="Times New Roman"/>
          <w:b/>
          <w:sz w:val="28"/>
          <w:szCs w:val="28"/>
        </w:rPr>
        <w:t>ЗП</w:t>
      </w:r>
      <w:r w:rsidRPr="00F9122E">
        <w:rPr>
          <w:rFonts w:ascii="Times New Roman" w:hAnsi="Times New Roman" w:cs="Times New Roman"/>
          <w:b/>
          <w:sz w:val="28"/>
          <w:szCs w:val="28"/>
          <w:vertAlign w:val="subscript"/>
        </w:rPr>
        <w:t>серед.</w:t>
      </w:r>
      <w:r w:rsidRPr="00F9122E">
        <w:rPr>
          <w:rFonts w:ascii="Times New Roman" w:hAnsi="Times New Roman" w:cs="Times New Roman"/>
          <w:sz w:val="28"/>
          <w:szCs w:val="28"/>
        </w:rPr>
        <w:t xml:space="preserve"> - середньомісячна заробітна плата в будівництві по </w:t>
      </w:r>
      <w:r w:rsidRPr="00F9122E">
        <w:rPr>
          <w:rFonts w:ascii="Times New Roman" w:hAnsi="Times New Roman" w:cs="Times New Roman"/>
          <w:b/>
          <w:i/>
          <w:sz w:val="28"/>
          <w:szCs w:val="28"/>
        </w:rPr>
        <w:t>Кам'янській територіальній громаді</w:t>
      </w:r>
      <w:r w:rsidRPr="00F9122E">
        <w:rPr>
          <w:rFonts w:ascii="Times New Roman" w:hAnsi="Times New Roman" w:cs="Times New Roman"/>
          <w:sz w:val="28"/>
          <w:szCs w:val="28"/>
        </w:rPr>
        <w:t xml:space="preserve"> (у розрахунку на одного штатного працівника) за 2022 рік;</w:t>
      </w:r>
    </w:p>
    <w:p w:rsidR="00F9122E" w:rsidRPr="00F9122E" w:rsidRDefault="00F9122E" w:rsidP="00F9122E">
      <w:pPr>
        <w:ind w:firstLine="708"/>
        <w:rPr>
          <w:rFonts w:ascii="Times New Roman" w:hAnsi="Times New Roman" w:cs="Times New Roman"/>
          <w:sz w:val="28"/>
          <w:szCs w:val="28"/>
        </w:rPr>
      </w:pPr>
      <w:r w:rsidRPr="00F9122E">
        <w:rPr>
          <w:rFonts w:ascii="Times New Roman" w:hAnsi="Times New Roman" w:cs="Times New Roman"/>
          <w:b/>
          <w:sz w:val="28"/>
          <w:szCs w:val="28"/>
        </w:rPr>
        <w:t>ІСЦ</w:t>
      </w:r>
      <w:r w:rsidRPr="00F9122E">
        <w:rPr>
          <w:rFonts w:ascii="Times New Roman" w:hAnsi="Times New Roman" w:cs="Times New Roman"/>
          <w:sz w:val="28"/>
          <w:szCs w:val="28"/>
        </w:rPr>
        <w:t xml:space="preserve"> – індекс споживчих цін за січень-грудень 2022 року;</w:t>
      </w:r>
    </w:p>
    <w:p w:rsidR="00F9122E" w:rsidRPr="00F9122E" w:rsidRDefault="00F9122E" w:rsidP="00F9122E">
      <w:pPr>
        <w:ind w:firstLine="708"/>
        <w:rPr>
          <w:rFonts w:ascii="Times New Roman" w:hAnsi="Times New Roman" w:cs="Times New Roman"/>
          <w:sz w:val="28"/>
          <w:szCs w:val="28"/>
        </w:rPr>
      </w:pPr>
      <w:r w:rsidRPr="00F9122E">
        <w:rPr>
          <w:rFonts w:ascii="Times New Roman" w:hAnsi="Times New Roman" w:cs="Times New Roman"/>
          <w:b/>
          <w:sz w:val="28"/>
          <w:szCs w:val="28"/>
        </w:rPr>
        <w:t xml:space="preserve">ПрІСЦ </w:t>
      </w:r>
      <w:r w:rsidRPr="00F9122E">
        <w:rPr>
          <w:rFonts w:ascii="Times New Roman" w:hAnsi="Times New Roman" w:cs="Times New Roman"/>
          <w:sz w:val="28"/>
          <w:szCs w:val="28"/>
        </w:rPr>
        <w:t>– прогнозний індекс споживчих цін на 2023 рік (лист Мінекономіки від 23.12.2022 року №3014-05/76265-03).</w:t>
      </w:r>
    </w:p>
    <w:p w:rsidR="00F9122E" w:rsidRPr="00F9122E" w:rsidRDefault="00F9122E" w:rsidP="00F9122E">
      <w:pPr>
        <w:rPr>
          <w:rFonts w:ascii="Times New Roman" w:hAnsi="Times New Roman" w:cs="Times New Roman"/>
          <w:sz w:val="28"/>
          <w:szCs w:val="28"/>
        </w:rPr>
      </w:pPr>
    </w:p>
    <w:p w:rsidR="00F9122E" w:rsidRPr="00F9122E" w:rsidRDefault="00F9122E" w:rsidP="00F9122E">
      <w:pPr>
        <w:jc w:val="center"/>
        <w:rPr>
          <w:rFonts w:ascii="Times New Roman" w:hAnsi="Times New Roman" w:cs="Times New Roman"/>
          <w:b/>
          <w:sz w:val="28"/>
          <w:szCs w:val="28"/>
        </w:rPr>
      </w:pPr>
      <w:r w:rsidRPr="00F9122E">
        <w:rPr>
          <w:rFonts w:ascii="Times New Roman" w:hAnsi="Times New Roman" w:cs="Times New Roman"/>
          <w:b/>
          <w:sz w:val="28"/>
          <w:szCs w:val="28"/>
        </w:rPr>
        <w:t>ЗП</w:t>
      </w:r>
      <w:r w:rsidRPr="00F9122E">
        <w:rPr>
          <w:rFonts w:ascii="Times New Roman" w:hAnsi="Times New Roman" w:cs="Times New Roman"/>
          <w:b/>
          <w:sz w:val="28"/>
          <w:szCs w:val="28"/>
          <w:vertAlign w:val="subscript"/>
        </w:rPr>
        <w:t>коштор.</w:t>
      </w:r>
      <w:r w:rsidRPr="00F9122E">
        <w:rPr>
          <w:rFonts w:ascii="Times New Roman" w:hAnsi="Times New Roman" w:cs="Times New Roman"/>
          <w:b/>
          <w:sz w:val="28"/>
          <w:szCs w:val="28"/>
        </w:rPr>
        <w:t>= 11 392 х 1,253 х 1,284 = 18328,05 грн.</w:t>
      </w:r>
    </w:p>
    <w:p w:rsidR="00F9122E" w:rsidRDefault="00F9122E" w:rsidP="00F9122E">
      <w:pPr>
        <w:rPr>
          <w:rFonts w:ascii="Times New Roman" w:hAnsi="Times New Roman" w:cs="Times New Roman"/>
          <w:sz w:val="28"/>
          <w:szCs w:val="28"/>
        </w:rPr>
      </w:pPr>
    </w:p>
    <w:p w:rsidR="00E6576B" w:rsidRPr="00E6576B" w:rsidRDefault="00E6576B" w:rsidP="00E6576B">
      <w:pPr>
        <w:spacing w:after="0" w:line="240" w:lineRule="auto"/>
        <w:rPr>
          <w:rFonts w:ascii="Times New Roman" w:eastAsia="Times New Roman" w:hAnsi="Times New Roman" w:cs="Times New Roman"/>
          <w:b/>
          <w:sz w:val="28"/>
          <w:szCs w:val="28"/>
          <w:lang w:eastAsia="ru-RU"/>
        </w:rPr>
        <w:sectPr w:rsidR="00E6576B" w:rsidRPr="00E6576B" w:rsidSect="00E6576B">
          <w:pgSz w:w="16838" w:h="11906" w:orient="landscape"/>
          <w:pgMar w:top="1701" w:right="567" w:bottom="851" w:left="709" w:header="708" w:footer="708" w:gutter="0"/>
          <w:cols w:space="708"/>
          <w:docGrid w:linePitch="360"/>
        </w:sectPr>
      </w:pPr>
    </w:p>
    <w:tbl>
      <w:tblPr>
        <w:tblpPr w:leftFromText="180" w:rightFromText="180" w:vertAnchor="page" w:horzAnchor="page" w:tblpX="881" w:tblpY="872"/>
        <w:tblW w:w="285" w:type="dxa"/>
        <w:tblLook w:val="04A0"/>
      </w:tblPr>
      <w:tblGrid>
        <w:gridCol w:w="285"/>
      </w:tblGrid>
      <w:tr w:rsidR="00F9122E" w:rsidRPr="00E6576B" w:rsidTr="00F9122E">
        <w:trPr>
          <w:trHeight w:val="293"/>
        </w:trPr>
        <w:tc>
          <w:tcPr>
            <w:tcW w:w="285" w:type="dxa"/>
            <w:shd w:val="clear" w:color="auto" w:fill="auto"/>
            <w:hideMark/>
          </w:tcPr>
          <w:p w:rsidR="00F9122E" w:rsidRPr="00E6576B" w:rsidRDefault="00F9122E" w:rsidP="00F9122E">
            <w:pPr>
              <w:spacing w:after="0" w:line="240" w:lineRule="auto"/>
              <w:jc w:val="right"/>
              <w:rPr>
                <w:rFonts w:ascii="Arial CYR" w:eastAsia="Times New Roman" w:hAnsi="Arial CYR" w:cs="Arial CYR"/>
                <w:b/>
                <w:bCs/>
                <w:color w:val="000000"/>
                <w:sz w:val="20"/>
                <w:szCs w:val="20"/>
                <w:lang w:val="ru-RU" w:eastAsia="ru-RU"/>
              </w:rPr>
            </w:pPr>
            <w:r w:rsidRPr="00E6576B">
              <w:rPr>
                <w:rFonts w:ascii="Arial CYR" w:eastAsia="Times New Roman" w:hAnsi="Arial CYR" w:cs="Arial CYR"/>
                <w:b/>
                <w:bCs/>
                <w:color w:val="000000"/>
                <w:sz w:val="20"/>
                <w:szCs w:val="20"/>
                <w:lang w:val="ru-RU" w:eastAsia="ru-RU"/>
              </w:rPr>
              <w:lastRenderedPageBreak/>
              <w:t> </w:t>
            </w:r>
          </w:p>
        </w:tc>
      </w:tr>
    </w:tbl>
    <w:p w:rsidR="00E6576B" w:rsidRDefault="00E6576B" w:rsidP="00F9122E">
      <w:pPr>
        <w:tabs>
          <w:tab w:val="left" w:pos="3868"/>
        </w:tabs>
        <w:suppressAutoHyphens/>
        <w:spacing w:after="0" w:line="480" w:lineRule="auto"/>
        <w:rPr>
          <w:rFonts w:ascii="Times New Roman" w:eastAsia="Times New Roman" w:hAnsi="Times New Roman" w:cs="Times New Roman"/>
          <w:sz w:val="26"/>
          <w:szCs w:val="26"/>
          <w:lang w:eastAsia="ar-SA"/>
        </w:rPr>
      </w:pPr>
    </w:p>
    <w:p w:rsidR="00611947" w:rsidRPr="00EF3618" w:rsidRDefault="00E6576B" w:rsidP="00611947">
      <w:pPr>
        <w:tabs>
          <w:tab w:val="left" w:pos="7363"/>
        </w:tabs>
        <w:suppressAutoHyphens/>
        <w:spacing w:after="0" w:line="480" w:lineRule="auto"/>
        <w:rPr>
          <w:rFonts w:ascii="Times New Roman" w:eastAsia="Times New Roman" w:hAnsi="Times New Roman" w:cs="Times New Roman"/>
          <w:sz w:val="26"/>
          <w:szCs w:val="26"/>
          <w:lang w:val="ru-RU" w:eastAsia="ar-SA"/>
        </w:rPr>
      </w:pPr>
      <w:r>
        <w:rPr>
          <w:rFonts w:ascii="Times New Roman" w:eastAsia="Times New Roman" w:hAnsi="Times New Roman" w:cs="Times New Roman"/>
          <w:sz w:val="26"/>
          <w:szCs w:val="26"/>
          <w:lang w:val="ru-RU" w:eastAsia="ar-SA"/>
        </w:rPr>
        <w:t xml:space="preserve">                                                                 </w:t>
      </w:r>
      <w:r w:rsidR="00611947" w:rsidRPr="00EF3618">
        <w:rPr>
          <w:rFonts w:ascii="Times New Roman" w:eastAsia="Times New Roman" w:hAnsi="Times New Roman" w:cs="Times New Roman"/>
          <w:noProof/>
          <w:sz w:val="26"/>
          <w:szCs w:val="26"/>
          <w:lang w:val="ru-RU" w:eastAsia="ru-RU"/>
        </w:rPr>
        <w:drawing>
          <wp:inline distT="0" distB="0" distL="0" distR="0">
            <wp:extent cx="409575" cy="5524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r w:rsidR="00611947" w:rsidRPr="00EF3618">
        <w:rPr>
          <w:rFonts w:ascii="Times New Roman" w:eastAsia="Times New Roman" w:hAnsi="Times New Roman" w:cs="Times New Roman"/>
          <w:sz w:val="26"/>
          <w:szCs w:val="26"/>
          <w:lang w:val="ru-RU" w:eastAsia="ar-SA"/>
        </w:rPr>
        <w:t xml:space="preserve">                                                      </w:t>
      </w:r>
    </w:p>
    <w:p w:rsidR="00611947" w:rsidRPr="00EF3618" w:rsidRDefault="00611947" w:rsidP="00611947">
      <w:pPr>
        <w:keepNext/>
        <w:numPr>
          <w:ilvl w:val="1"/>
          <w:numId w:val="1"/>
        </w:numPr>
        <w:tabs>
          <w:tab w:val="left" w:pos="7363"/>
        </w:tabs>
        <w:suppressAutoHyphens/>
        <w:spacing w:after="0" w:line="240" w:lineRule="auto"/>
        <w:jc w:val="center"/>
        <w:outlineLvl w:val="1"/>
        <w:rPr>
          <w:rFonts w:ascii="Times New Roman" w:eastAsiaTheme="majorEastAsia" w:hAnsi="Times New Roman" w:cs="Times New Roman"/>
          <w:i/>
          <w:sz w:val="26"/>
          <w:szCs w:val="26"/>
        </w:rPr>
      </w:pPr>
      <w:r w:rsidRPr="00EF3618">
        <w:rPr>
          <w:rFonts w:ascii="Times New Roman" w:eastAsiaTheme="majorEastAsia" w:hAnsi="Times New Roman" w:cs="Times New Roman"/>
          <w:b/>
          <w:bCs/>
          <w:sz w:val="26"/>
          <w:szCs w:val="26"/>
        </w:rPr>
        <w:t>УКРАЇНА</w:t>
      </w:r>
    </w:p>
    <w:p w:rsidR="00611947" w:rsidRPr="00EF3618" w:rsidRDefault="00611947" w:rsidP="00611947">
      <w:pPr>
        <w:keepNext/>
        <w:numPr>
          <w:ilvl w:val="1"/>
          <w:numId w:val="1"/>
        </w:numPr>
        <w:tabs>
          <w:tab w:val="left" w:pos="7363"/>
        </w:tabs>
        <w:suppressAutoHyphens/>
        <w:spacing w:after="0" w:line="240" w:lineRule="auto"/>
        <w:jc w:val="center"/>
        <w:outlineLvl w:val="1"/>
        <w:rPr>
          <w:rFonts w:ascii="Times New Roman" w:eastAsiaTheme="majorEastAsia" w:hAnsi="Times New Roman" w:cs="Times New Roman"/>
          <w:i/>
          <w:sz w:val="26"/>
          <w:szCs w:val="26"/>
        </w:rPr>
      </w:pPr>
      <w:r w:rsidRPr="00EF3618">
        <w:rPr>
          <w:rFonts w:ascii="Times New Roman" w:eastAsiaTheme="majorEastAsia" w:hAnsi="Times New Roman" w:cs="Times New Roman"/>
          <w:b/>
          <w:bCs/>
          <w:sz w:val="26"/>
          <w:szCs w:val="26"/>
        </w:rPr>
        <w:t>КАМ’ЯНСЬКА СІЛЬСЬКА РАДА БЕРЕГІВСЬКОГО РАЙОНУ</w:t>
      </w:r>
    </w:p>
    <w:p w:rsidR="00611947" w:rsidRPr="00EF3618" w:rsidRDefault="00611947" w:rsidP="00611947">
      <w:pPr>
        <w:numPr>
          <w:ilvl w:val="0"/>
          <w:numId w:val="1"/>
        </w:numPr>
        <w:tabs>
          <w:tab w:val="left" w:pos="7363"/>
        </w:tabs>
        <w:suppressAutoHyphens/>
        <w:spacing w:after="0" w:line="240" w:lineRule="auto"/>
        <w:contextualSpacing/>
        <w:jc w:val="center"/>
        <w:rPr>
          <w:rFonts w:ascii="Times New Roman" w:eastAsia="Times New Roman" w:hAnsi="Times New Roman" w:cs="Times New Roman"/>
          <w:b/>
          <w:sz w:val="26"/>
          <w:szCs w:val="26"/>
        </w:rPr>
      </w:pPr>
      <w:r w:rsidRPr="00EF3618">
        <w:rPr>
          <w:rFonts w:ascii="Times New Roman" w:eastAsia="Times New Roman" w:hAnsi="Times New Roman" w:cs="Times New Roman"/>
          <w:b/>
          <w:sz w:val="26"/>
          <w:szCs w:val="26"/>
        </w:rPr>
        <w:t>ЗАКАРПАТСЬКОЇ ОБЛАСТІ</w:t>
      </w:r>
    </w:p>
    <w:p w:rsidR="00611947" w:rsidRPr="00EF3618" w:rsidRDefault="00611947" w:rsidP="00611947">
      <w:pPr>
        <w:numPr>
          <w:ilvl w:val="0"/>
          <w:numId w:val="1"/>
        </w:numPr>
        <w:tabs>
          <w:tab w:val="left" w:pos="7363"/>
        </w:tabs>
        <w:suppressAutoHyphens/>
        <w:spacing w:after="0" w:line="240" w:lineRule="auto"/>
        <w:contextualSpacing/>
        <w:jc w:val="center"/>
        <w:rPr>
          <w:rFonts w:ascii="Times New Roman" w:eastAsia="Times New Roman" w:hAnsi="Times New Roman" w:cs="Times New Roman"/>
          <w:sz w:val="26"/>
          <w:szCs w:val="26"/>
        </w:rPr>
      </w:pPr>
      <w:r w:rsidRPr="00EF3618">
        <w:rPr>
          <w:rFonts w:ascii="Times New Roman" w:eastAsia="Times New Roman" w:hAnsi="Times New Roman" w:cs="Times New Roman"/>
          <w:sz w:val="26"/>
          <w:szCs w:val="26"/>
        </w:rPr>
        <w:t xml:space="preserve"> </w:t>
      </w:r>
    </w:p>
    <w:p w:rsidR="00611947" w:rsidRPr="00EF3618" w:rsidRDefault="00611947" w:rsidP="00611947">
      <w:pPr>
        <w:numPr>
          <w:ilvl w:val="0"/>
          <w:numId w:val="1"/>
        </w:numPr>
        <w:tabs>
          <w:tab w:val="left" w:pos="7363"/>
        </w:tabs>
        <w:suppressAutoHyphens/>
        <w:spacing w:after="0" w:line="240" w:lineRule="auto"/>
        <w:contextualSpacing/>
        <w:jc w:val="center"/>
        <w:rPr>
          <w:rFonts w:ascii="Times New Roman" w:eastAsia="Times New Roman" w:hAnsi="Times New Roman" w:cs="Times New Roman"/>
          <w:b/>
          <w:sz w:val="26"/>
          <w:szCs w:val="26"/>
        </w:rPr>
      </w:pPr>
      <w:r w:rsidRPr="00EF3618">
        <w:rPr>
          <w:rFonts w:ascii="Times New Roman" w:eastAsia="Times New Roman" w:hAnsi="Times New Roman" w:cs="Times New Roman"/>
          <w:b/>
          <w:sz w:val="26"/>
          <w:szCs w:val="26"/>
        </w:rPr>
        <w:t>19-та  сесії 8-го скликання</w:t>
      </w:r>
    </w:p>
    <w:p w:rsidR="00611947" w:rsidRPr="00EF3618" w:rsidRDefault="00611947" w:rsidP="00611947">
      <w:pPr>
        <w:tabs>
          <w:tab w:val="left" w:pos="7363"/>
        </w:tabs>
        <w:suppressAutoHyphens/>
        <w:spacing w:after="0" w:line="240" w:lineRule="auto"/>
        <w:rPr>
          <w:rFonts w:ascii="Times New Roman" w:eastAsia="Times New Roman" w:hAnsi="Times New Roman" w:cs="Times New Roman"/>
          <w:b/>
          <w:sz w:val="26"/>
          <w:szCs w:val="26"/>
          <w:lang w:val="ru-RU" w:eastAsia="ar-SA"/>
        </w:rPr>
      </w:pPr>
    </w:p>
    <w:p w:rsidR="00611947" w:rsidRPr="00EF3618" w:rsidRDefault="00611947" w:rsidP="00611947">
      <w:pPr>
        <w:numPr>
          <w:ilvl w:val="0"/>
          <w:numId w:val="1"/>
        </w:numPr>
        <w:tabs>
          <w:tab w:val="left" w:pos="3840"/>
          <w:tab w:val="left" w:pos="7363"/>
        </w:tabs>
        <w:suppressAutoHyphens/>
        <w:spacing w:after="0" w:line="240" w:lineRule="auto"/>
        <w:contextualSpacing/>
        <w:rPr>
          <w:rFonts w:ascii="Times New Roman" w:eastAsia="Times New Roman" w:hAnsi="Times New Roman" w:cs="Times New Roman"/>
          <w:b/>
          <w:sz w:val="26"/>
          <w:szCs w:val="26"/>
        </w:rPr>
      </w:pPr>
      <w:r w:rsidRPr="00EF3618">
        <w:rPr>
          <w:rFonts w:ascii="Times New Roman" w:eastAsia="Times New Roman" w:hAnsi="Times New Roman" w:cs="Times New Roman"/>
          <w:sz w:val="26"/>
          <w:szCs w:val="26"/>
        </w:rPr>
        <w:tab/>
      </w:r>
      <w:r w:rsidRPr="00EF3618">
        <w:rPr>
          <w:rFonts w:ascii="Times New Roman" w:eastAsia="Times New Roman" w:hAnsi="Times New Roman" w:cs="Times New Roman"/>
          <w:b/>
          <w:sz w:val="26"/>
          <w:szCs w:val="26"/>
        </w:rPr>
        <w:t xml:space="preserve">                              </w:t>
      </w:r>
      <w:r w:rsidR="00691456">
        <w:rPr>
          <w:rFonts w:ascii="Times New Roman" w:eastAsia="Times New Roman" w:hAnsi="Times New Roman" w:cs="Times New Roman"/>
          <w:b/>
          <w:sz w:val="26"/>
          <w:szCs w:val="26"/>
        </w:rPr>
        <w:t xml:space="preserve">                    </w:t>
      </w:r>
      <w:r w:rsidRPr="00EF3618">
        <w:rPr>
          <w:rFonts w:ascii="Times New Roman" w:eastAsia="Times New Roman" w:hAnsi="Times New Roman" w:cs="Times New Roman"/>
          <w:b/>
          <w:sz w:val="26"/>
          <w:szCs w:val="26"/>
        </w:rPr>
        <w:t xml:space="preserve">    Р І Ш Е Н Н Я</w:t>
      </w:r>
    </w:p>
    <w:p w:rsidR="00611947" w:rsidRPr="00EF3618" w:rsidRDefault="00611947" w:rsidP="00691456">
      <w:pPr>
        <w:tabs>
          <w:tab w:val="left" w:pos="3840"/>
          <w:tab w:val="left" w:pos="7363"/>
        </w:tabs>
        <w:suppressAutoHyphens/>
        <w:spacing w:after="0" w:line="240" w:lineRule="auto"/>
        <w:contextualSpacing/>
        <w:rPr>
          <w:rFonts w:ascii="Times New Roman" w:eastAsia="Times New Roman" w:hAnsi="Times New Roman" w:cs="Times New Roman"/>
          <w:sz w:val="26"/>
          <w:szCs w:val="26"/>
        </w:rPr>
      </w:pPr>
    </w:p>
    <w:p w:rsidR="00611947" w:rsidRPr="00EF3618" w:rsidRDefault="00611947" w:rsidP="00611947">
      <w:pPr>
        <w:pStyle w:val="a8"/>
        <w:numPr>
          <w:ilvl w:val="0"/>
          <w:numId w:val="1"/>
        </w:numPr>
        <w:tabs>
          <w:tab w:val="left" w:pos="3945"/>
        </w:tabs>
        <w:spacing w:after="0" w:line="240" w:lineRule="auto"/>
        <w:rPr>
          <w:rFonts w:ascii="Times New Roman" w:eastAsia="Times New Roman" w:hAnsi="Times New Roman" w:cs="Times New Roman"/>
          <w:b/>
          <w:sz w:val="26"/>
          <w:szCs w:val="26"/>
          <w:lang w:eastAsia="ru-RU"/>
        </w:rPr>
      </w:pPr>
      <w:r w:rsidRPr="00EF3618">
        <w:rPr>
          <w:rFonts w:ascii="Times New Roman" w:eastAsia="Times New Roman" w:hAnsi="Times New Roman" w:cs="Times New Roman"/>
          <w:b/>
          <w:sz w:val="26"/>
          <w:szCs w:val="26"/>
          <w:lang w:eastAsia="ru-RU"/>
        </w:rPr>
        <w:t>в</w:t>
      </w:r>
      <w:r w:rsidRPr="00EF3618">
        <w:rPr>
          <w:rFonts w:ascii="Times New Roman" w:eastAsia="Times New Roman" w:hAnsi="Times New Roman" w:cs="Times New Roman"/>
          <w:b/>
          <w:sz w:val="26"/>
          <w:szCs w:val="26"/>
          <w:lang w:val="ru-RU" w:eastAsia="ru-RU"/>
        </w:rPr>
        <w:t xml:space="preserve">ід  </w:t>
      </w:r>
      <w:r w:rsidRPr="00EF3618">
        <w:rPr>
          <w:rFonts w:ascii="Times New Roman" w:eastAsia="Times New Roman" w:hAnsi="Times New Roman" w:cs="Times New Roman"/>
          <w:b/>
          <w:sz w:val="26"/>
          <w:szCs w:val="26"/>
          <w:lang w:eastAsia="ru-RU"/>
        </w:rPr>
        <w:t>16</w:t>
      </w:r>
      <w:r w:rsidRPr="00EF3618">
        <w:rPr>
          <w:rFonts w:ascii="Times New Roman" w:eastAsia="Times New Roman" w:hAnsi="Times New Roman" w:cs="Times New Roman"/>
          <w:b/>
          <w:sz w:val="26"/>
          <w:szCs w:val="26"/>
          <w:lang w:val="ru-RU" w:eastAsia="ru-RU"/>
        </w:rPr>
        <w:t xml:space="preserve">  березня  2023  року № </w:t>
      </w:r>
      <w:r w:rsidR="00F9122E">
        <w:rPr>
          <w:rFonts w:ascii="Times New Roman" w:eastAsia="Times New Roman" w:hAnsi="Times New Roman" w:cs="Times New Roman"/>
          <w:b/>
          <w:sz w:val="26"/>
          <w:szCs w:val="26"/>
          <w:lang w:val="ru-RU" w:eastAsia="ru-RU"/>
        </w:rPr>
        <w:t>1313</w:t>
      </w:r>
    </w:p>
    <w:p w:rsidR="00611947" w:rsidRPr="00EF3618" w:rsidRDefault="00611947" w:rsidP="00611947">
      <w:pPr>
        <w:pStyle w:val="a8"/>
        <w:numPr>
          <w:ilvl w:val="0"/>
          <w:numId w:val="1"/>
        </w:numPr>
        <w:tabs>
          <w:tab w:val="left" w:pos="3945"/>
        </w:tabs>
        <w:spacing w:after="0" w:line="240" w:lineRule="auto"/>
        <w:rPr>
          <w:rFonts w:ascii="Times New Roman" w:eastAsia="Times New Roman" w:hAnsi="Times New Roman" w:cs="Times New Roman"/>
          <w:b/>
          <w:sz w:val="26"/>
          <w:szCs w:val="26"/>
          <w:lang w:val="ru-RU" w:eastAsia="ru-RU"/>
        </w:rPr>
      </w:pPr>
      <w:r w:rsidRPr="00EF3618">
        <w:rPr>
          <w:rFonts w:ascii="Times New Roman" w:eastAsia="Times New Roman" w:hAnsi="Times New Roman" w:cs="Times New Roman"/>
          <w:b/>
          <w:sz w:val="26"/>
          <w:szCs w:val="26"/>
          <w:lang w:val="ru-RU" w:eastAsia="ru-RU"/>
        </w:rPr>
        <w:t xml:space="preserve">с.Кам’янське  </w:t>
      </w:r>
    </w:p>
    <w:p w:rsidR="00611947" w:rsidRPr="00EF3618" w:rsidRDefault="00611947" w:rsidP="00611947">
      <w:pPr>
        <w:tabs>
          <w:tab w:val="left" w:pos="7363"/>
        </w:tabs>
        <w:suppressAutoHyphens/>
        <w:spacing w:after="0" w:line="240" w:lineRule="auto"/>
        <w:rPr>
          <w:rFonts w:ascii="Times New Roman" w:eastAsia="Times New Roman" w:hAnsi="Times New Roman" w:cs="Times New Roman"/>
          <w:b/>
          <w:sz w:val="26"/>
          <w:szCs w:val="26"/>
          <w:lang w:val="ru-RU" w:eastAsia="ar-SA"/>
        </w:rPr>
      </w:pPr>
      <w:r w:rsidRPr="00EF3618">
        <w:rPr>
          <w:rFonts w:ascii="Times New Roman" w:eastAsia="Times New Roman" w:hAnsi="Times New Roman" w:cs="Times New Roman"/>
          <w:b/>
          <w:sz w:val="26"/>
          <w:szCs w:val="26"/>
          <w:lang w:val="ru-RU" w:eastAsia="ar-SA"/>
        </w:rPr>
        <w:t>Про  затвердження розпоряджень</w:t>
      </w:r>
    </w:p>
    <w:p w:rsidR="00611947" w:rsidRPr="00EF3618" w:rsidRDefault="00611947" w:rsidP="00611947">
      <w:pPr>
        <w:tabs>
          <w:tab w:val="left" w:pos="7363"/>
        </w:tabs>
        <w:suppressAutoHyphens/>
        <w:spacing w:after="0" w:line="240" w:lineRule="auto"/>
        <w:rPr>
          <w:rFonts w:ascii="Times New Roman" w:eastAsia="Times New Roman" w:hAnsi="Times New Roman" w:cs="Times New Roman"/>
          <w:b/>
          <w:sz w:val="26"/>
          <w:szCs w:val="26"/>
          <w:lang w:val="ru-RU" w:eastAsia="ar-SA"/>
        </w:rPr>
      </w:pPr>
      <w:r w:rsidRPr="00EF3618">
        <w:rPr>
          <w:rFonts w:ascii="Times New Roman" w:eastAsia="Times New Roman" w:hAnsi="Times New Roman" w:cs="Times New Roman"/>
          <w:b/>
          <w:sz w:val="26"/>
          <w:szCs w:val="26"/>
          <w:lang w:val="ru-RU" w:eastAsia="ar-SA"/>
        </w:rPr>
        <w:t>сільського голови   виданих</w:t>
      </w:r>
    </w:p>
    <w:p w:rsidR="00611947" w:rsidRPr="00EF3618" w:rsidRDefault="00611947" w:rsidP="00611947">
      <w:pPr>
        <w:tabs>
          <w:tab w:val="left" w:pos="7363"/>
        </w:tabs>
        <w:suppressAutoHyphens/>
        <w:spacing w:after="0" w:line="240" w:lineRule="auto"/>
        <w:rPr>
          <w:rFonts w:ascii="Times New Roman" w:eastAsia="Times New Roman" w:hAnsi="Times New Roman" w:cs="Times New Roman"/>
          <w:b/>
          <w:sz w:val="26"/>
          <w:szCs w:val="26"/>
          <w:lang w:val="ru-RU" w:eastAsia="ar-SA"/>
        </w:rPr>
      </w:pPr>
      <w:r w:rsidRPr="00EF3618">
        <w:rPr>
          <w:rFonts w:ascii="Times New Roman" w:eastAsia="Times New Roman" w:hAnsi="Times New Roman" w:cs="Times New Roman"/>
          <w:b/>
          <w:sz w:val="26"/>
          <w:szCs w:val="26"/>
          <w:lang w:val="ru-RU" w:eastAsia="ar-SA"/>
        </w:rPr>
        <w:t>в міжсесій</w:t>
      </w:r>
      <w:r w:rsidRPr="00EF3618">
        <w:rPr>
          <w:rFonts w:ascii="Times New Roman" w:eastAsia="Times New Roman" w:hAnsi="Times New Roman" w:cs="Times New Roman"/>
          <w:b/>
          <w:sz w:val="26"/>
          <w:szCs w:val="26"/>
          <w:lang w:eastAsia="ar-SA"/>
        </w:rPr>
        <w:t>ний</w:t>
      </w:r>
      <w:r w:rsidRPr="00EF3618">
        <w:rPr>
          <w:rFonts w:ascii="Times New Roman" w:eastAsia="Times New Roman" w:hAnsi="Times New Roman" w:cs="Times New Roman"/>
          <w:b/>
          <w:sz w:val="26"/>
          <w:szCs w:val="26"/>
          <w:lang w:val="ru-RU" w:eastAsia="ar-SA"/>
        </w:rPr>
        <w:t xml:space="preserve"> період</w:t>
      </w:r>
    </w:p>
    <w:p w:rsidR="00611947" w:rsidRPr="00EF3618" w:rsidRDefault="00611947" w:rsidP="00611947">
      <w:pPr>
        <w:tabs>
          <w:tab w:val="left" w:pos="7363"/>
        </w:tabs>
        <w:suppressAutoHyphens/>
        <w:spacing w:after="0" w:line="240" w:lineRule="auto"/>
        <w:rPr>
          <w:rFonts w:ascii="Times New Roman" w:eastAsia="Times New Roman" w:hAnsi="Times New Roman" w:cs="Times New Roman"/>
          <w:b/>
          <w:sz w:val="26"/>
          <w:szCs w:val="26"/>
          <w:lang w:val="ru-RU" w:eastAsia="ar-SA"/>
        </w:rPr>
      </w:pPr>
    </w:p>
    <w:p w:rsidR="00611947" w:rsidRPr="00EF3618" w:rsidRDefault="00611947" w:rsidP="00611947">
      <w:pPr>
        <w:tabs>
          <w:tab w:val="left" w:pos="7363"/>
        </w:tabs>
        <w:suppressAutoHyphens/>
        <w:spacing w:after="0" w:line="240" w:lineRule="auto"/>
        <w:rPr>
          <w:rFonts w:ascii="Times New Roman" w:eastAsia="Times New Roman" w:hAnsi="Times New Roman" w:cs="Times New Roman"/>
          <w:sz w:val="26"/>
          <w:szCs w:val="26"/>
          <w:lang w:val="ru-RU" w:eastAsia="ar-SA"/>
        </w:rPr>
      </w:pPr>
      <w:r w:rsidRPr="00EF3618">
        <w:rPr>
          <w:rFonts w:ascii="Times New Roman" w:eastAsia="Times New Roman" w:hAnsi="Times New Roman" w:cs="Times New Roman"/>
          <w:sz w:val="26"/>
          <w:szCs w:val="26"/>
          <w:lang w:eastAsia="ar-SA"/>
        </w:rPr>
        <w:t xml:space="preserve">          </w:t>
      </w:r>
      <w:r w:rsidRPr="00EF3618">
        <w:rPr>
          <w:rFonts w:ascii="Times New Roman" w:eastAsia="Times New Roman" w:hAnsi="Times New Roman" w:cs="Times New Roman"/>
          <w:sz w:val="26"/>
          <w:szCs w:val="26"/>
          <w:lang w:val="ru-RU" w:eastAsia="ar-SA"/>
        </w:rPr>
        <w:t xml:space="preserve">Відповідно  до  ст.26 Закону України « Про місцеве самоврядування в Україні», сільська рада </w:t>
      </w:r>
    </w:p>
    <w:p w:rsidR="00611947" w:rsidRPr="00EF3618" w:rsidRDefault="00611947" w:rsidP="00611947">
      <w:pPr>
        <w:tabs>
          <w:tab w:val="left" w:pos="7363"/>
        </w:tabs>
        <w:suppressAutoHyphens/>
        <w:spacing w:after="0" w:line="240" w:lineRule="auto"/>
        <w:jc w:val="center"/>
        <w:rPr>
          <w:rFonts w:ascii="Times New Roman" w:eastAsia="Times New Roman" w:hAnsi="Times New Roman" w:cs="Times New Roman"/>
          <w:sz w:val="26"/>
          <w:szCs w:val="26"/>
          <w:lang w:val="ru-RU" w:eastAsia="ar-SA"/>
        </w:rPr>
      </w:pPr>
      <w:r w:rsidRPr="00EF3618">
        <w:rPr>
          <w:rFonts w:ascii="Times New Roman" w:eastAsia="Times New Roman" w:hAnsi="Times New Roman" w:cs="Times New Roman"/>
          <w:b/>
          <w:sz w:val="26"/>
          <w:szCs w:val="26"/>
          <w:lang w:val="ru-RU" w:eastAsia="ar-SA"/>
        </w:rPr>
        <w:t>ВИРІШИЛА :</w:t>
      </w:r>
    </w:p>
    <w:p w:rsidR="00611947" w:rsidRPr="00EF3618" w:rsidRDefault="00611947" w:rsidP="00611947">
      <w:pPr>
        <w:tabs>
          <w:tab w:val="left" w:pos="7363"/>
        </w:tabs>
        <w:suppressAutoHyphens/>
        <w:spacing w:after="0" w:line="240" w:lineRule="auto"/>
        <w:ind w:firstLine="708"/>
        <w:rPr>
          <w:rFonts w:ascii="Times New Roman" w:eastAsia="Times New Roman" w:hAnsi="Times New Roman" w:cs="Times New Roman"/>
          <w:sz w:val="26"/>
          <w:szCs w:val="26"/>
          <w:lang w:val="ru-RU" w:eastAsia="ar-SA"/>
        </w:rPr>
      </w:pPr>
      <w:r w:rsidRPr="00EF3618">
        <w:rPr>
          <w:rFonts w:ascii="Times New Roman" w:eastAsia="Times New Roman" w:hAnsi="Times New Roman" w:cs="Times New Roman"/>
          <w:sz w:val="26"/>
          <w:szCs w:val="26"/>
          <w:lang w:val="ru-RU" w:eastAsia="ar-SA"/>
        </w:rPr>
        <w:t>Затвердити розпорядження сільського голови, що носять фінансовий характер,  видані  в міжсесійний період :</w:t>
      </w:r>
    </w:p>
    <w:p w:rsidR="00611947" w:rsidRPr="00EF3618" w:rsidRDefault="00611947" w:rsidP="00611947">
      <w:pPr>
        <w:tabs>
          <w:tab w:val="left" w:pos="7363"/>
        </w:tabs>
        <w:suppressAutoHyphens/>
        <w:spacing w:after="0" w:line="240" w:lineRule="auto"/>
        <w:ind w:firstLine="708"/>
        <w:rPr>
          <w:rFonts w:ascii="Times New Roman" w:eastAsia="Times New Roman" w:hAnsi="Times New Roman" w:cs="Times New Roman"/>
          <w:sz w:val="26"/>
          <w:szCs w:val="26"/>
          <w:lang w:val="ru-RU" w:eastAsia="ar-SA"/>
        </w:rPr>
      </w:pPr>
    </w:p>
    <w:p w:rsidR="00611947" w:rsidRPr="00EF3618" w:rsidRDefault="00611947" w:rsidP="00611947">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val="ru-RU" w:eastAsia="ar-SA"/>
        </w:rPr>
        <w:t>1.  Про затвердження паспортів бюджетних програм на 2023 рік</w:t>
      </w:r>
      <w:r w:rsidRPr="00EF3618">
        <w:rPr>
          <w:rFonts w:ascii="Times New Roman" w:eastAsia="Times New Roman" w:hAnsi="Times New Roman" w:cs="Times New Roman"/>
          <w:sz w:val="26"/>
          <w:szCs w:val="26"/>
          <w:lang w:eastAsia="ar-SA"/>
        </w:rPr>
        <w:t xml:space="preserve"> №05-04/02 від 10.01.2023року;</w:t>
      </w:r>
    </w:p>
    <w:p w:rsidR="00611947" w:rsidRPr="00EF3618" w:rsidRDefault="00611947" w:rsidP="00611947">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2.Про виплату одноразової матеріальної допомоги громадянам № 05-04//04 від 10.01.2023 року;  №05-04/8 від 25.01.2023 рік; №05-04/9 від 25.01.2023 року; №05-04/15 від 09.02.2023 року; №05-04/16 від 16.02.2023; №05-04/25 від 13.03.2023року.</w:t>
      </w:r>
    </w:p>
    <w:p w:rsidR="00611947" w:rsidRPr="00EF3618" w:rsidRDefault="00611947" w:rsidP="00611947">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3. Про встановлення щомісячного фіксованого розміру премії №05-04/05 від 17.01.2023 року;</w:t>
      </w:r>
    </w:p>
    <w:p w:rsidR="00611947" w:rsidRPr="00EF3618" w:rsidRDefault="00611947" w:rsidP="00611947">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4. Про встановлення надбавки за високі досягнення у праці або за виконання особливо важливої роботи №05-04/06 від 17.01.2023 року</w:t>
      </w:r>
    </w:p>
    <w:p w:rsidR="00611947" w:rsidRPr="00EF3618" w:rsidRDefault="00611947" w:rsidP="00611947">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5. Про внесення змін до бюджету Кам’янської сільської територіальної громади на 2023 рік № 05-04/7 від 24.01.2023 року; №05 -04/13 від 07.02.2023 року</w:t>
      </w:r>
    </w:p>
    <w:p w:rsidR="00611947" w:rsidRPr="00EF3618" w:rsidRDefault="00611947" w:rsidP="00611947">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 xml:space="preserve">6. Про преміювання працівників сільської </w:t>
      </w:r>
      <w:r w:rsidR="00691456">
        <w:rPr>
          <w:rFonts w:ascii="Times New Roman" w:eastAsia="Times New Roman" w:hAnsi="Times New Roman" w:cs="Times New Roman"/>
          <w:sz w:val="26"/>
          <w:szCs w:val="26"/>
          <w:lang w:eastAsia="ar-SA"/>
        </w:rPr>
        <w:t>ради до  Міжнародного жіночого д</w:t>
      </w:r>
      <w:r w:rsidRPr="00EF3618">
        <w:rPr>
          <w:rFonts w:ascii="Times New Roman" w:eastAsia="Times New Roman" w:hAnsi="Times New Roman" w:cs="Times New Roman"/>
          <w:sz w:val="26"/>
          <w:szCs w:val="26"/>
          <w:lang w:eastAsia="ar-SA"/>
        </w:rPr>
        <w:t>ня 8 Березня та керівників відділів, комунальних установ сільської ради №05-04/19, 20 від 07.03.2023року;</w:t>
      </w:r>
    </w:p>
    <w:p w:rsidR="00611947" w:rsidRPr="00EF3618" w:rsidRDefault="00611947" w:rsidP="00611947">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7. Про преміювання керівників закладів З</w:t>
      </w:r>
      <w:r w:rsidR="00691456">
        <w:rPr>
          <w:rFonts w:ascii="Times New Roman" w:eastAsia="Times New Roman" w:hAnsi="Times New Roman" w:cs="Times New Roman"/>
          <w:sz w:val="26"/>
          <w:szCs w:val="26"/>
          <w:lang w:eastAsia="ar-SA"/>
        </w:rPr>
        <w:t>ЗСО ,</w:t>
      </w:r>
      <w:r w:rsidRPr="00EF3618">
        <w:rPr>
          <w:rFonts w:ascii="Times New Roman" w:eastAsia="Times New Roman" w:hAnsi="Times New Roman" w:cs="Times New Roman"/>
          <w:sz w:val="26"/>
          <w:szCs w:val="26"/>
          <w:lang w:eastAsia="ar-SA"/>
        </w:rPr>
        <w:t xml:space="preserve"> керівників гімназій сільської ради та закладів дошкільної оствіти №05-04/21,22 від 07.03.2023року; </w:t>
      </w:r>
    </w:p>
    <w:p w:rsidR="00611947" w:rsidRPr="00EF3618" w:rsidRDefault="00611947" w:rsidP="00611947">
      <w:pPr>
        <w:tabs>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 xml:space="preserve">8.Про  спрямування  залишку коштів спеціального фонду головному розпоряднику коштів «Кам’янська сільська рада» що склався на 01.01.2023 р.  №05-04/24 від 10.03.2023року; </w:t>
      </w:r>
    </w:p>
    <w:p w:rsidR="00611947" w:rsidRPr="00EF3618" w:rsidRDefault="00611947" w:rsidP="00611947">
      <w:pPr>
        <w:tabs>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9. Про виплату матеріальної допомоги на вирішення соціально-побутових умов Максим М.Ю. №05-04/25 вд 13.03.2023р.</w:t>
      </w:r>
    </w:p>
    <w:p w:rsidR="00611947" w:rsidRPr="00EF3618" w:rsidRDefault="00611947" w:rsidP="00611947">
      <w:pPr>
        <w:tabs>
          <w:tab w:val="left" w:pos="7363"/>
        </w:tabs>
        <w:suppressAutoHyphens/>
        <w:spacing w:after="0" w:line="240" w:lineRule="auto"/>
        <w:rPr>
          <w:rFonts w:ascii="Times New Roman" w:eastAsia="Times New Roman" w:hAnsi="Times New Roman" w:cs="Times New Roman"/>
          <w:sz w:val="26"/>
          <w:szCs w:val="26"/>
          <w:lang w:eastAsia="ar-SA"/>
        </w:rPr>
      </w:pPr>
    </w:p>
    <w:p w:rsidR="00611947" w:rsidRDefault="00611947" w:rsidP="00611947">
      <w:pPr>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val="ru-RU" w:eastAsia="ar-SA"/>
        </w:rPr>
        <w:t xml:space="preserve">     </w:t>
      </w:r>
      <w:r w:rsidRPr="008D1E2C">
        <w:rPr>
          <w:rFonts w:ascii="Times New Roman" w:eastAsia="Times New Roman" w:hAnsi="Times New Roman" w:cs="Times New Roman"/>
          <w:b/>
          <w:sz w:val="28"/>
          <w:szCs w:val="28"/>
          <w:lang w:val="ru-RU" w:eastAsia="ar-SA"/>
        </w:rPr>
        <w:t>Сільський  голова                                           Михайло С</w:t>
      </w:r>
      <w:r w:rsidRPr="008D1E2C">
        <w:rPr>
          <w:rFonts w:ascii="Times New Roman" w:eastAsia="Times New Roman" w:hAnsi="Times New Roman" w:cs="Times New Roman"/>
          <w:b/>
          <w:sz w:val="28"/>
          <w:szCs w:val="28"/>
          <w:lang w:eastAsia="ar-SA"/>
        </w:rPr>
        <w:t>ТАНИНЕЦЬ</w:t>
      </w:r>
    </w:p>
    <w:p w:rsidR="00C94E3E" w:rsidRDefault="00C94E3E" w:rsidP="00611947">
      <w:pPr>
        <w:spacing w:after="0" w:line="240" w:lineRule="auto"/>
        <w:jc w:val="both"/>
        <w:rPr>
          <w:rFonts w:ascii="Times New Roman" w:eastAsia="Times New Roman" w:hAnsi="Times New Roman" w:cs="Times New Roman"/>
          <w:b/>
          <w:sz w:val="28"/>
          <w:szCs w:val="28"/>
          <w:lang w:eastAsia="ar-SA"/>
        </w:rPr>
      </w:pPr>
    </w:p>
    <w:p w:rsidR="00C94E3E" w:rsidRDefault="00C94E3E" w:rsidP="00611947">
      <w:pPr>
        <w:spacing w:after="0" w:line="240" w:lineRule="auto"/>
        <w:jc w:val="both"/>
        <w:rPr>
          <w:rFonts w:ascii="Times New Roman" w:eastAsia="Times New Roman" w:hAnsi="Times New Roman" w:cs="Times New Roman"/>
          <w:b/>
          <w:sz w:val="28"/>
          <w:szCs w:val="28"/>
          <w:lang w:eastAsia="ar-SA"/>
        </w:rPr>
      </w:pPr>
    </w:p>
    <w:p w:rsidR="001E1BED" w:rsidRPr="00BD185B" w:rsidRDefault="001E1BED">
      <w:pPr>
        <w:spacing w:after="0" w:line="240" w:lineRule="auto"/>
        <w:jc w:val="both"/>
        <w:rPr>
          <w:rFonts w:ascii="Times New Roman" w:eastAsia="Times New Roman" w:hAnsi="Times New Roman" w:cs="Times New Roman"/>
          <w:b/>
          <w:sz w:val="28"/>
          <w:szCs w:val="28"/>
          <w:lang w:eastAsia="ru-RU"/>
        </w:rPr>
      </w:pPr>
    </w:p>
    <w:sectPr w:rsidR="001E1BED" w:rsidRPr="00BD185B" w:rsidSect="00E6576B">
      <w:pgSz w:w="11906" w:h="16838"/>
      <w:pgMar w:top="567"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713" w:rsidRDefault="00903713" w:rsidP="00695563">
      <w:pPr>
        <w:spacing w:after="0" w:line="240" w:lineRule="auto"/>
      </w:pPr>
      <w:r>
        <w:separator/>
      </w:r>
    </w:p>
  </w:endnote>
  <w:endnote w:type="continuationSeparator" w:id="0">
    <w:p w:rsidR="00903713" w:rsidRDefault="00903713" w:rsidP="00695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extBook">
    <w:altName w:val="Courier New"/>
    <w:panose1 w:val="00000000000000000000"/>
    <w:charset w:val="00"/>
    <w:family w:val="swiss"/>
    <w:notTrueType/>
    <w:pitch w:val="variable"/>
    <w:sig w:usb0="00000003" w:usb1="00000000" w:usb2="00000000" w:usb3="00000000" w:csb0="00000001" w:csb1="00000000"/>
  </w:font>
  <w:font w:name="Antiqua">
    <w:altName w:val="Arial Narrow"/>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713" w:rsidRDefault="00903713" w:rsidP="00695563">
      <w:pPr>
        <w:spacing w:after="0" w:line="240" w:lineRule="auto"/>
      </w:pPr>
      <w:r>
        <w:separator/>
      </w:r>
    </w:p>
  </w:footnote>
  <w:footnote w:type="continuationSeparator" w:id="0">
    <w:p w:rsidR="00903713" w:rsidRDefault="00903713" w:rsidP="00695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8A" w:rsidRDefault="00796D8A" w:rsidP="00501191">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8</w:t>
    </w:r>
    <w:r>
      <w:rPr>
        <w:rStyle w:val="af5"/>
      </w:rPr>
      <w:fldChar w:fldCharType="end"/>
    </w:r>
  </w:p>
  <w:p w:rsidR="00796D8A" w:rsidRDefault="00796D8A" w:rsidP="00501191">
    <w:pPr>
      <w:pStyle w:val="a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8A" w:rsidRDefault="00796D8A">
    <w:pPr>
      <w:pStyle w:val="a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40A67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6B728C"/>
    <w:multiLevelType w:val="hybridMultilevel"/>
    <w:tmpl w:val="D8B6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72BEA"/>
    <w:multiLevelType w:val="hybridMultilevel"/>
    <w:tmpl w:val="147C192A"/>
    <w:lvl w:ilvl="0" w:tplc="D9E00B8A">
      <w:start w:val="2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0C0A7DA9"/>
    <w:multiLevelType w:val="hybridMultilevel"/>
    <w:tmpl w:val="910880AE"/>
    <w:lvl w:ilvl="0" w:tplc="4FE2F402">
      <w:start w:val="2"/>
      <w:numFmt w:val="bullet"/>
      <w:lvlText w:val="-"/>
      <w:lvlJc w:val="left"/>
      <w:pPr>
        <w:ind w:left="840" w:hanging="360"/>
      </w:pPr>
      <w:rPr>
        <w:rFonts w:ascii="Times New Roman" w:eastAsia="Lucida Sans Unicode"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5">
    <w:nsid w:val="0FF42D13"/>
    <w:multiLevelType w:val="hybridMultilevel"/>
    <w:tmpl w:val="22F0BDB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63333"/>
    <w:multiLevelType w:val="multilevel"/>
    <w:tmpl w:val="CD885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D1120"/>
    <w:multiLevelType w:val="hybridMultilevel"/>
    <w:tmpl w:val="CDCA32D0"/>
    <w:lvl w:ilvl="0" w:tplc="2B1A013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F4455E"/>
    <w:multiLevelType w:val="multilevel"/>
    <w:tmpl w:val="F92A50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FF064A5"/>
    <w:multiLevelType w:val="hybridMultilevel"/>
    <w:tmpl w:val="C6401B92"/>
    <w:lvl w:ilvl="0" w:tplc="76E6C4D6">
      <w:start w:val="1"/>
      <w:numFmt w:val="decimal"/>
      <w:lvlText w:val="%1."/>
      <w:lvlJc w:val="left"/>
      <w:pPr>
        <w:ind w:left="928" w:hanging="360"/>
      </w:pPr>
      <w:rPr>
        <w:rFonts w:hint="default"/>
        <w:color w:val="auto"/>
      </w:rPr>
    </w:lvl>
    <w:lvl w:ilvl="1" w:tplc="04220019" w:tentative="1">
      <w:start w:val="1"/>
      <w:numFmt w:val="lowerLetter"/>
      <w:lvlText w:val="%2."/>
      <w:lvlJc w:val="left"/>
      <w:pPr>
        <w:ind w:left="1992" w:hanging="360"/>
      </w:pPr>
    </w:lvl>
    <w:lvl w:ilvl="2" w:tplc="0422001B" w:tentative="1">
      <w:start w:val="1"/>
      <w:numFmt w:val="lowerRoman"/>
      <w:lvlText w:val="%3."/>
      <w:lvlJc w:val="right"/>
      <w:pPr>
        <w:ind w:left="2712" w:hanging="180"/>
      </w:pPr>
    </w:lvl>
    <w:lvl w:ilvl="3" w:tplc="0422000F" w:tentative="1">
      <w:start w:val="1"/>
      <w:numFmt w:val="decimal"/>
      <w:lvlText w:val="%4."/>
      <w:lvlJc w:val="left"/>
      <w:pPr>
        <w:ind w:left="3432" w:hanging="360"/>
      </w:pPr>
    </w:lvl>
    <w:lvl w:ilvl="4" w:tplc="04220019" w:tentative="1">
      <w:start w:val="1"/>
      <w:numFmt w:val="lowerLetter"/>
      <w:lvlText w:val="%5."/>
      <w:lvlJc w:val="left"/>
      <w:pPr>
        <w:ind w:left="4152" w:hanging="360"/>
      </w:pPr>
    </w:lvl>
    <w:lvl w:ilvl="5" w:tplc="0422001B" w:tentative="1">
      <w:start w:val="1"/>
      <w:numFmt w:val="lowerRoman"/>
      <w:lvlText w:val="%6."/>
      <w:lvlJc w:val="right"/>
      <w:pPr>
        <w:ind w:left="4872" w:hanging="180"/>
      </w:pPr>
    </w:lvl>
    <w:lvl w:ilvl="6" w:tplc="0422000F" w:tentative="1">
      <w:start w:val="1"/>
      <w:numFmt w:val="decimal"/>
      <w:lvlText w:val="%7."/>
      <w:lvlJc w:val="left"/>
      <w:pPr>
        <w:ind w:left="5592" w:hanging="360"/>
      </w:pPr>
    </w:lvl>
    <w:lvl w:ilvl="7" w:tplc="04220019" w:tentative="1">
      <w:start w:val="1"/>
      <w:numFmt w:val="lowerLetter"/>
      <w:lvlText w:val="%8."/>
      <w:lvlJc w:val="left"/>
      <w:pPr>
        <w:ind w:left="6312" w:hanging="360"/>
      </w:pPr>
    </w:lvl>
    <w:lvl w:ilvl="8" w:tplc="0422001B" w:tentative="1">
      <w:start w:val="1"/>
      <w:numFmt w:val="lowerRoman"/>
      <w:lvlText w:val="%9."/>
      <w:lvlJc w:val="right"/>
      <w:pPr>
        <w:ind w:left="7032" w:hanging="180"/>
      </w:pPr>
    </w:lvl>
  </w:abstractNum>
  <w:abstractNum w:abstractNumId="10">
    <w:nsid w:val="22886D23"/>
    <w:multiLevelType w:val="hybridMultilevel"/>
    <w:tmpl w:val="66A8DA90"/>
    <w:lvl w:ilvl="0" w:tplc="255211F0">
      <w:start w:val="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6E12D68"/>
    <w:multiLevelType w:val="hybridMultilevel"/>
    <w:tmpl w:val="0E4E42A0"/>
    <w:lvl w:ilvl="0" w:tplc="0C64C0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2E2616B4"/>
    <w:multiLevelType w:val="multilevel"/>
    <w:tmpl w:val="3D402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25C3F"/>
    <w:multiLevelType w:val="multilevel"/>
    <w:tmpl w:val="38A21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931921"/>
    <w:multiLevelType w:val="hybridMultilevel"/>
    <w:tmpl w:val="69B02754"/>
    <w:lvl w:ilvl="0" w:tplc="DC82F592">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CB4F1A"/>
    <w:multiLevelType w:val="hybridMultilevel"/>
    <w:tmpl w:val="014A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C16FB"/>
    <w:multiLevelType w:val="hybridMultilevel"/>
    <w:tmpl w:val="D8B6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425951"/>
    <w:multiLevelType w:val="hybridMultilevel"/>
    <w:tmpl w:val="75720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9741B7"/>
    <w:multiLevelType w:val="hybridMultilevel"/>
    <w:tmpl w:val="2EB67EE0"/>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D4449D"/>
    <w:multiLevelType w:val="hybridMultilevel"/>
    <w:tmpl w:val="C12E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452B20"/>
    <w:multiLevelType w:val="multilevel"/>
    <w:tmpl w:val="3BB85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A11BD6"/>
    <w:multiLevelType w:val="hybridMultilevel"/>
    <w:tmpl w:val="A2DA1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0F5F48"/>
    <w:multiLevelType w:val="hybridMultilevel"/>
    <w:tmpl w:val="4FFCE41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53715B9E"/>
    <w:multiLevelType w:val="hybridMultilevel"/>
    <w:tmpl w:val="DA86EF8A"/>
    <w:lvl w:ilvl="0" w:tplc="4B68286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5557374"/>
    <w:multiLevelType w:val="multilevel"/>
    <w:tmpl w:val="4E8494A0"/>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5BB87C94"/>
    <w:multiLevelType w:val="multilevel"/>
    <w:tmpl w:val="57CEFB2E"/>
    <w:lvl w:ilvl="0">
      <w:start w:val="1"/>
      <w:numFmt w:val="decimal"/>
      <w:lvlText w:val="%1."/>
      <w:lvlJc w:val="left"/>
      <w:pPr>
        <w:ind w:left="1110" w:hanging="360"/>
      </w:pPr>
      <w:rPr>
        <w:rFonts w:hint="default"/>
      </w:rPr>
    </w:lvl>
    <w:lvl w:ilvl="1">
      <w:start w:val="2"/>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6">
    <w:nsid w:val="5E8D19EB"/>
    <w:multiLevelType w:val="hybridMultilevel"/>
    <w:tmpl w:val="A4D279BC"/>
    <w:lvl w:ilvl="0" w:tplc="1E2AB060">
      <w:start w:val="1"/>
      <w:numFmt w:val="decimal"/>
      <w:lvlText w:val="%1.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617766D6"/>
    <w:multiLevelType w:val="hybridMultilevel"/>
    <w:tmpl w:val="86B44BEC"/>
    <w:lvl w:ilvl="0" w:tplc="B6CE7D8C">
      <w:start w:val="1"/>
      <w:numFmt w:val="decimal"/>
      <w:lvlText w:val="%1."/>
      <w:lvlJc w:val="left"/>
      <w:pPr>
        <w:ind w:left="1044" w:hanging="552"/>
      </w:pPr>
      <w:rPr>
        <w:rFonts w:hint="default"/>
      </w:rPr>
    </w:lvl>
    <w:lvl w:ilvl="1" w:tplc="04220019" w:tentative="1">
      <w:start w:val="1"/>
      <w:numFmt w:val="lowerLetter"/>
      <w:lvlText w:val="%2."/>
      <w:lvlJc w:val="left"/>
      <w:pPr>
        <w:ind w:left="1572" w:hanging="360"/>
      </w:pPr>
    </w:lvl>
    <w:lvl w:ilvl="2" w:tplc="0422001B" w:tentative="1">
      <w:start w:val="1"/>
      <w:numFmt w:val="lowerRoman"/>
      <w:lvlText w:val="%3."/>
      <w:lvlJc w:val="right"/>
      <w:pPr>
        <w:ind w:left="2292" w:hanging="180"/>
      </w:pPr>
    </w:lvl>
    <w:lvl w:ilvl="3" w:tplc="0422000F" w:tentative="1">
      <w:start w:val="1"/>
      <w:numFmt w:val="decimal"/>
      <w:lvlText w:val="%4."/>
      <w:lvlJc w:val="left"/>
      <w:pPr>
        <w:ind w:left="3012" w:hanging="360"/>
      </w:pPr>
    </w:lvl>
    <w:lvl w:ilvl="4" w:tplc="04220019" w:tentative="1">
      <w:start w:val="1"/>
      <w:numFmt w:val="lowerLetter"/>
      <w:lvlText w:val="%5."/>
      <w:lvlJc w:val="left"/>
      <w:pPr>
        <w:ind w:left="3732" w:hanging="360"/>
      </w:pPr>
    </w:lvl>
    <w:lvl w:ilvl="5" w:tplc="0422001B" w:tentative="1">
      <w:start w:val="1"/>
      <w:numFmt w:val="lowerRoman"/>
      <w:lvlText w:val="%6."/>
      <w:lvlJc w:val="right"/>
      <w:pPr>
        <w:ind w:left="4452" w:hanging="180"/>
      </w:pPr>
    </w:lvl>
    <w:lvl w:ilvl="6" w:tplc="0422000F" w:tentative="1">
      <w:start w:val="1"/>
      <w:numFmt w:val="decimal"/>
      <w:lvlText w:val="%7."/>
      <w:lvlJc w:val="left"/>
      <w:pPr>
        <w:ind w:left="5172" w:hanging="360"/>
      </w:pPr>
    </w:lvl>
    <w:lvl w:ilvl="7" w:tplc="04220019" w:tentative="1">
      <w:start w:val="1"/>
      <w:numFmt w:val="lowerLetter"/>
      <w:lvlText w:val="%8."/>
      <w:lvlJc w:val="left"/>
      <w:pPr>
        <w:ind w:left="5892" w:hanging="360"/>
      </w:pPr>
    </w:lvl>
    <w:lvl w:ilvl="8" w:tplc="0422001B" w:tentative="1">
      <w:start w:val="1"/>
      <w:numFmt w:val="lowerRoman"/>
      <w:lvlText w:val="%9."/>
      <w:lvlJc w:val="right"/>
      <w:pPr>
        <w:ind w:left="6612" w:hanging="180"/>
      </w:pPr>
    </w:lvl>
  </w:abstractNum>
  <w:abstractNum w:abstractNumId="28">
    <w:nsid w:val="62ED6014"/>
    <w:multiLevelType w:val="hybridMultilevel"/>
    <w:tmpl w:val="6CD8F690"/>
    <w:lvl w:ilvl="0" w:tplc="4920B5D0">
      <w:start w:val="2"/>
      <w:numFmt w:val="bullet"/>
      <w:lvlText w:val="-"/>
      <w:lvlJc w:val="left"/>
      <w:pPr>
        <w:ind w:left="1776" w:hanging="360"/>
      </w:pPr>
      <w:rPr>
        <w:rFonts w:ascii="Times New Roman" w:eastAsia="Times New Roman"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9">
    <w:nsid w:val="66285705"/>
    <w:multiLevelType w:val="hybridMultilevel"/>
    <w:tmpl w:val="D8B6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1E5E9C"/>
    <w:multiLevelType w:val="hybridMultilevel"/>
    <w:tmpl w:val="893C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726916"/>
    <w:multiLevelType w:val="hybridMultilevel"/>
    <w:tmpl w:val="96A6D7B0"/>
    <w:lvl w:ilvl="0" w:tplc="A8F403D0">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nsid w:val="726A15CE"/>
    <w:multiLevelType w:val="hybridMultilevel"/>
    <w:tmpl w:val="D5FCB92E"/>
    <w:lvl w:ilvl="0" w:tplc="D6F27884">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6F6034B"/>
    <w:multiLevelType w:val="hybridMultilevel"/>
    <w:tmpl w:val="EA6A8CBC"/>
    <w:lvl w:ilvl="0" w:tplc="D6F27884">
      <w:start w:val="2"/>
      <w:numFmt w:val="bullet"/>
      <w:lvlText w:val="-"/>
      <w:lvlJc w:val="left"/>
      <w:pPr>
        <w:ind w:left="2149" w:hanging="360"/>
      </w:pPr>
      <w:rPr>
        <w:rFonts w:ascii="Times New Roman" w:eastAsia="Times New Roman" w:hAnsi="Times New Roman" w:cs="Times New Roman" w:hint="default"/>
      </w:rPr>
    </w:lvl>
    <w:lvl w:ilvl="1" w:tplc="0422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FE40F79"/>
    <w:multiLevelType w:val="hybridMultilevel"/>
    <w:tmpl w:val="D8B6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3"/>
  </w:num>
  <w:num w:numId="5">
    <w:abstractNumId w:val="30"/>
  </w:num>
  <w:num w:numId="6">
    <w:abstractNumId w:val="1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0"/>
  </w:num>
  <w:num w:numId="11">
    <w:abstractNumId w:val="10"/>
  </w:num>
  <w:num w:numId="12">
    <w:abstractNumId w:val="21"/>
  </w:num>
  <w:num w:numId="13">
    <w:abstractNumId w:val="4"/>
  </w:num>
  <w:num w:numId="14">
    <w:abstractNumId w:val="13"/>
  </w:num>
  <w:num w:numId="15">
    <w:abstractNumId w:val="8"/>
  </w:num>
  <w:num w:numId="16">
    <w:abstractNumId w:val="17"/>
  </w:num>
  <w:num w:numId="17">
    <w:abstractNumId w:val="9"/>
  </w:num>
  <w:num w:numId="18">
    <w:abstractNumId w:val="24"/>
  </w:num>
  <w:num w:numId="19">
    <w:abstractNumId w:val="32"/>
  </w:num>
  <w:num w:numId="20">
    <w:abstractNumId w:val="28"/>
  </w:num>
  <w:num w:numId="21">
    <w:abstractNumId w:val="22"/>
  </w:num>
  <w:num w:numId="22">
    <w:abstractNumId w:val="33"/>
  </w:num>
  <w:num w:numId="23">
    <w:abstractNumId w:val="31"/>
  </w:num>
  <w:num w:numId="24">
    <w:abstractNumId w:val="11"/>
  </w:num>
  <w:num w:numId="25">
    <w:abstractNumId w:val="3"/>
  </w:num>
  <w:num w:numId="26">
    <w:abstractNumId w:val="29"/>
  </w:num>
  <w:num w:numId="27">
    <w:abstractNumId w:val="34"/>
  </w:num>
  <w:num w:numId="28">
    <w:abstractNumId w:val="16"/>
  </w:num>
  <w:num w:numId="29">
    <w:abstractNumId w:val="2"/>
  </w:num>
  <w:num w:numId="30">
    <w:abstractNumId w:val="5"/>
  </w:num>
  <w:num w:numId="31">
    <w:abstractNumId w:val="15"/>
  </w:num>
  <w:num w:numId="32">
    <w:abstractNumId w:val="25"/>
  </w:num>
  <w:num w:numId="33">
    <w:abstractNumId w:val="26"/>
  </w:num>
  <w:num w:numId="34">
    <w:abstractNumId w:val="12"/>
  </w:num>
  <w:num w:numId="35">
    <w:abstractNumId w:val="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footnotePr>
    <w:footnote w:id="-1"/>
    <w:footnote w:id="0"/>
  </w:footnotePr>
  <w:endnotePr>
    <w:endnote w:id="-1"/>
    <w:endnote w:id="0"/>
  </w:endnotePr>
  <w:compat/>
  <w:rsids>
    <w:rsidRoot w:val="00EF4ABF"/>
    <w:rsid w:val="0000781E"/>
    <w:rsid w:val="00017180"/>
    <w:rsid w:val="00023F51"/>
    <w:rsid w:val="000307D5"/>
    <w:rsid w:val="0006254E"/>
    <w:rsid w:val="00067EAC"/>
    <w:rsid w:val="00070E2A"/>
    <w:rsid w:val="000826A3"/>
    <w:rsid w:val="00094891"/>
    <w:rsid w:val="000965A5"/>
    <w:rsid w:val="000A6FB7"/>
    <w:rsid w:val="000B2FB9"/>
    <w:rsid w:val="000D11BD"/>
    <w:rsid w:val="000D2B42"/>
    <w:rsid w:val="000E1328"/>
    <w:rsid w:val="000E7B47"/>
    <w:rsid w:val="000F2FC9"/>
    <w:rsid w:val="00103EAB"/>
    <w:rsid w:val="001131C8"/>
    <w:rsid w:val="001138E8"/>
    <w:rsid w:val="00122ED1"/>
    <w:rsid w:val="00124F47"/>
    <w:rsid w:val="00142040"/>
    <w:rsid w:val="0014527A"/>
    <w:rsid w:val="001516C7"/>
    <w:rsid w:val="0015302E"/>
    <w:rsid w:val="00153821"/>
    <w:rsid w:val="00161A82"/>
    <w:rsid w:val="001655BC"/>
    <w:rsid w:val="0016651A"/>
    <w:rsid w:val="001750D3"/>
    <w:rsid w:val="001823F0"/>
    <w:rsid w:val="001839DA"/>
    <w:rsid w:val="00187047"/>
    <w:rsid w:val="00193F81"/>
    <w:rsid w:val="001A52D5"/>
    <w:rsid w:val="001B7C6D"/>
    <w:rsid w:val="001C558C"/>
    <w:rsid w:val="001D71FE"/>
    <w:rsid w:val="001E1BED"/>
    <w:rsid w:val="001F6AD5"/>
    <w:rsid w:val="00200E4D"/>
    <w:rsid w:val="002028AA"/>
    <w:rsid w:val="002053A8"/>
    <w:rsid w:val="00205E5C"/>
    <w:rsid w:val="0021506B"/>
    <w:rsid w:val="0023118D"/>
    <w:rsid w:val="00232471"/>
    <w:rsid w:val="00234718"/>
    <w:rsid w:val="00253AAB"/>
    <w:rsid w:val="0026516F"/>
    <w:rsid w:val="0026556B"/>
    <w:rsid w:val="00270525"/>
    <w:rsid w:val="002741FF"/>
    <w:rsid w:val="0027596B"/>
    <w:rsid w:val="002A5A4E"/>
    <w:rsid w:val="002B394B"/>
    <w:rsid w:val="002B74B6"/>
    <w:rsid w:val="002B7716"/>
    <w:rsid w:val="002C42FF"/>
    <w:rsid w:val="002C6AD9"/>
    <w:rsid w:val="002D3A55"/>
    <w:rsid w:val="002E206E"/>
    <w:rsid w:val="0030253A"/>
    <w:rsid w:val="003050F0"/>
    <w:rsid w:val="00314D0A"/>
    <w:rsid w:val="00323BC8"/>
    <w:rsid w:val="003339F4"/>
    <w:rsid w:val="00342635"/>
    <w:rsid w:val="0037528B"/>
    <w:rsid w:val="003A3B2A"/>
    <w:rsid w:val="003A3BC2"/>
    <w:rsid w:val="003A667D"/>
    <w:rsid w:val="003A7366"/>
    <w:rsid w:val="003B0B69"/>
    <w:rsid w:val="003B408B"/>
    <w:rsid w:val="003B4339"/>
    <w:rsid w:val="003B6D50"/>
    <w:rsid w:val="003C25D4"/>
    <w:rsid w:val="003C7C4A"/>
    <w:rsid w:val="003D4708"/>
    <w:rsid w:val="003E64F2"/>
    <w:rsid w:val="003F49CB"/>
    <w:rsid w:val="003F7794"/>
    <w:rsid w:val="00412F3C"/>
    <w:rsid w:val="0042328F"/>
    <w:rsid w:val="004250EC"/>
    <w:rsid w:val="00431609"/>
    <w:rsid w:val="00440730"/>
    <w:rsid w:val="00452EA9"/>
    <w:rsid w:val="00471F72"/>
    <w:rsid w:val="0048556B"/>
    <w:rsid w:val="00490E0F"/>
    <w:rsid w:val="00497BB1"/>
    <w:rsid w:val="004A2D86"/>
    <w:rsid w:val="004A5463"/>
    <w:rsid w:val="004B0294"/>
    <w:rsid w:val="004B6EAB"/>
    <w:rsid w:val="004C389A"/>
    <w:rsid w:val="004C60F3"/>
    <w:rsid w:val="004D2E5E"/>
    <w:rsid w:val="004D4C67"/>
    <w:rsid w:val="004E0655"/>
    <w:rsid w:val="004E705D"/>
    <w:rsid w:val="004F22B8"/>
    <w:rsid w:val="004F3CEE"/>
    <w:rsid w:val="00501191"/>
    <w:rsid w:val="00511EEE"/>
    <w:rsid w:val="00512721"/>
    <w:rsid w:val="0051618B"/>
    <w:rsid w:val="00524E01"/>
    <w:rsid w:val="00532DDA"/>
    <w:rsid w:val="00547004"/>
    <w:rsid w:val="00551901"/>
    <w:rsid w:val="00566A6D"/>
    <w:rsid w:val="005764C0"/>
    <w:rsid w:val="0059764B"/>
    <w:rsid w:val="005A031C"/>
    <w:rsid w:val="005A214E"/>
    <w:rsid w:val="005A22F4"/>
    <w:rsid w:val="005A7E81"/>
    <w:rsid w:val="005B1087"/>
    <w:rsid w:val="005B3504"/>
    <w:rsid w:val="005C0BA3"/>
    <w:rsid w:val="005C5A43"/>
    <w:rsid w:val="005C6802"/>
    <w:rsid w:val="005D3C3B"/>
    <w:rsid w:val="005D6A12"/>
    <w:rsid w:val="005E0674"/>
    <w:rsid w:val="005E1C3B"/>
    <w:rsid w:val="005E2C2E"/>
    <w:rsid w:val="005F217C"/>
    <w:rsid w:val="005F3F66"/>
    <w:rsid w:val="00606847"/>
    <w:rsid w:val="00611947"/>
    <w:rsid w:val="0063280A"/>
    <w:rsid w:val="00633620"/>
    <w:rsid w:val="006455D9"/>
    <w:rsid w:val="00654BD3"/>
    <w:rsid w:val="00655AED"/>
    <w:rsid w:val="00655EEE"/>
    <w:rsid w:val="00656C00"/>
    <w:rsid w:val="006846E4"/>
    <w:rsid w:val="00686855"/>
    <w:rsid w:val="00691456"/>
    <w:rsid w:val="00695563"/>
    <w:rsid w:val="006A15B5"/>
    <w:rsid w:val="006A22D3"/>
    <w:rsid w:val="006A6142"/>
    <w:rsid w:val="006A681E"/>
    <w:rsid w:val="006B390E"/>
    <w:rsid w:val="006B4509"/>
    <w:rsid w:val="006B660F"/>
    <w:rsid w:val="006C060B"/>
    <w:rsid w:val="006C41CD"/>
    <w:rsid w:val="006C473E"/>
    <w:rsid w:val="006D2FE9"/>
    <w:rsid w:val="006E40C7"/>
    <w:rsid w:val="006E6DCB"/>
    <w:rsid w:val="006F6EC4"/>
    <w:rsid w:val="0070090F"/>
    <w:rsid w:val="00710026"/>
    <w:rsid w:val="00717238"/>
    <w:rsid w:val="007211E0"/>
    <w:rsid w:val="00733DDD"/>
    <w:rsid w:val="00746857"/>
    <w:rsid w:val="0076276D"/>
    <w:rsid w:val="00764DF7"/>
    <w:rsid w:val="007751E3"/>
    <w:rsid w:val="007836AF"/>
    <w:rsid w:val="00796D8A"/>
    <w:rsid w:val="007A3A02"/>
    <w:rsid w:val="007A5271"/>
    <w:rsid w:val="007A79B1"/>
    <w:rsid w:val="007B6D27"/>
    <w:rsid w:val="007C5699"/>
    <w:rsid w:val="007D16DA"/>
    <w:rsid w:val="007D6FD1"/>
    <w:rsid w:val="007D7E87"/>
    <w:rsid w:val="007E3346"/>
    <w:rsid w:val="007E7175"/>
    <w:rsid w:val="00804CE8"/>
    <w:rsid w:val="00821CA1"/>
    <w:rsid w:val="00846D4C"/>
    <w:rsid w:val="0085741D"/>
    <w:rsid w:val="0085790F"/>
    <w:rsid w:val="008655B3"/>
    <w:rsid w:val="0087156A"/>
    <w:rsid w:val="00873EF3"/>
    <w:rsid w:val="00875203"/>
    <w:rsid w:val="00887F37"/>
    <w:rsid w:val="0089017D"/>
    <w:rsid w:val="008A52E4"/>
    <w:rsid w:val="008A615D"/>
    <w:rsid w:val="008B0F24"/>
    <w:rsid w:val="008B6235"/>
    <w:rsid w:val="008C2180"/>
    <w:rsid w:val="008C4398"/>
    <w:rsid w:val="008D1E2C"/>
    <w:rsid w:val="008D29D8"/>
    <w:rsid w:val="008D4D89"/>
    <w:rsid w:val="008E0165"/>
    <w:rsid w:val="008E2191"/>
    <w:rsid w:val="008E7576"/>
    <w:rsid w:val="008F62C9"/>
    <w:rsid w:val="009021E8"/>
    <w:rsid w:val="00903713"/>
    <w:rsid w:val="00914040"/>
    <w:rsid w:val="009228E6"/>
    <w:rsid w:val="009330CC"/>
    <w:rsid w:val="00994ECD"/>
    <w:rsid w:val="00997B0E"/>
    <w:rsid w:val="009B3C3F"/>
    <w:rsid w:val="009C0680"/>
    <w:rsid w:val="009C1A19"/>
    <w:rsid w:val="009C407A"/>
    <w:rsid w:val="009D0CCD"/>
    <w:rsid w:val="009D1DB3"/>
    <w:rsid w:val="009D31CE"/>
    <w:rsid w:val="009E2B41"/>
    <w:rsid w:val="009E510E"/>
    <w:rsid w:val="009E7356"/>
    <w:rsid w:val="00A07697"/>
    <w:rsid w:val="00A11581"/>
    <w:rsid w:val="00A23119"/>
    <w:rsid w:val="00A26FCD"/>
    <w:rsid w:val="00A3273D"/>
    <w:rsid w:val="00A33ABC"/>
    <w:rsid w:val="00A42101"/>
    <w:rsid w:val="00A47EC5"/>
    <w:rsid w:val="00A5140F"/>
    <w:rsid w:val="00A539B8"/>
    <w:rsid w:val="00A55454"/>
    <w:rsid w:val="00A67990"/>
    <w:rsid w:val="00A777AE"/>
    <w:rsid w:val="00A90947"/>
    <w:rsid w:val="00A91419"/>
    <w:rsid w:val="00A97711"/>
    <w:rsid w:val="00AB3BDD"/>
    <w:rsid w:val="00AB7767"/>
    <w:rsid w:val="00AC7764"/>
    <w:rsid w:val="00AD4481"/>
    <w:rsid w:val="00AD6648"/>
    <w:rsid w:val="00AF165B"/>
    <w:rsid w:val="00AF5F63"/>
    <w:rsid w:val="00AF7768"/>
    <w:rsid w:val="00B268EB"/>
    <w:rsid w:val="00B301C2"/>
    <w:rsid w:val="00B40CD1"/>
    <w:rsid w:val="00B501A0"/>
    <w:rsid w:val="00B64F29"/>
    <w:rsid w:val="00B80D4C"/>
    <w:rsid w:val="00B820EA"/>
    <w:rsid w:val="00B85427"/>
    <w:rsid w:val="00B919D9"/>
    <w:rsid w:val="00B93E75"/>
    <w:rsid w:val="00B9469F"/>
    <w:rsid w:val="00BA361B"/>
    <w:rsid w:val="00BA373F"/>
    <w:rsid w:val="00BA7BC3"/>
    <w:rsid w:val="00BC003F"/>
    <w:rsid w:val="00BC264D"/>
    <w:rsid w:val="00BD185B"/>
    <w:rsid w:val="00BD296C"/>
    <w:rsid w:val="00BD41D7"/>
    <w:rsid w:val="00BE520B"/>
    <w:rsid w:val="00BF0F61"/>
    <w:rsid w:val="00BF3C49"/>
    <w:rsid w:val="00BF79D4"/>
    <w:rsid w:val="00C01DB7"/>
    <w:rsid w:val="00C050AC"/>
    <w:rsid w:val="00C25C41"/>
    <w:rsid w:val="00C34045"/>
    <w:rsid w:val="00C475AA"/>
    <w:rsid w:val="00C5748B"/>
    <w:rsid w:val="00C60670"/>
    <w:rsid w:val="00C60AD9"/>
    <w:rsid w:val="00C65A03"/>
    <w:rsid w:val="00C85954"/>
    <w:rsid w:val="00C94E3E"/>
    <w:rsid w:val="00CA507D"/>
    <w:rsid w:val="00CB626D"/>
    <w:rsid w:val="00CB7328"/>
    <w:rsid w:val="00CD4405"/>
    <w:rsid w:val="00CE7007"/>
    <w:rsid w:val="00D166F8"/>
    <w:rsid w:val="00D205DC"/>
    <w:rsid w:val="00D21ABA"/>
    <w:rsid w:val="00D24D75"/>
    <w:rsid w:val="00D410A3"/>
    <w:rsid w:val="00D43B17"/>
    <w:rsid w:val="00D60A67"/>
    <w:rsid w:val="00D65F7A"/>
    <w:rsid w:val="00D66E44"/>
    <w:rsid w:val="00D71184"/>
    <w:rsid w:val="00D81B26"/>
    <w:rsid w:val="00D90CB3"/>
    <w:rsid w:val="00D9239D"/>
    <w:rsid w:val="00DC05B3"/>
    <w:rsid w:val="00DC1733"/>
    <w:rsid w:val="00DC2219"/>
    <w:rsid w:val="00DC7D4E"/>
    <w:rsid w:val="00DD6368"/>
    <w:rsid w:val="00DE4745"/>
    <w:rsid w:val="00DF1670"/>
    <w:rsid w:val="00E01022"/>
    <w:rsid w:val="00E17482"/>
    <w:rsid w:val="00E2225A"/>
    <w:rsid w:val="00E26A65"/>
    <w:rsid w:val="00E31C5D"/>
    <w:rsid w:val="00E34C2A"/>
    <w:rsid w:val="00E364D7"/>
    <w:rsid w:val="00E413CA"/>
    <w:rsid w:val="00E422F8"/>
    <w:rsid w:val="00E46B46"/>
    <w:rsid w:val="00E5398E"/>
    <w:rsid w:val="00E61246"/>
    <w:rsid w:val="00E6576B"/>
    <w:rsid w:val="00E66086"/>
    <w:rsid w:val="00E70FFD"/>
    <w:rsid w:val="00E84F04"/>
    <w:rsid w:val="00E86CE2"/>
    <w:rsid w:val="00EA5819"/>
    <w:rsid w:val="00EC45A2"/>
    <w:rsid w:val="00EC5870"/>
    <w:rsid w:val="00ED3C53"/>
    <w:rsid w:val="00ED6536"/>
    <w:rsid w:val="00ED6C74"/>
    <w:rsid w:val="00ED6D13"/>
    <w:rsid w:val="00EE36CB"/>
    <w:rsid w:val="00EE6223"/>
    <w:rsid w:val="00EF3618"/>
    <w:rsid w:val="00EF4ABF"/>
    <w:rsid w:val="00F02092"/>
    <w:rsid w:val="00F03A4E"/>
    <w:rsid w:val="00F06928"/>
    <w:rsid w:val="00F112A0"/>
    <w:rsid w:val="00F126CD"/>
    <w:rsid w:val="00F338DC"/>
    <w:rsid w:val="00F409BC"/>
    <w:rsid w:val="00F508A7"/>
    <w:rsid w:val="00F544F5"/>
    <w:rsid w:val="00F5566D"/>
    <w:rsid w:val="00F57302"/>
    <w:rsid w:val="00F57B59"/>
    <w:rsid w:val="00F6562C"/>
    <w:rsid w:val="00F67BAB"/>
    <w:rsid w:val="00F70F68"/>
    <w:rsid w:val="00F7186C"/>
    <w:rsid w:val="00F73765"/>
    <w:rsid w:val="00F806F7"/>
    <w:rsid w:val="00F8422F"/>
    <w:rsid w:val="00F9122E"/>
    <w:rsid w:val="00F9722A"/>
    <w:rsid w:val="00FD18A4"/>
    <w:rsid w:val="00FE2808"/>
    <w:rsid w:val="00FE46E8"/>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4ABF"/>
    <w:rPr>
      <w:rFonts w:eastAsiaTheme="minorEastAsia"/>
      <w:lang w:val="uk-UA" w:eastAsia="uk-UA"/>
    </w:rPr>
  </w:style>
  <w:style w:type="paragraph" w:styleId="1">
    <w:name w:val="heading 1"/>
    <w:basedOn w:val="a0"/>
    <w:next w:val="a0"/>
    <w:link w:val="10"/>
    <w:qFormat/>
    <w:rsid w:val="005A7E8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semiHidden/>
    <w:unhideWhenUsed/>
    <w:qFormat/>
    <w:rsid w:val="002B74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5A7E81"/>
    <w:pPr>
      <w:keepNext/>
      <w:spacing w:after="0" w:line="240" w:lineRule="auto"/>
      <w:ind w:firstLine="709"/>
      <w:jc w:val="both"/>
      <w:outlineLvl w:val="2"/>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F4AB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EF4ABF"/>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0F2FC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F2FC9"/>
    <w:rPr>
      <w:rFonts w:ascii="Tahoma" w:eastAsiaTheme="minorEastAsia" w:hAnsi="Tahoma" w:cs="Tahoma"/>
      <w:sz w:val="16"/>
      <w:szCs w:val="16"/>
      <w:lang w:val="uk-UA" w:eastAsia="uk-UA"/>
    </w:rPr>
  </w:style>
  <w:style w:type="paragraph" w:styleId="a8">
    <w:name w:val="List Paragraph"/>
    <w:basedOn w:val="a0"/>
    <w:uiPriority w:val="34"/>
    <w:qFormat/>
    <w:rsid w:val="008D1E2C"/>
    <w:pPr>
      <w:ind w:left="720"/>
      <w:contextualSpacing/>
    </w:pPr>
  </w:style>
  <w:style w:type="table" w:styleId="a9">
    <w:name w:val="Table Grid"/>
    <w:basedOn w:val="a2"/>
    <w:uiPriority w:val="39"/>
    <w:rsid w:val="00205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0"/>
    <w:unhideWhenUsed/>
    <w:rsid w:val="00762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9"/>
    <w:rsid w:val="005A7E81"/>
    <w:rPr>
      <w:rFonts w:ascii="Arial" w:eastAsia="Times New Roman" w:hAnsi="Arial" w:cs="Arial"/>
      <w:b/>
      <w:bCs/>
      <w:kern w:val="32"/>
      <w:sz w:val="32"/>
      <w:szCs w:val="32"/>
      <w:lang w:val="uk-UA" w:eastAsia="ru-RU"/>
    </w:rPr>
  </w:style>
  <w:style w:type="character" w:customStyle="1" w:styleId="30">
    <w:name w:val="Заголовок 3 Знак"/>
    <w:basedOn w:val="a1"/>
    <w:link w:val="3"/>
    <w:rsid w:val="005A7E81"/>
    <w:rPr>
      <w:rFonts w:ascii="Times New Roman" w:eastAsia="Times New Roman" w:hAnsi="Times New Roman" w:cs="Times New Roman"/>
      <w:b/>
      <w:sz w:val="28"/>
      <w:szCs w:val="20"/>
      <w:lang w:val="uk-UA" w:eastAsia="ru-RU"/>
    </w:rPr>
  </w:style>
  <w:style w:type="numbering" w:customStyle="1" w:styleId="11">
    <w:name w:val="Нет списка1"/>
    <w:next w:val="a3"/>
    <w:semiHidden/>
    <w:rsid w:val="005A7E81"/>
  </w:style>
  <w:style w:type="table" w:customStyle="1" w:styleId="12">
    <w:name w:val="Сетка таблицы1"/>
    <w:basedOn w:val="a2"/>
    <w:next w:val="a9"/>
    <w:rsid w:val="005A7E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0"/>
    <w:link w:val="ac"/>
    <w:uiPriority w:val="99"/>
    <w:rsid w:val="005A7E81"/>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c">
    <w:name w:val="Нижний колонтитул Знак"/>
    <w:basedOn w:val="a1"/>
    <w:link w:val="ab"/>
    <w:uiPriority w:val="99"/>
    <w:rsid w:val="005A7E81"/>
    <w:rPr>
      <w:rFonts w:ascii="Times New Roman" w:eastAsia="Times New Roman" w:hAnsi="Times New Roman" w:cs="Times New Roman"/>
      <w:sz w:val="24"/>
      <w:szCs w:val="20"/>
      <w:lang w:val="uk-UA" w:eastAsia="ru-RU"/>
    </w:rPr>
  </w:style>
  <w:style w:type="paragraph" w:styleId="ad">
    <w:name w:val="Body Text"/>
    <w:basedOn w:val="a0"/>
    <w:link w:val="ae"/>
    <w:uiPriority w:val="99"/>
    <w:rsid w:val="005A7E81"/>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basedOn w:val="a1"/>
    <w:link w:val="ad"/>
    <w:uiPriority w:val="99"/>
    <w:rsid w:val="005A7E81"/>
    <w:rPr>
      <w:rFonts w:ascii="Times New Roman" w:eastAsia="Times New Roman" w:hAnsi="Times New Roman" w:cs="Times New Roman"/>
      <w:sz w:val="28"/>
      <w:szCs w:val="20"/>
      <w:lang w:val="uk-UA" w:eastAsia="ru-RU"/>
    </w:rPr>
  </w:style>
  <w:style w:type="paragraph" w:styleId="af">
    <w:name w:val="Body Text Indent"/>
    <w:basedOn w:val="a0"/>
    <w:link w:val="af0"/>
    <w:rsid w:val="005A7E81"/>
    <w:pPr>
      <w:spacing w:after="0" w:line="240" w:lineRule="auto"/>
      <w:ind w:firstLine="709"/>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1"/>
    <w:link w:val="af"/>
    <w:rsid w:val="005A7E81"/>
    <w:rPr>
      <w:rFonts w:ascii="Times New Roman" w:eastAsia="Times New Roman" w:hAnsi="Times New Roman" w:cs="Times New Roman"/>
      <w:sz w:val="28"/>
      <w:szCs w:val="20"/>
      <w:lang w:val="uk-UA" w:eastAsia="ru-RU"/>
    </w:rPr>
  </w:style>
  <w:style w:type="paragraph" w:styleId="af1">
    <w:name w:val="Title"/>
    <w:basedOn w:val="a0"/>
    <w:link w:val="af2"/>
    <w:qFormat/>
    <w:rsid w:val="005A7E81"/>
    <w:pPr>
      <w:spacing w:after="0" w:line="240" w:lineRule="auto"/>
      <w:jc w:val="center"/>
    </w:pPr>
    <w:rPr>
      <w:rFonts w:ascii="Courier New" w:eastAsia="Times New Roman" w:hAnsi="Courier New" w:cs="Times New Roman"/>
      <w:b/>
      <w:sz w:val="24"/>
      <w:szCs w:val="20"/>
      <w:lang w:eastAsia="ru-RU"/>
    </w:rPr>
  </w:style>
  <w:style w:type="character" w:customStyle="1" w:styleId="af2">
    <w:name w:val="Название Знак"/>
    <w:basedOn w:val="a1"/>
    <w:link w:val="af1"/>
    <w:rsid w:val="005A7E81"/>
    <w:rPr>
      <w:rFonts w:ascii="Courier New" w:eastAsia="Times New Roman" w:hAnsi="Courier New" w:cs="Times New Roman"/>
      <w:b/>
      <w:sz w:val="24"/>
      <w:szCs w:val="20"/>
      <w:lang w:val="uk-UA" w:eastAsia="ru-RU"/>
    </w:rPr>
  </w:style>
  <w:style w:type="paragraph" w:styleId="af3">
    <w:name w:val="header"/>
    <w:basedOn w:val="a0"/>
    <w:link w:val="af4"/>
    <w:uiPriority w:val="99"/>
    <w:rsid w:val="005A7E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uiPriority w:val="99"/>
    <w:rsid w:val="005A7E81"/>
    <w:rPr>
      <w:rFonts w:ascii="Times New Roman" w:eastAsia="Times New Roman" w:hAnsi="Times New Roman" w:cs="Times New Roman"/>
      <w:sz w:val="24"/>
      <w:szCs w:val="24"/>
      <w:lang w:val="uk-UA" w:eastAsia="ru-RU"/>
    </w:rPr>
  </w:style>
  <w:style w:type="character" w:styleId="af5">
    <w:name w:val="page number"/>
    <w:basedOn w:val="a1"/>
    <w:rsid w:val="005A7E81"/>
  </w:style>
  <w:style w:type="paragraph" w:styleId="HTML">
    <w:name w:val="HTML Preformatted"/>
    <w:basedOn w:val="a0"/>
    <w:link w:val="HTML0"/>
    <w:rsid w:val="005A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3"/>
      <w:szCs w:val="23"/>
      <w:lang w:val="ru-RU" w:eastAsia="ru-RU"/>
    </w:rPr>
  </w:style>
  <w:style w:type="character" w:customStyle="1" w:styleId="HTML0">
    <w:name w:val="Стандартный HTML Знак"/>
    <w:basedOn w:val="a1"/>
    <w:link w:val="HTML"/>
    <w:rsid w:val="005A7E81"/>
    <w:rPr>
      <w:rFonts w:ascii="Courier New" w:eastAsia="Times New Roman" w:hAnsi="Courier New" w:cs="Courier New"/>
      <w:color w:val="000000"/>
      <w:sz w:val="23"/>
      <w:szCs w:val="23"/>
      <w:lang w:eastAsia="ru-RU"/>
    </w:rPr>
  </w:style>
  <w:style w:type="paragraph" w:customStyle="1" w:styleId="StyleZakonu">
    <w:name w:val="StyleZakonu"/>
    <w:basedOn w:val="a0"/>
    <w:rsid w:val="005A7E81"/>
    <w:pPr>
      <w:autoSpaceDE w:val="0"/>
      <w:autoSpaceDN w:val="0"/>
      <w:spacing w:after="120" w:line="240" w:lineRule="auto"/>
      <w:ind w:firstLine="284"/>
      <w:jc w:val="both"/>
    </w:pPr>
    <w:rPr>
      <w:rFonts w:ascii="TextBook" w:eastAsia="Times New Roman" w:hAnsi="TextBook" w:cs="TextBook"/>
      <w:sz w:val="18"/>
      <w:szCs w:val="18"/>
      <w:lang w:eastAsia="ru-RU"/>
    </w:rPr>
  </w:style>
  <w:style w:type="paragraph" w:customStyle="1" w:styleId="Just">
    <w:name w:val="Just"/>
    <w:rsid w:val="005A7E81"/>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af6">
    <w:name w:val="Нормальний текст"/>
    <w:basedOn w:val="a0"/>
    <w:rsid w:val="005A7E8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f7">
    <w:name w:val="Назва документа"/>
    <w:basedOn w:val="a0"/>
    <w:next w:val="af6"/>
    <w:rsid w:val="005A7E81"/>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f8">
    <w:name w:val="Знак Знак Знак Знак Знак Знак Знак Знак Знак Знак"/>
    <w:basedOn w:val="a0"/>
    <w:rsid w:val="005A7E81"/>
    <w:pPr>
      <w:spacing w:after="0" w:line="240" w:lineRule="auto"/>
    </w:pPr>
    <w:rPr>
      <w:rFonts w:ascii="Verdana" w:eastAsia="Times New Roman" w:hAnsi="Verdana" w:cs="Verdana"/>
      <w:sz w:val="20"/>
      <w:szCs w:val="20"/>
      <w:lang w:val="en-US" w:eastAsia="en-US"/>
    </w:rPr>
  </w:style>
  <w:style w:type="paragraph" w:customStyle="1" w:styleId="CharChar">
    <w:name w:val="Char Знак Знак Char Знак"/>
    <w:basedOn w:val="a0"/>
    <w:rsid w:val="005A7E81"/>
    <w:pPr>
      <w:spacing w:after="0" w:line="240" w:lineRule="auto"/>
    </w:pPr>
    <w:rPr>
      <w:rFonts w:ascii="Verdana" w:eastAsia="Times New Roman" w:hAnsi="Verdana" w:cs="Times New Roman"/>
      <w:sz w:val="20"/>
      <w:szCs w:val="20"/>
      <w:lang w:val="en-US" w:eastAsia="en-US"/>
    </w:rPr>
  </w:style>
  <w:style w:type="paragraph" w:customStyle="1" w:styleId="af9">
    <w:name w:val="Знак Знак Знак Знак Знак Знак Знак Знак Знак Знак Знак Знак Знак Знак Знак"/>
    <w:basedOn w:val="a0"/>
    <w:rsid w:val="005A7E81"/>
    <w:pPr>
      <w:spacing w:after="0" w:line="240" w:lineRule="auto"/>
    </w:pPr>
    <w:rPr>
      <w:rFonts w:ascii="Verdana" w:eastAsia="Times New Roman" w:hAnsi="Verdana" w:cs="Times New Roman"/>
      <w:sz w:val="20"/>
      <w:szCs w:val="20"/>
      <w:lang w:val="en-US" w:eastAsia="en-US"/>
    </w:rPr>
  </w:style>
  <w:style w:type="paragraph" w:customStyle="1" w:styleId="13">
    <w:name w:val="Знак Знак1 Знак"/>
    <w:basedOn w:val="a0"/>
    <w:rsid w:val="005A7E81"/>
    <w:pPr>
      <w:spacing w:after="0" w:line="240" w:lineRule="auto"/>
    </w:pPr>
    <w:rPr>
      <w:rFonts w:ascii="Verdana" w:eastAsia="Times New Roman" w:hAnsi="Verdana" w:cs="Times New Roman"/>
      <w:sz w:val="20"/>
      <w:szCs w:val="20"/>
      <w:lang w:val="en-US" w:eastAsia="en-US"/>
    </w:rPr>
  </w:style>
  <w:style w:type="paragraph" w:customStyle="1" w:styleId="14">
    <w:name w:val="Знак Знак1"/>
    <w:basedOn w:val="a0"/>
    <w:rsid w:val="005A7E81"/>
    <w:pPr>
      <w:spacing w:after="0" w:line="240" w:lineRule="auto"/>
    </w:pPr>
    <w:rPr>
      <w:rFonts w:ascii="Verdana" w:eastAsia="Times New Roman" w:hAnsi="Verdana" w:cs="Times New Roman"/>
      <w:sz w:val="20"/>
      <w:szCs w:val="20"/>
      <w:lang w:val="en-US" w:eastAsia="en-US"/>
    </w:rPr>
  </w:style>
  <w:style w:type="paragraph" w:customStyle="1" w:styleId="afa">
    <w:name w:val="Знак Знак Знак Знак"/>
    <w:basedOn w:val="a0"/>
    <w:rsid w:val="005A7E81"/>
    <w:pPr>
      <w:spacing w:after="0" w:line="240" w:lineRule="auto"/>
    </w:pPr>
    <w:rPr>
      <w:rFonts w:ascii="Verdana" w:eastAsia="Times New Roman" w:hAnsi="Verdana" w:cs="Times New Roman"/>
      <w:sz w:val="20"/>
      <w:szCs w:val="20"/>
      <w:lang w:val="en-US" w:eastAsia="en-US"/>
    </w:rPr>
  </w:style>
  <w:style w:type="paragraph" w:styleId="afb">
    <w:name w:val="Plain Text"/>
    <w:basedOn w:val="a0"/>
    <w:link w:val="afc"/>
    <w:rsid w:val="005A7E81"/>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1"/>
    <w:link w:val="afb"/>
    <w:rsid w:val="005A7E81"/>
    <w:rPr>
      <w:rFonts w:ascii="Courier New" w:eastAsia="Times New Roman" w:hAnsi="Courier New" w:cs="Courier New"/>
      <w:sz w:val="20"/>
      <w:szCs w:val="20"/>
      <w:lang w:val="uk-UA" w:eastAsia="ru-RU"/>
    </w:rPr>
  </w:style>
  <w:style w:type="character" w:customStyle="1" w:styleId="apple-style-span">
    <w:name w:val="apple-style-span"/>
    <w:basedOn w:val="a1"/>
    <w:rsid w:val="005A7E81"/>
  </w:style>
  <w:style w:type="paragraph" w:customStyle="1" w:styleId="Normal1">
    <w:name w:val="Normal1"/>
    <w:rsid w:val="005A7E81"/>
    <w:pPr>
      <w:widowControl w:val="0"/>
      <w:spacing w:after="0" w:line="240" w:lineRule="auto"/>
    </w:pPr>
    <w:rPr>
      <w:rFonts w:ascii="Times New Roman" w:eastAsia="Times New Roman" w:hAnsi="Times New Roman" w:cs="Times New Roman"/>
      <w:sz w:val="29"/>
      <w:szCs w:val="20"/>
      <w:lang w:val="uk-UA" w:eastAsia="ru-RU"/>
    </w:rPr>
  </w:style>
  <w:style w:type="paragraph" w:customStyle="1" w:styleId="afd">
    <w:name w:val="Знак Знак Знак Знак Знак Знак Знак Знак Знак Знак Знак Знак"/>
    <w:basedOn w:val="a0"/>
    <w:rsid w:val="005A7E81"/>
    <w:pPr>
      <w:spacing w:after="0" w:line="240" w:lineRule="auto"/>
    </w:pPr>
    <w:rPr>
      <w:rFonts w:ascii="Verdana" w:eastAsia="Times New Roman" w:hAnsi="Verdana" w:cs="Times New Roman"/>
      <w:sz w:val="20"/>
      <w:szCs w:val="20"/>
      <w:lang w:val="en-US" w:eastAsia="en-US"/>
    </w:rPr>
  </w:style>
  <w:style w:type="character" w:customStyle="1" w:styleId="afe">
    <w:name w:val="Схема документа Знак"/>
    <w:link w:val="aff"/>
    <w:rsid w:val="005A7E81"/>
    <w:rPr>
      <w:rFonts w:ascii="Tahoma" w:hAnsi="Tahoma" w:cs="Tahoma"/>
      <w:shd w:val="clear" w:color="auto" w:fill="000080"/>
    </w:rPr>
  </w:style>
  <w:style w:type="paragraph" w:styleId="aff">
    <w:name w:val="Document Map"/>
    <w:basedOn w:val="a0"/>
    <w:link w:val="afe"/>
    <w:rsid w:val="005A7E81"/>
    <w:pPr>
      <w:shd w:val="clear" w:color="auto" w:fill="000080"/>
      <w:spacing w:after="0" w:line="240" w:lineRule="auto"/>
    </w:pPr>
    <w:rPr>
      <w:rFonts w:ascii="Tahoma" w:eastAsiaTheme="minorHAnsi" w:hAnsi="Tahoma" w:cs="Tahoma"/>
      <w:lang w:val="ru-RU" w:eastAsia="en-US"/>
    </w:rPr>
  </w:style>
  <w:style w:type="character" w:customStyle="1" w:styleId="15">
    <w:name w:val="Схема документа Знак1"/>
    <w:basedOn w:val="a1"/>
    <w:link w:val="aff"/>
    <w:uiPriority w:val="99"/>
    <w:semiHidden/>
    <w:rsid w:val="005A7E81"/>
    <w:rPr>
      <w:rFonts w:ascii="Tahoma" w:eastAsiaTheme="minorEastAsia" w:hAnsi="Tahoma" w:cs="Tahoma"/>
      <w:sz w:val="16"/>
      <w:szCs w:val="16"/>
      <w:lang w:val="uk-UA" w:eastAsia="uk-UA"/>
    </w:rPr>
  </w:style>
  <w:style w:type="paragraph" w:customStyle="1" w:styleId="rvps12">
    <w:name w:val="rvps12"/>
    <w:basedOn w:val="a0"/>
    <w:rsid w:val="005A7E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0"/>
    <w:qFormat/>
    <w:rsid w:val="005A7E81"/>
    <w:pPr>
      <w:spacing w:after="150" w:line="240" w:lineRule="auto"/>
      <w:ind w:firstLine="450"/>
      <w:jc w:val="both"/>
    </w:pPr>
    <w:rPr>
      <w:rFonts w:ascii="Times New Roman" w:eastAsia="Times New Roman" w:hAnsi="Times New Roman" w:cs="Times New Roman"/>
      <w:color w:val="000000"/>
      <w:sz w:val="24"/>
      <w:szCs w:val="24"/>
      <w:lang w:val="ru-RU" w:eastAsia="ru-RU"/>
    </w:rPr>
  </w:style>
  <w:style w:type="paragraph" w:customStyle="1" w:styleId="rvps14">
    <w:name w:val="rvps14"/>
    <w:basedOn w:val="a0"/>
    <w:rsid w:val="005A7E81"/>
    <w:pPr>
      <w:spacing w:before="150" w:after="150" w:line="240" w:lineRule="auto"/>
    </w:pPr>
    <w:rPr>
      <w:rFonts w:ascii="Times New Roman" w:eastAsia="Times New Roman" w:hAnsi="Times New Roman" w:cs="Times New Roman"/>
      <w:color w:val="000000"/>
      <w:sz w:val="24"/>
      <w:szCs w:val="24"/>
      <w:lang w:val="ru-RU" w:eastAsia="ru-RU"/>
    </w:rPr>
  </w:style>
  <w:style w:type="character" w:customStyle="1" w:styleId="rvts82">
    <w:name w:val="rvts82"/>
    <w:basedOn w:val="a1"/>
    <w:rsid w:val="005A7E81"/>
  </w:style>
  <w:style w:type="paragraph" w:styleId="aff0">
    <w:name w:val="caption"/>
    <w:basedOn w:val="a0"/>
    <w:next w:val="a0"/>
    <w:qFormat/>
    <w:rsid w:val="005A7E81"/>
    <w:pPr>
      <w:spacing w:before="120" w:after="0" w:line="240" w:lineRule="auto"/>
      <w:jc w:val="center"/>
    </w:pPr>
    <w:rPr>
      <w:rFonts w:ascii="Times New Roman CYR" w:eastAsia="Times New Roman" w:hAnsi="Times New Roman CYR" w:cs="Times New Roman"/>
      <w:b/>
      <w:spacing w:val="80"/>
      <w:sz w:val="28"/>
      <w:szCs w:val="20"/>
      <w:lang w:eastAsia="ru-RU"/>
    </w:rPr>
  </w:style>
  <w:style w:type="paragraph" w:customStyle="1" w:styleId="aff1">
    <w:name w:val="Знак Знак Знак"/>
    <w:basedOn w:val="a0"/>
    <w:rsid w:val="005A7E81"/>
    <w:pPr>
      <w:spacing w:after="0" w:line="240" w:lineRule="auto"/>
    </w:pPr>
    <w:rPr>
      <w:rFonts w:ascii="Verdana" w:eastAsia="Times New Roman" w:hAnsi="Verdana" w:cs="Verdana"/>
      <w:sz w:val="20"/>
      <w:szCs w:val="20"/>
      <w:lang w:val="en-US" w:eastAsia="en-US"/>
    </w:rPr>
  </w:style>
  <w:style w:type="paragraph" w:customStyle="1" w:styleId="16">
    <w:name w:val="Знак1"/>
    <w:basedOn w:val="a0"/>
    <w:rsid w:val="005A7E81"/>
    <w:pPr>
      <w:spacing w:after="0" w:line="240" w:lineRule="auto"/>
    </w:pPr>
    <w:rPr>
      <w:rFonts w:ascii="Verdana" w:eastAsia="Times New Roman" w:hAnsi="Verdana" w:cs="Verdana"/>
      <w:sz w:val="20"/>
      <w:szCs w:val="20"/>
      <w:lang w:val="en-US" w:eastAsia="en-US"/>
    </w:rPr>
  </w:style>
  <w:style w:type="character" w:styleId="aff2">
    <w:name w:val="Hyperlink"/>
    <w:rsid w:val="005A7E81"/>
    <w:rPr>
      <w:color w:val="0000FF"/>
      <w:u w:val="single"/>
    </w:rPr>
  </w:style>
  <w:style w:type="paragraph" w:styleId="a">
    <w:name w:val="List Bullet"/>
    <w:basedOn w:val="a0"/>
    <w:rsid w:val="005A7E81"/>
    <w:pPr>
      <w:numPr>
        <w:numId w:val="10"/>
      </w:numPr>
      <w:spacing w:after="0" w:line="240" w:lineRule="auto"/>
    </w:pPr>
    <w:rPr>
      <w:rFonts w:ascii="Times New Roman" w:eastAsia="Times New Roman" w:hAnsi="Times New Roman" w:cs="Times New Roman"/>
      <w:sz w:val="28"/>
      <w:szCs w:val="20"/>
      <w:lang w:eastAsia="ru-RU"/>
    </w:rPr>
  </w:style>
  <w:style w:type="paragraph" w:styleId="31">
    <w:name w:val="Body Text Indent 3"/>
    <w:basedOn w:val="a0"/>
    <w:link w:val="32"/>
    <w:rsid w:val="005A7E8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5A7E81"/>
    <w:rPr>
      <w:rFonts w:ascii="Times New Roman" w:eastAsia="Times New Roman" w:hAnsi="Times New Roman" w:cs="Times New Roman"/>
      <w:sz w:val="16"/>
      <w:szCs w:val="16"/>
      <w:lang w:val="uk-UA"/>
    </w:rPr>
  </w:style>
  <w:style w:type="character" w:styleId="aff3">
    <w:name w:val="Emphasis"/>
    <w:qFormat/>
    <w:rsid w:val="005A7E81"/>
    <w:rPr>
      <w:i/>
      <w:iCs/>
    </w:rPr>
  </w:style>
  <w:style w:type="character" w:customStyle="1" w:styleId="apple-converted-space">
    <w:name w:val="apple-converted-space"/>
    <w:rsid w:val="005A7E81"/>
    <w:rPr>
      <w:rFonts w:cs="Times New Roman"/>
    </w:rPr>
  </w:style>
  <w:style w:type="paragraph" w:customStyle="1" w:styleId="Default">
    <w:name w:val="Default"/>
    <w:rsid w:val="005A7E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4">
    <w:name w:val="Strong"/>
    <w:basedOn w:val="a1"/>
    <w:qFormat/>
    <w:rsid w:val="00501191"/>
    <w:rPr>
      <w:b/>
      <w:bCs/>
    </w:rPr>
  </w:style>
  <w:style w:type="character" w:customStyle="1" w:styleId="33">
    <w:name w:val="Основной текст (3)_"/>
    <w:link w:val="34"/>
    <w:rsid w:val="00200E4D"/>
    <w:rPr>
      <w:rFonts w:ascii="Times New Roman" w:hAnsi="Times New Roman" w:cs="Times New Roman"/>
      <w:b/>
      <w:bCs/>
      <w:sz w:val="26"/>
      <w:szCs w:val="26"/>
      <w:shd w:val="clear" w:color="auto" w:fill="FFFFFF"/>
    </w:rPr>
  </w:style>
  <w:style w:type="paragraph" w:customStyle="1" w:styleId="34">
    <w:name w:val="Основной текст (3)"/>
    <w:basedOn w:val="a0"/>
    <w:link w:val="33"/>
    <w:rsid w:val="00200E4D"/>
    <w:pPr>
      <w:widowControl w:val="0"/>
      <w:shd w:val="clear" w:color="auto" w:fill="FFFFFF"/>
      <w:spacing w:before="120" w:after="300" w:line="322" w:lineRule="exact"/>
      <w:jc w:val="center"/>
    </w:pPr>
    <w:rPr>
      <w:rFonts w:ascii="Times New Roman" w:eastAsiaTheme="minorHAnsi" w:hAnsi="Times New Roman" w:cs="Times New Roman"/>
      <w:b/>
      <w:bCs/>
      <w:sz w:val="26"/>
      <w:szCs w:val="26"/>
      <w:lang w:val="ru-RU" w:eastAsia="en-US"/>
    </w:rPr>
  </w:style>
  <w:style w:type="character" w:customStyle="1" w:styleId="20">
    <w:name w:val="Заголовок 2 Знак"/>
    <w:basedOn w:val="a1"/>
    <w:link w:val="2"/>
    <w:uiPriority w:val="9"/>
    <w:semiHidden/>
    <w:rsid w:val="002B74B6"/>
    <w:rPr>
      <w:rFonts w:asciiTheme="majorHAnsi" w:eastAsiaTheme="majorEastAsia" w:hAnsiTheme="majorHAnsi" w:cstheme="majorBidi"/>
      <w:b/>
      <w:bCs/>
      <w:color w:val="4F81BD" w:themeColor="accent1"/>
      <w:sz w:val="26"/>
      <w:szCs w:val="26"/>
      <w:lang w:val="uk-UA" w:eastAsia="uk-UA"/>
    </w:rPr>
  </w:style>
  <w:style w:type="paragraph" w:customStyle="1" w:styleId="17">
    <w:name w:val="Абзац списка1"/>
    <w:basedOn w:val="a0"/>
    <w:rsid w:val="00234718"/>
    <w:pPr>
      <w:spacing w:after="0" w:line="240" w:lineRule="auto"/>
      <w:ind w:left="708"/>
    </w:pPr>
    <w:rPr>
      <w:rFonts w:ascii="Times New Roman" w:eastAsia="Times New Roman" w:hAnsi="Times New Roman" w:cs="Times New Roman"/>
      <w:sz w:val="24"/>
      <w:szCs w:val="24"/>
      <w:lang w:eastAsia="ru-RU"/>
    </w:rPr>
  </w:style>
  <w:style w:type="numbering" w:customStyle="1" w:styleId="21">
    <w:name w:val="Нет списка2"/>
    <w:next w:val="a3"/>
    <w:uiPriority w:val="99"/>
    <w:semiHidden/>
    <w:unhideWhenUsed/>
    <w:rsid w:val="00BD185B"/>
  </w:style>
  <w:style w:type="paragraph" w:styleId="aff5">
    <w:name w:val="Subtitle"/>
    <w:basedOn w:val="a0"/>
    <w:link w:val="aff6"/>
    <w:qFormat/>
    <w:rsid w:val="003050F0"/>
    <w:pPr>
      <w:spacing w:after="0" w:line="240" w:lineRule="auto"/>
      <w:jc w:val="center"/>
    </w:pPr>
    <w:rPr>
      <w:rFonts w:ascii="Times New Roman" w:eastAsia="Times New Roman" w:hAnsi="Times New Roman" w:cs="Times New Roman"/>
      <w:sz w:val="28"/>
      <w:szCs w:val="20"/>
    </w:rPr>
  </w:style>
  <w:style w:type="character" w:customStyle="1" w:styleId="aff6">
    <w:name w:val="Подзаголовок Знак"/>
    <w:basedOn w:val="a1"/>
    <w:link w:val="aff5"/>
    <w:rsid w:val="003050F0"/>
    <w:rPr>
      <w:rFonts w:ascii="Times New Roman" w:eastAsia="Times New Roman" w:hAnsi="Times New Roman" w:cs="Times New Roman"/>
      <w:sz w:val="28"/>
      <w:szCs w:val="20"/>
      <w:lang w:val="uk-UA" w:eastAsia="uk-UA"/>
    </w:rPr>
  </w:style>
  <w:style w:type="character" w:customStyle="1" w:styleId="aff7">
    <w:name w:val="Основной текст_"/>
    <w:basedOn w:val="a1"/>
    <w:link w:val="18"/>
    <w:rsid w:val="00FE2808"/>
    <w:rPr>
      <w:rFonts w:ascii="Times New Roman" w:eastAsia="Times New Roman" w:hAnsi="Times New Roman" w:cs="Times New Roman"/>
      <w:shd w:val="clear" w:color="auto" w:fill="FFFFFF"/>
    </w:rPr>
  </w:style>
  <w:style w:type="paragraph" w:customStyle="1" w:styleId="18">
    <w:name w:val="Основной текст1"/>
    <w:basedOn w:val="a0"/>
    <w:link w:val="aff7"/>
    <w:rsid w:val="00FE2808"/>
    <w:pPr>
      <w:widowControl w:val="0"/>
      <w:shd w:val="clear" w:color="auto" w:fill="FFFFFF"/>
      <w:spacing w:after="0" w:line="240" w:lineRule="auto"/>
    </w:pPr>
    <w:rPr>
      <w:rFonts w:ascii="Times New Roman" w:eastAsia="Times New Roman" w:hAnsi="Times New Roman" w:cs="Times New Roman"/>
      <w:lang w:val="ru-RU" w:eastAsia="en-US"/>
    </w:rPr>
  </w:style>
  <w:style w:type="character" w:customStyle="1" w:styleId="22">
    <w:name w:val="Заголовок №2_"/>
    <w:basedOn w:val="a1"/>
    <w:link w:val="23"/>
    <w:rsid w:val="00FE2808"/>
    <w:rPr>
      <w:rFonts w:ascii="Times New Roman" w:eastAsia="Times New Roman" w:hAnsi="Times New Roman" w:cs="Times New Roman"/>
      <w:b/>
      <w:bCs/>
      <w:shd w:val="clear" w:color="auto" w:fill="FFFFFF"/>
    </w:rPr>
  </w:style>
  <w:style w:type="paragraph" w:customStyle="1" w:styleId="23">
    <w:name w:val="Заголовок №2"/>
    <w:basedOn w:val="a0"/>
    <w:link w:val="22"/>
    <w:rsid w:val="00FE2808"/>
    <w:pPr>
      <w:widowControl w:val="0"/>
      <w:shd w:val="clear" w:color="auto" w:fill="FFFFFF"/>
      <w:spacing w:after="270" w:line="262" w:lineRule="auto"/>
      <w:jc w:val="center"/>
      <w:outlineLvl w:val="1"/>
    </w:pPr>
    <w:rPr>
      <w:rFonts w:ascii="Times New Roman" w:eastAsia="Times New Roman" w:hAnsi="Times New Roman" w:cs="Times New Roman"/>
      <w:b/>
      <w:bCs/>
      <w:lang w:val="ru-RU" w:eastAsia="en-US"/>
    </w:rPr>
  </w:style>
</w:styles>
</file>

<file path=word/webSettings.xml><?xml version="1.0" encoding="utf-8"?>
<w:webSettings xmlns:r="http://schemas.openxmlformats.org/officeDocument/2006/relationships" xmlns:w="http://schemas.openxmlformats.org/wordprocessingml/2006/main">
  <w:divs>
    <w:div w:id="2011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image" Target="media/image3.png"/><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oleObject" Target="embeddings/oleObject39.bin"/><Relationship Id="rId63" Type="http://schemas.openxmlformats.org/officeDocument/2006/relationships/oleObject" Target="embeddings/oleObject47.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5.bin"/><Relationship Id="rId29" Type="http://schemas.openxmlformats.org/officeDocument/2006/relationships/oleObject" Target="embeddings/oleObject13.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61" Type="http://schemas.openxmlformats.org/officeDocument/2006/relationships/oleObject" Target="embeddings/oleObject45.bin"/><Relationship Id="rId10" Type="http://schemas.openxmlformats.org/officeDocument/2006/relationships/chart" Target="charts/chart2.xml"/><Relationship Id="rId19" Type="http://schemas.openxmlformats.org/officeDocument/2006/relationships/oleObject" Target="embeddings/oleObject4.bin"/><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oleObject" Target="embeddings/oleObject48.bin"/><Relationship Id="rId8" Type="http://schemas.openxmlformats.org/officeDocument/2006/relationships/image" Target="media/image1.wmf"/><Relationship Id="rId51"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oleObject" Target="embeddings/oleObject2.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sz="1200">
              <a:latin typeface="Times New Roman" pitchFamily="18" charset="0"/>
              <a:cs typeface="Times New Roman" pitchFamily="18" charset="0"/>
            </a:defRPr>
          </a:pPr>
          <a:endParaRPr lang="ru-RU"/>
        </a:p>
      </c:txPr>
    </c:title>
    <c:view3D>
      <c:rotX val="30"/>
      <c:perspective val="30"/>
    </c:view3D>
    <c:plotArea>
      <c:layout>
        <c:manualLayout>
          <c:layoutTarget val="inner"/>
          <c:xMode val="edge"/>
          <c:yMode val="edge"/>
          <c:x val="5.1573034069270773E-2"/>
          <c:y val="0.20903584968545599"/>
          <c:w val="0.53411398023774825"/>
          <c:h val="0.69634629004708104"/>
        </c:manualLayout>
      </c:layout>
      <c:pie3DChart>
        <c:varyColors val="1"/>
        <c:ser>
          <c:idx val="0"/>
          <c:order val="0"/>
          <c:tx>
            <c:strRef>
              <c:f>Лист1!$B$1</c:f>
              <c:strCache>
                <c:ptCount val="1"/>
                <c:pt idx="0">
                  <c:v>Структура фактичних надходжень доходів  загального фонду бюджету Кам'янської сільсьої ТГ у 2022 році</c:v>
                </c:pt>
              </c:strCache>
            </c:strRef>
          </c:tx>
          <c:explosion val="25"/>
          <c:dLbls>
            <c:dLbl>
              <c:idx val="0"/>
              <c:tx>
                <c:rich>
                  <a:bodyPr/>
                  <a:lstStyle/>
                  <a:p>
                    <a:r>
                      <a:rPr lang="uk-UA" b="1">
                        <a:latin typeface="Times New Roman" pitchFamily="18" charset="0"/>
                        <a:cs typeface="Times New Roman" pitchFamily="18" charset="0"/>
                      </a:rPr>
                      <a:t>60,4%</a:t>
                    </a:r>
                    <a:endParaRPr lang="en-US"/>
                  </a:p>
                </c:rich>
              </c:tx>
              <c:showVal val="1"/>
            </c:dLbl>
            <c:dLbl>
              <c:idx val="1"/>
              <c:tx>
                <c:rich>
                  <a:bodyPr/>
                  <a:lstStyle/>
                  <a:p>
                    <a:r>
                      <a:rPr lang="uk-UA" b="1">
                        <a:latin typeface="Times New Roman" pitchFamily="18" charset="0"/>
                        <a:cs typeface="Times New Roman" pitchFamily="18" charset="0"/>
                      </a:rPr>
                      <a:t>0,9%</a:t>
                    </a:r>
                    <a:endParaRPr lang="en-US"/>
                  </a:p>
                </c:rich>
              </c:tx>
              <c:showVal val="1"/>
            </c:dLbl>
            <c:dLbl>
              <c:idx val="2"/>
              <c:tx>
                <c:rich>
                  <a:bodyPr/>
                  <a:lstStyle/>
                  <a:p>
                    <a:r>
                      <a:rPr lang="uk-UA" b="1">
                        <a:latin typeface="Times New Roman" pitchFamily="18" charset="0"/>
                        <a:cs typeface="Times New Roman" pitchFamily="18" charset="0"/>
                      </a:rPr>
                      <a:t>3,8%</a:t>
                    </a:r>
                    <a:endParaRPr lang="en-US"/>
                  </a:p>
                </c:rich>
              </c:tx>
              <c:showVal val="1"/>
            </c:dLbl>
            <c:dLbl>
              <c:idx val="3"/>
              <c:tx>
                <c:rich>
                  <a:bodyPr/>
                  <a:lstStyle/>
                  <a:p>
                    <a:r>
                      <a:rPr lang="uk-UA" b="1">
                        <a:latin typeface="Times New Roman" pitchFamily="18" charset="0"/>
                        <a:cs typeface="Times New Roman" pitchFamily="18" charset="0"/>
                      </a:rPr>
                      <a:t>4,4%</a:t>
                    </a:r>
                    <a:endParaRPr lang="en-US"/>
                  </a:p>
                </c:rich>
              </c:tx>
              <c:showVal val="1"/>
            </c:dLbl>
            <c:dLbl>
              <c:idx val="4"/>
              <c:tx>
                <c:rich>
                  <a:bodyPr/>
                  <a:lstStyle/>
                  <a:p>
                    <a:r>
                      <a:rPr lang="uk-UA" b="1">
                        <a:latin typeface="Times New Roman" pitchFamily="18" charset="0"/>
                        <a:cs typeface="Times New Roman" pitchFamily="18" charset="0"/>
                      </a:rPr>
                      <a:t>2,7%</a:t>
                    </a:r>
                    <a:endParaRPr lang="en-US"/>
                  </a:p>
                </c:rich>
              </c:tx>
              <c:showVal val="1"/>
            </c:dLbl>
            <c:dLbl>
              <c:idx val="5"/>
              <c:tx>
                <c:rich>
                  <a:bodyPr/>
                  <a:lstStyle/>
                  <a:p>
                    <a:r>
                      <a:rPr lang="uk-UA" b="1">
                        <a:latin typeface="Times New Roman" pitchFamily="18" charset="0"/>
                        <a:cs typeface="Times New Roman" pitchFamily="18" charset="0"/>
                      </a:rPr>
                      <a:t>2,6%</a:t>
                    </a:r>
                    <a:endParaRPr lang="en-US"/>
                  </a:p>
                </c:rich>
              </c:tx>
              <c:showVal val="1"/>
            </c:dLbl>
            <c:dLbl>
              <c:idx val="6"/>
              <c:tx>
                <c:rich>
                  <a:bodyPr/>
                  <a:lstStyle/>
                  <a:p>
                    <a:r>
                      <a:rPr lang="uk-UA" b="1">
                        <a:latin typeface="Times New Roman" pitchFamily="18" charset="0"/>
                        <a:cs typeface="Times New Roman" pitchFamily="18" charset="0"/>
                      </a:rPr>
                      <a:t>6,1%</a:t>
                    </a:r>
                    <a:endParaRPr lang="en-US"/>
                  </a:p>
                </c:rich>
              </c:tx>
              <c:showVal val="1"/>
            </c:dLbl>
            <c:dLbl>
              <c:idx val="7"/>
              <c:layout>
                <c:manualLayout>
                  <c:x val="6.6456146106736724E-2"/>
                  <c:y val="4.4006999125111114E-2"/>
                </c:manualLayout>
              </c:layout>
              <c:tx>
                <c:rich>
                  <a:bodyPr/>
                  <a:lstStyle/>
                  <a:p>
                    <a:r>
                      <a:rPr lang="uk-UA" b="1">
                        <a:latin typeface="Times New Roman" pitchFamily="18" charset="0"/>
                        <a:cs typeface="Times New Roman" pitchFamily="18" charset="0"/>
                      </a:rPr>
                      <a:t>19,2%</a:t>
                    </a:r>
                    <a:endParaRPr lang="en-US"/>
                  </a:p>
                </c:rich>
              </c:tx>
              <c:showVal val="1"/>
            </c:dLbl>
            <c:dLbl>
              <c:idx val="8"/>
              <c:tx>
                <c:rich>
                  <a:bodyPr/>
                  <a:lstStyle/>
                  <a:p>
                    <a:r>
                      <a:rPr lang="uk-UA" b="1">
                        <a:latin typeface="Times New Roman" pitchFamily="18" charset="0"/>
                        <a:cs typeface="Times New Roman" pitchFamily="18" charset="0"/>
                      </a:rPr>
                      <a:t>0,3%</a:t>
                    </a:r>
                    <a:endParaRPr lang="en-US"/>
                  </a:p>
                </c:rich>
              </c:tx>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Лист1!$A$2:$A$10</c:f>
              <c:strCache>
                <c:ptCount val="9"/>
                <c:pt idx="0">
                  <c:v>ПДФО 60,4%</c:v>
                </c:pt>
                <c:pt idx="1">
                  <c:v>Рентна плата 0,9%</c:v>
                </c:pt>
                <c:pt idx="2">
                  <c:v>Акцизний податок (пальне) 3,8%</c:v>
                </c:pt>
                <c:pt idx="3">
                  <c:v>Акцизний податок з роздрібної торгівлі піакцизних товарів 4,4%</c:v>
                </c:pt>
                <c:pt idx="4">
                  <c:v>Податок на нерухоме майно 2,7%</c:v>
                </c:pt>
                <c:pt idx="5">
                  <c:v>Земельний податок 2,6%</c:v>
                </c:pt>
                <c:pt idx="6">
                  <c:v>Орендна плата 6,1%</c:v>
                </c:pt>
                <c:pt idx="7">
                  <c:v>Єдиний податок</c:v>
                </c:pt>
                <c:pt idx="8">
                  <c:v>Інші надходження 0,3%</c:v>
                </c:pt>
              </c:strCache>
            </c:strRef>
          </c:cat>
          <c:val>
            <c:numRef>
              <c:f>Лист1!$B$2:$B$10</c:f>
              <c:numCache>
                <c:formatCode>General</c:formatCode>
                <c:ptCount val="9"/>
                <c:pt idx="0">
                  <c:v>9626.2999999999811</c:v>
                </c:pt>
                <c:pt idx="1">
                  <c:v>146.30000000000001</c:v>
                </c:pt>
                <c:pt idx="2">
                  <c:v>611.1</c:v>
                </c:pt>
                <c:pt idx="3">
                  <c:v>693.8</c:v>
                </c:pt>
                <c:pt idx="4">
                  <c:v>437.4</c:v>
                </c:pt>
                <c:pt idx="5">
                  <c:v>410.6</c:v>
                </c:pt>
                <c:pt idx="6">
                  <c:v>966.3</c:v>
                </c:pt>
                <c:pt idx="7">
                  <c:v>3054.1</c:v>
                </c:pt>
                <c:pt idx="8">
                  <c:v>51.9</c:v>
                </c:pt>
              </c:numCache>
            </c:numRef>
          </c:val>
        </c:ser>
      </c:pie3D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4"/>
  <c:clrMapOvr bg1="lt1" tx1="dk1" bg2="lt2" tx2="dk2" accent1="accent1" accent2="accent2" accent3="accent3" accent4="accent4" accent5="accent5" accent6="accent6" hlink="hlink" folHlink="folHlink"/>
  <c:chart>
    <c:view3D>
      <c:rAngAx val="1"/>
    </c:view3D>
    <c:sideWall>
      <c:spPr>
        <a:noFill/>
      </c:spPr>
    </c:sideWall>
    <c:backWall>
      <c:spPr>
        <a:noFill/>
        <a:ln w="25400">
          <a:noFill/>
        </a:ln>
      </c:spPr>
    </c:backWall>
    <c:plotArea>
      <c:layout/>
      <c:bar3DChart>
        <c:barDir val="col"/>
        <c:grouping val="clustered"/>
        <c:ser>
          <c:idx val="0"/>
          <c:order val="0"/>
          <c:tx>
            <c:strRef>
              <c:f>Лист1!$B$1</c:f>
              <c:strCache>
                <c:ptCount val="1"/>
                <c:pt idx="0">
                  <c:v>2021 рік</c:v>
                </c:pt>
              </c:strCache>
            </c:strRef>
          </c:tx>
          <c:spPr>
            <a:solidFill>
              <a:schemeClr val="tx2">
                <a:lumMod val="60000"/>
                <a:lumOff val="40000"/>
              </a:schemeClr>
            </a:solidFill>
          </c:spPr>
          <c:cat>
            <c:strRef>
              <c:f>Лист1!$A$2:$A$6</c:f>
              <c:strCache>
                <c:ptCount val="5"/>
                <c:pt idx="0">
                  <c:v>ПДФО</c:v>
                </c:pt>
                <c:pt idx="1">
                  <c:v>Акцизний податок (пальне)</c:v>
                </c:pt>
                <c:pt idx="2">
                  <c:v>Податок на майно</c:v>
                </c:pt>
                <c:pt idx="3">
                  <c:v>Земельний податок та оренда</c:v>
                </c:pt>
                <c:pt idx="4">
                  <c:v>Єдиний податок</c:v>
                </c:pt>
              </c:strCache>
            </c:strRef>
          </c:cat>
          <c:val>
            <c:numRef>
              <c:f>Лист1!$B$2:$B$6</c:f>
              <c:numCache>
                <c:formatCode>General</c:formatCode>
                <c:ptCount val="5"/>
                <c:pt idx="0">
                  <c:v>8015.4</c:v>
                </c:pt>
                <c:pt idx="1">
                  <c:v>2551.5</c:v>
                </c:pt>
                <c:pt idx="2">
                  <c:v>507.7</c:v>
                </c:pt>
                <c:pt idx="3">
                  <c:v>1182.8</c:v>
                </c:pt>
                <c:pt idx="4">
                  <c:v>2687.8</c:v>
                </c:pt>
              </c:numCache>
            </c:numRef>
          </c:val>
        </c:ser>
        <c:ser>
          <c:idx val="1"/>
          <c:order val="1"/>
          <c:tx>
            <c:strRef>
              <c:f>Лист1!$C$1</c:f>
              <c:strCache>
                <c:ptCount val="1"/>
                <c:pt idx="0">
                  <c:v>2022 рік</c:v>
                </c:pt>
              </c:strCache>
            </c:strRef>
          </c:tx>
          <c:spPr>
            <a:solidFill>
              <a:srgbClr val="FFFF00"/>
            </a:solidFill>
          </c:spPr>
          <c:cat>
            <c:strRef>
              <c:f>Лист1!$A$2:$A$6</c:f>
              <c:strCache>
                <c:ptCount val="5"/>
                <c:pt idx="0">
                  <c:v>ПДФО</c:v>
                </c:pt>
                <c:pt idx="1">
                  <c:v>Акцизний податок (пальне)</c:v>
                </c:pt>
                <c:pt idx="2">
                  <c:v>Податок на майно</c:v>
                </c:pt>
                <c:pt idx="3">
                  <c:v>Земельний податок та оренда</c:v>
                </c:pt>
                <c:pt idx="4">
                  <c:v>Єдиний податок</c:v>
                </c:pt>
              </c:strCache>
            </c:strRef>
          </c:cat>
          <c:val>
            <c:numRef>
              <c:f>Лист1!$C$2:$C$6</c:f>
              <c:numCache>
                <c:formatCode>General</c:formatCode>
                <c:ptCount val="5"/>
                <c:pt idx="0">
                  <c:v>9626.2999999999811</c:v>
                </c:pt>
                <c:pt idx="1">
                  <c:v>611.1</c:v>
                </c:pt>
                <c:pt idx="2">
                  <c:v>437.4</c:v>
                </c:pt>
                <c:pt idx="3">
                  <c:v>1376.9</c:v>
                </c:pt>
                <c:pt idx="4">
                  <c:v>3054.1</c:v>
                </c:pt>
              </c:numCache>
            </c:numRef>
          </c:val>
        </c:ser>
        <c:shape val="box"/>
        <c:axId val="77091584"/>
        <c:axId val="77093120"/>
        <c:axId val="0"/>
      </c:bar3DChart>
      <c:catAx>
        <c:axId val="77091584"/>
        <c:scaling>
          <c:orientation val="minMax"/>
        </c:scaling>
        <c:axPos val="b"/>
        <c:tickLblPos val="nextTo"/>
        <c:crossAx val="77093120"/>
        <c:crosses val="autoZero"/>
        <c:auto val="1"/>
        <c:lblAlgn val="ctr"/>
        <c:lblOffset val="100"/>
      </c:catAx>
      <c:valAx>
        <c:axId val="77093120"/>
        <c:scaling>
          <c:orientation val="minMax"/>
        </c:scaling>
        <c:axPos val="l"/>
        <c:majorGridlines/>
        <c:numFmt formatCode="General" sourceLinked="1"/>
        <c:tickLblPos val="nextTo"/>
        <c:crossAx val="77091584"/>
        <c:crosses val="autoZero"/>
        <c:crossBetween val="between"/>
      </c:valAx>
      <c:spPr>
        <a:ln w="25400">
          <a:noFill/>
        </a:ln>
      </c:spPr>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manualLayout>
          <c:xMode val="edge"/>
          <c:yMode val="edge"/>
          <c:x val="0.18536078716424648"/>
          <c:y val="1.6398819285011561E-2"/>
        </c:manualLayout>
      </c:layout>
      <c:txPr>
        <a:bodyPr/>
        <a:lstStyle/>
        <a:p>
          <a:pPr algn="ctr">
            <a:defRPr sz="1400">
              <a:latin typeface="Times New Roman" pitchFamily="18" charset="0"/>
              <a:cs typeface="Times New Roman" pitchFamily="18" charset="0"/>
            </a:defRPr>
          </a:pPr>
          <a:endParaRPr lang="ru-RU"/>
        </a:p>
      </c:txPr>
    </c:title>
    <c:plotArea>
      <c:layout>
        <c:manualLayout>
          <c:layoutTarget val="inner"/>
          <c:xMode val="edge"/>
          <c:yMode val="edge"/>
          <c:x val="0.43749701245095068"/>
          <c:y val="0.15755908094302593"/>
          <c:w val="0.5800281563789299"/>
          <c:h val="0.77044495149824421"/>
        </c:manualLayout>
      </c:layout>
      <c:pieChart>
        <c:varyColors val="1"/>
        <c:ser>
          <c:idx val="0"/>
          <c:order val="0"/>
          <c:tx>
            <c:strRef>
              <c:f>Лист1!$B$1</c:f>
              <c:strCache>
                <c:ptCount val="1"/>
                <c:pt idx="0">
                  <c:v>Фактичне виконання видатків за захищеними статтями у 2022 році</c:v>
                </c:pt>
              </c:strCache>
            </c:strRef>
          </c:tx>
          <c:explosion val="21"/>
          <c:dPt>
            <c:idx val="0"/>
            <c:spPr>
              <a:solidFill>
                <a:schemeClr val="tx1"/>
              </a:solidFill>
            </c:spPr>
          </c:dPt>
          <c:dPt>
            <c:idx val="1"/>
            <c:spPr>
              <a:solidFill>
                <a:srgbClr val="00B050"/>
              </a:solidFill>
            </c:spPr>
          </c:dPt>
          <c:dPt>
            <c:idx val="2"/>
            <c:spPr>
              <a:solidFill>
                <a:srgbClr val="FFFF00"/>
              </a:solidFill>
            </c:spPr>
          </c:dPt>
          <c:dPt>
            <c:idx val="3"/>
            <c:spPr>
              <a:solidFill>
                <a:schemeClr val="accent1">
                  <a:lumMod val="60000"/>
                  <a:lumOff val="40000"/>
                </a:schemeClr>
              </a:solidFill>
            </c:spPr>
          </c:dPt>
          <c:dLbls>
            <c:dLbl>
              <c:idx val="0"/>
              <c:layout>
                <c:manualLayout>
                  <c:x val="-2.7672233034267652E-2"/>
                  <c:y val="-6.0921014288427812E-2"/>
                </c:manualLayout>
              </c:layout>
              <c:tx>
                <c:rich>
                  <a:bodyPr/>
                  <a:lstStyle/>
                  <a:p>
                    <a:r>
                      <a:rPr lang="uk-UA" sz="1200" b="1">
                        <a:latin typeface="Times New Roman" pitchFamily="18" charset="0"/>
                        <a:cs typeface="Times New Roman" pitchFamily="18" charset="0"/>
                      </a:rPr>
                      <a:t>0,3%</a:t>
                    </a:r>
                    <a:endParaRPr lang="en-US"/>
                  </a:p>
                </c:rich>
              </c:tx>
              <c:showVal val="1"/>
            </c:dLbl>
            <c:dLbl>
              <c:idx val="1"/>
              <c:tx>
                <c:rich>
                  <a:bodyPr/>
                  <a:lstStyle/>
                  <a:p>
                    <a:r>
                      <a:rPr lang="uk-UA" sz="1200" b="1">
                        <a:latin typeface="Times New Roman" pitchFamily="18" charset="0"/>
                        <a:cs typeface="Times New Roman" pitchFamily="18" charset="0"/>
                      </a:rPr>
                      <a:t>1,5 %</a:t>
                    </a:r>
                    <a:endParaRPr lang="en-US"/>
                  </a:p>
                </c:rich>
              </c:tx>
              <c:showVal val="1"/>
            </c:dLbl>
            <c:dLbl>
              <c:idx val="2"/>
              <c:tx>
                <c:rich>
                  <a:bodyPr/>
                  <a:lstStyle/>
                  <a:p>
                    <a:r>
                      <a:rPr lang="uk-UA" sz="1200" b="1">
                        <a:latin typeface="Times New Roman" pitchFamily="18" charset="0"/>
                        <a:cs typeface="Times New Roman" pitchFamily="18" charset="0"/>
                      </a:rPr>
                      <a:t>5,7 %</a:t>
                    </a:r>
                    <a:endParaRPr lang="en-US"/>
                  </a:p>
                </c:rich>
              </c:tx>
              <c:showVal val="1"/>
            </c:dLbl>
            <c:dLbl>
              <c:idx val="3"/>
              <c:tx>
                <c:rich>
                  <a:bodyPr/>
                  <a:lstStyle/>
                  <a:p>
                    <a:r>
                      <a:rPr lang="uk-UA" sz="1200" b="1">
                        <a:latin typeface="Times New Roman" pitchFamily="18" charset="0"/>
                        <a:cs typeface="Times New Roman" pitchFamily="18" charset="0"/>
                      </a:rPr>
                      <a:t>92,5 %</a:t>
                    </a:r>
                    <a:endParaRPr lang="en-US"/>
                  </a:p>
                </c:rich>
              </c:tx>
              <c:showVal val="1"/>
            </c:dLbl>
            <c:txPr>
              <a:bodyPr/>
              <a:lstStyle/>
              <a:p>
                <a:pPr>
                  <a:defRPr sz="1200" b="1">
                    <a:latin typeface="Times New Roman" pitchFamily="18" charset="0"/>
                    <a:cs typeface="Times New Roman" pitchFamily="18" charset="0"/>
                  </a:defRPr>
                </a:pPr>
                <a:endParaRPr lang="ru-RU"/>
              </a:p>
            </c:txPr>
            <c:showVal val="1"/>
            <c:showLeaderLines val="1"/>
          </c:dLbls>
          <c:cat>
            <c:strRef>
              <c:f>Лист1!$A$2:$A$5</c:f>
              <c:strCache>
                <c:ptCount val="4"/>
                <c:pt idx="0">
                  <c:v>Продукти харчування 133,0 тис. грн. (0,3%)</c:v>
                </c:pt>
                <c:pt idx="1">
                  <c:v>Соціальне забезпечення  - 1 111,4 тис. грн. (1,5%)</c:v>
                </c:pt>
                <c:pt idx="2">
                  <c:v>Оплата комунальних посуг та енергоносіїв - 4 191,4 тис. грн. (5,7%)</c:v>
                </c:pt>
                <c:pt idx="3">
                  <c:v>Оплата праці з нарахуваннями 67 516,5 тис. грн. (92,5%)</c:v>
                </c:pt>
              </c:strCache>
            </c:strRef>
          </c:cat>
          <c:val>
            <c:numRef>
              <c:f>Лист1!$B$2:$B$5</c:f>
              <c:numCache>
                <c:formatCode>General</c:formatCode>
                <c:ptCount val="4"/>
                <c:pt idx="0">
                  <c:v>133</c:v>
                </c:pt>
                <c:pt idx="1">
                  <c:v>1111.4000000000001</c:v>
                </c:pt>
                <c:pt idx="2">
                  <c:v>4191.4000000000005</c:v>
                </c:pt>
                <c:pt idx="3" formatCode="#,##0.00">
                  <c:v>67516.5</c:v>
                </c:pt>
              </c:numCache>
            </c:numRef>
          </c:val>
        </c:ser>
        <c:firstSliceAng val="120"/>
      </c:pieChart>
    </c:plotArea>
    <c:legend>
      <c:legendPos val="r"/>
      <c:layout>
        <c:manualLayout>
          <c:xMode val="edge"/>
          <c:yMode val="edge"/>
          <c:x val="1.1574074074074073E-2"/>
          <c:y val="0.25123953255842113"/>
          <c:w val="0.41339025252989781"/>
          <c:h val="0.52558138333723403"/>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perspective val="30"/>
    </c:view3D>
    <c:plotArea>
      <c:layout>
        <c:manualLayout>
          <c:layoutTarget val="inner"/>
          <c:xMode val="edge"/>
          <c:yMode val="edge"/>
          <c:x val="0.21934486575960124"/>
          <c:y val="8.5837968170649093E-2"/>
          <c:w val="0.7791930502041966"/>
          <c:h val="0.62586082989626257"/>
        </c:manualLayout>
      </c:layout>
      <c:bar3DChart>
        <c:barDir val="bar"/>
        <c:grouping val="clustered"/>
        <c:ser>
          <c:idx val="0"/>
          <c:order val="0"/>
          <c:tx>
            <c:strRef>
              <c:f>Лист1!$B$1</c:f>
              <c:strCache>
                <c:ptCount val="1"/>
                <c:pt idx="0">
                  <c:v>2021 рік</c:v>
                </c:pt>
              </c:strCache>
            </c:strRef>
          </c:tx>
          <c:spPr>
            <a:ln>
              <a:solidFill>
                <a:schemeClr val="tx2">
                  <a:lumMod val="60000"/>
                  <a:lumOff val="40000"/>
                </a:schemeClr>
              </a:solidFill>
            </a:ln>
          </c:spPr>
          <c:cat>
            <c:strRef>
              <c:f>Лист1!$A$2:$A$9</c:f>
              <c:strCache>
                <c:ptCount val="8"/>
                <c:pt idx="0">
                  <c:v>Державне управління</c:v>
                </c:pt>
                <c:pt idx="1">
                  <c:v>Освіта</c:v>
                </c:pt>
                <c:pt idx="2">
                  <c:v>Охорона здоров'я</c:v>
                </c:pt>
                <c:pt idx="3">
                  <c:v>Культура і мистецтво</c:v>
                </c:pt>
                <c:pt idx="4">
                  <c:v>Житлово-комунальне господарство</c:v>
                </c:pt>
                <c:pt idx="5">
                  <c:v>Будівництво та регіональний розвиток</c:v>
                </c:pt>
                <c:pt idx="6">
                  <c:v>Дорожнє господарство</c:v>
                </c:pt>
                <c:pt idx="7">
                  <c:v>Інша діяльність</c:v>
                </c:pt>
              </c:strCache>
            </c:strRef>
          </c:cat>
          <c:val>
            <c:numRef>
              <c:f>Лист1!$B$2:$B$9</c:f>
              <c:numCache>
                <c:formatCode>General</c:formatCode>
                <c:ptCount val="8"/>
                <c:pt idx="0">
                  <c:v>6634.4</c:v>
                </c:pt>
                <c:pt idx="1">
                  <c:v>60454.3</c:v>
                </c:pt>
                <c:pt idx="2">
                  <c:v>599.1</c:v>
                </c:pt>
                <c:pt idx="3">
                  <c:v>751.4</c:v>
                </c:pt>
                <c:pt idx="4">
                  <c:v>1142.4000000000001</c:v>
                </c:pt>
                <c:pt idx="5">
                  <c:v>10170.1</c:v>
                </c:pt>
                <c:pt idx="6">
                  <c:v>2325.1</c:v>
                </c:pt>
                <c:pt idx="7">
                  <c:v>195.7</c:v>
                </c:pt>
              </c:numCache>
            </c:numRef>
          </c:val>
        </c:ser>
        <c:ser>
          <c:idx val="1"/>
          <c:order val="1"/>
          <c:tx>
            <c:strRef>
              <c:f>Лист1!$C$1</c:f>
              <c:strCache>
                <c:ptCount val="1"/>
                <c:pt idx="0">
                  <c:v>2022 рік</c:v>
                </c:pt>
              </c:strCache>
            </c:strRef>
          </c:tx>
          <c:spPr>
            <a:solidFill>
              <a:srgbClr val="FFFF00"/>
            </a:solidFill>
          </c:spPr>
          <c:cat>
            <c:strRef>
              <c:f>Лист1!$A$2:$A$9</c:f>
              <c:strCache>
                <c:ptCount val="8"/>
                <c:pt idx="0">
                  <c:v>Державне управління</c:v>
                </c:pt>
                <c:pt idx="1">
                  <c:v>Освіта</c:v>
                </c:pt>
                <c:pt idx="2">
                  <c:v>Охорона здоров'я</c:v>
                </c:pt>
                <c:pt idx="3">
                  <c:v>Культура і мистецтво</c:v>
                </c:pt>
                <c:pt idx="4">
                  <c:v>Житлово-комунальне господарство</c:v>
                </c:pt>
                <c:pt idx="5">
                  <c:v>Будівництво та регіональний розвиток</c:v>
                </c:pt>
                <c:pt idx="6">
                  <c:v>Дорожнє господарство</c:v>
                </c:pt>
                <c:pt idx="7">
                  <c:v>Інша діяльність</c:v>
                </c:pt>
              </c:strCache>
            </c:strRef>
          </c:cat>
          <c:val>
            <c:numRef>
              <c:f>Лист1!$C$2:$C$9</c:f>
              <c:numCache>
                <c:formatCode>General</c:formatCode>
                <c:ptCount val="8"/>
                <c:pt idx="0" formatCode="#,##0.00">
                  <c:v>8982.9</c:v>
                </c:pt>
                <c:pt idx="1">
                  <c:v>64329.5</c:v>
                </c:pt>
                <c:pt idx="2">
                  <c:v>561</c:v>
                </c:pt>
                <c:pt idx="3">
                  <c:v>967.1</c:v>
                </c:pt>
                <c:pt idx="4">
                  <c:v>1504.3</c:v>
                </c:pt>
                <c:pt idx="5">
                  <c:v>2454.6</c:v>
                </c:pt>
                <c:pt idx="6">
                  <c:v>23.2</c:v>
                </c:pt>
                <c:pt idx="7">
                  <c:v>330</c:v>
                </c:pt>
              </c:numCache>
            </c:numRef>
          </c:val>
        </c:ser>
        <c:shape val="box"/>
        <c:axId val="89104384"/>
        <c:axId val="89105920"/>
        <c:axId val="0"/>
      </c:bar3DChart>
      <c:catAx>
        <c:axId val="89104384"/>
        <c:scaling>
          <c:orientation val="minMax"/>
        </c:scaling>
        <c:axPos val="l"/>
        <c:tickLblPos val="nextTo"/>
        <c:txPr>
          <a:bodyPr/>
          <a:lstStyle/>
          <a:p>
            <a:pPr>
              <a:defRPr>
                <a:latin typeface="Times New Roman" pitchFamily="18" charset="0"/>
                <a:cs typeface="Times New Roman" pitchFamily="18" charset="0"/>
              </a:defRPr>
            </a:pPr>
            <a:endParaRPr lang="ru-RU"/>
          </a:p>
        </c:txPr>
        <c:crossAx val="89105920"/>
        <c:crosses val="autoZero"/>
        <c:auto val="1"/>
        <c:lblAlgn val="ctr"/>
        <c:lblOffset val="100"/>
      </c:catAx>
      <c:valAx>
        <c:axId val="89105920"/>
        <c:scaling>
          <c:orientation val="minMax"/>
        </c:scaling>
        <c:axPos val="b"/>
        <c:majorGridlines/>
        <c:numFmt formatCode="General" sourceLinked="1"/>
        <c:tickLblPos val="nextTo"/>
        <c:crossAx val="89104384"/>
        <c:crosses val="autoZero"/>
        <c:crossBetween val="between"/>
      </c:valAx>
    </c:plotArea>
    <c:legend>
      <c:legendPos val="r"/>
      <c:layout>
        <c:manualLayout>
          <c:xMode val="edge"/>
          <c:yMode val="edge"/>
          <c:x val="0.81738803577154651"/>
          <c:y val="0.81919605807628804"/>
          <c:w val="0.11699649833859464"/>
          <c:h val="0.13279280170069721"/>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8EC49-004F-4F4B-AEC1-23FBE1A0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152</Pages>
  <Words>43557</Words>
  <Characters>248281</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113</cp:revision>
  <cp:lastPrinted>2025-07-24T06:32:00Z</cp:lastPrinted>
  <dcterms:created xsi:type="dcterms:W3CDTF">2023-03-13T13:51:00Z</dcterms:created>
  <dcterms:modified xsi:type="dcterms:W3CDTF">2025-07-24T06:37:00Z</dcterms:modified>
</cp:coreProperties>
</file>