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E8E65" w14:textId="77777777" w:rsidR="001B4DF1" w:rsidRPr="005D1B00" w:rsidRDefault="001B4DF1" w:rsidP="001B4DF1">
      <w:pPr>
        <w:pStyle w:val="TableTitle"/>
        <w:rPr>
          <w:rFonts w:ascii="Times New Roman" w:hAnsi="Times New Roman" w:cs="Times New Roman"/>
          <w:sz w:val="24"/>
        </w:rPr>
      </w:pPr>
      <w:bookmarkStart w:id="0" w:name="_Toc460964311"/>
      <w:r w:rsidRPr="005D1B00">
        <w:rPr>
          <w:rFonts w:ascii="Times New Roman" w:hAnsi="Times New Roman" w:cs="Times New Roman"/>
          <w:sz w:val="24"/>
        </w:rPr>
        <w:t>Стратегічні, операційні цілі та завдання</w:t>
      </w:r>
      <w:bookmarkEnd w:id="0"/>
    </w:p>
    <w:tbl>
      <w:tblPr>
        <w:tblW w:w="10915" w:type="dxa"/>
        <w:tblInd w:w="-10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819"/>
        <w:gridCol w:w="5245"/>
      </w:tblGrid>
      <w:tr w:rsidR="00B612DD" w:rsidRPr="005D1B00" w14:paraId="3E636D3C" w14:textId="4A2CF881" w:rsidTr="00B612D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976CE" w14:textId="77777777" w:rsidR="00B612DD" w:rsidRPr="005D1B00" w:rsidRDefault="00B612DD" w:rsidP="0073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Стратегічні цілі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FACEF" w14:textId="77777777" w:rsidR="00B612DD" w:rsidRPr="005D1B00" w:rsidRDefault="00B612DD" w:rsidP="0073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Операційні цілі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9F61D" w14:textId="77777777" w:rsidR="00B612DD" w:rsidRPr="005D1B00" w:rsidRDefault="00B612DD" w:rsidP="0073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Завдання</w:t>
            </w:r>
          </w:p>
        </w:tc>
      </w:tr>
      <w:tr w:rsidR="00B612DD" w:rsidRPr="005D1B00" w14:paraId="6CE73895" w14:textId="3782FD00" w:rsidTr="00B612DD">
        <w:trPr>
          <w:trHeight w:val="838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6134" w14:textId="55041270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D1B00">
              <w:rPr>
                <w:rFonts w:ascii="Times New Roman" w:hAnsi="Times New Roman"/>
                <w:sz w:val="24"/>
                <w:szCs w:val="24"/>
              </w:rPr>
              <w:t>Підвищення рівня конкурентоспроможності громади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7C987" w14:textId="77777777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 Створити</w:t>
            </w:r>
          </w:p>
          <w:p w14:paraId="2DB6192E" w14:textId="0A6AE3D8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Сприятливі умови для розвитку бізнесу та залучення інвестицій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8919E" w14:textId="23CD2553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1.1.1. Запровадити механізми підтримки малого бізнесу та фермерства</w:t>
            </w:r>
          </w:p>
        </w:tc>
      </w:tr>
      <w:tr w:rsidR="00B612DD" w:rsidRPr="005D1B00" w14:paraId="41937264" w14:textId="62D5391D" w:rsidTr="00B612DD"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BAFF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8B70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72E31" w14:textId="2C2CBBA0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1.1.2. Розробити схему планування території</w:t>
            </w:r>
          </w:p>
          <w:p w14:paraId="4773D3DC" w14:textId="77777777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громади та генеральні плани сіл</w:t>
            </w:r>
          </w:p>
        </w:tc>
      </w:tr>
      <w:tr w:rsidR="00B612DD" w:rsidRPr="005D1B00" w14:paraId="0DC8D89C" w14:textId="0D5E5059" w:rsidTr="00B612DD">
        <w:trPr>
          <w:trHeight w:val="440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984D8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2C45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94E2C" w14:textId="24C28111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1.1.3. Підвищити інвестиційну привабливість  </w:t>
            </w:r>
          </w:p>
        </w:tc>
      </w:tr>
      <w:tr w:rsidR="00B612DD" w:rsidRPr="005D1B00" w14:paraId="3F26DC47" w14:textId="1FCF1A7D" w:rsidTr="00B612DD">
        <w:trPr>
          <w:trHeight w:val="1214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2A9E5A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E00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52837" w14:textId="0DA8E379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1.1.4. Підвищити якість надання адміністративних послуг на території об’єднаної територіальної громади  </w:t>
            </w:r>
          </w:p>
          <w:p w14:paraId="2244A97D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DD" w:rsidRPr="005D1B00" w14:paraId="3F00BC95" w14:textId="6678ED99" w:rsidTr="00B612DD">
        <w:trPr>
          <w:trHeight w:val="780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3E3B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4D360" w14:textId="3DA2808C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sz w:val="24"/>
                <w:szCs w:val="24"/>
              </w:rPr>
              <w:t>1.2. Підтримати розвиток туристичної сфери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E0489" w14:textId="5546CF3E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hAnsi="Times New Roman"/>
              </w:rPr>
              <w:t>1.2.1. Популяризація діяльності туристичних об’єктів, брендинг громади та інформаційна підтримка туристичного потенціалу.</w:t>
            </w:r>
          </w:p>
        </w:tc>
      </w:tr>
      <w:tr w:rsidR="00B612DD" w:rsidRPr="005D1B00" w14:paraId="463815DF" w14:textId="5ABBA56A" w:rsidTr="00B612DD">
        <w:trPr>
          <w:trHeight w:val="837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335C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0C5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A1F86" w14:textId="09E70F66" w:rsidR="00B612DD" w:rsidRPr="005D1B00" w:rsidRDefault="00B612DD" w:rsidP="00733F9F">
            <w:pPr>
              <w:spacing w:after="0" w:line="240" w:lineRule="auto"/>
              <w:rPr>
                <w:rFonts w:ascii="Times New Roman" w:hAnsi="Times New Roman"/>
              </w:rPr>
            </w:pPr>
            <w:r w:rsidRPr="005D1B00">
              <w:rPr>
                <w:rFonts w:ascii="Times New Roman" w:hAnsi="Times New Roman"/>
              </w:rPr>
              <w:t>1.2.2. Розвиток та покращення туристичної інфраструктури</w:t>
            </w:r>
          </w:p>
        </w:tc>
      </w:tr>
      <w:tr w:rsidR="00B612DD" w:rsidRPr="005D1B00" w14:paraId="520D07C3" w14:textId="1CE51AFC" w:rsidTr="00B612DD"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F017A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93AB7" w14:textId="649C5003" w:rsidR="00B612DD" w:rsidRPr="005D1B00" w:rsidRDefault="00B612DD" w:rsidP="0073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Підтримка конкурентоздатності місцевого сільського господарства та переробки сільгосппродукції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E436B" w14:textId="09F6B8B2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1.3.1. Організувати навчально-консультативну підтримку індивідуальних с/г виробників</w:t>
            </w:r>
          </w:p>
          <w:p w14:paraId="37CD178B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DD" w:rsidRPr="005D1B00" w14:paraId="245C2476" w14:textId="367641F4" w:rsidTr="00B612DD"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EF9CA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58AFB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90606" w14:textId="1206250E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1.3.2. Підтримати розвиток с/г кооперації</w:t>
            </w:r>
          </w:p>
          <w:p w14:paraId="3648DD3C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DD" w:rsidRPr="005D1B00" w14:paraId="60977097" w14:textId="5F99A2E4" w:rsidTr="00B612DD">
        <w:trPr>
          <w:trHeight w:val="101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EF784A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E69C47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63120" w14:textId="6C89F382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1.3.3 Підтримати збут та переробку продукції малих с/г виробників</w:t>
            </w:r>
          </w:p>
        </w:tc>
      </w:tr>
      <w:tr w:rsidR="00B612DD" w:rsidRPr="005D1B00" w14:paraId="1AFBDABE" w14:textId="77777777" w:rsidTr="00B612DD">
        <w:trPr>
          <w:trHeight w:val="951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95B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C3DDD9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5D656710" w14:textId="5BB6756E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1.4.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Розвинути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партнерські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зв’язки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покращити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міжнародну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lang w:val="ru-RU"/>
              </w:rPr>
              <w:t>співпрацю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B0623" w14:textId="5090B1C4" w:rsidR="00B612DD" w:rsidRPr="005D1B00" w:rsidRDefault="00B612DD" w:rsidP="00AA0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1.4.1. Підвищити ефективність міжнародної співпраці</w:t>
            </w:r>
          </w:p>
          <w:p w14:paraId="162FC0C2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612DD" w:rsidRPr="005D1B00" w14:paraId="2B3DECC2" w14:textId="77777777" w:rsidTr="00B612DD">
        <w:trPr>
          <w:trHeight w:val="951"/>
        </w:trPr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B72F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6554AD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E3915" w14:textId="7A39E65B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1.4.2. Активізувати співробітництво з суміжними громадами в</w:t>
            </w:r>
          </w:p>
        </w:tc>
      </w:tr>
      <w:tr w:rsidR="00B612DD" w:rsidRPr="005D1B00" w14:paraId="63188FAC" w14:textId="53267419" w:rsidTr="00B612DD"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50053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Покращення інфраструктури та екологічної ситуації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A708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 Розвинути інфраструктуру</w:t>
            </w:r>
          </w:p>
          <w:p w14:paraId="7C1AE48B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EA6FA" w14:textId="111D4F09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2.1.1. Покращити інфраструктуру водозабезпечення та водовідведення</w:t>
            </w:r>
          </w:p>
        </w:tc>
      </w:tr>
      <w:tr w:rsidR="00B612DD" w:rsidRPr="005D1B00" w14:paraId="4BBAB7DC" w14:textId="2190A4E8" w:rsidTr="00B612DD">
        <w:trPr>
          <w:trHeight w:val="1545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4CA4EF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7602A6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4AE2C" w14:textId="0C7570A0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2.1.2. Будівництво, модернізація та ремонт дорожньої інфраструктури (в тому числі тротуарів, </w:t>
            </w:r>
            <w:proofErr w:type="spellStart"/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велодоріжок</w:t>
            </w:r>
            <w:proofErr w:type="spellEnd"/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вуличного освітлення) </w:t>
            </w:r>
          </w:p>
        </w:tc>
      </w:tr>
      <w:tr w:rsidR="00B612DD" w:rsidRPr="005D1B00" w14:paraId="520B1668" w14:textId="086BCF7F" w:rsidTr="00B612DD">
        <w:trPr>
          <w:trHeight w:val="856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7C11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187238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28B6A" w14:textId="106E72E2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hAnsi="Times New Roman"/>
              </w:rPr>
              <w:t>2.1.3. Покращення благоустрою територій населених пунктів</w:t>
            </w:r>
          </w:p>
        </w:tc>
      </w:tr>
      <w:tr w:rsidR="00B612DD" w:rsidRPr="005D1B00" w14:paraId="49A19CDD" w14:textId="77777777" w:rsidTr="00B612DD">
        <w:trPr>
          <w:trHeight w:val="540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D0297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94A0C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A9D7A" w14:textId="204552AA" w:rsidR="00B612DD" w:rsidRPr="005D1B00" w:rsidRDefault="00B612DD" w:rsidP="00733F9F">
            <w:pPr>
              <w:spacing w:after="0" w:line="240" w:lineRule="auto"/>
              <w:rPr>
                <w:rFonts w:ascii="Times New Roman" w:hAnsi="Times New Roman"/>
              </w:rPr>
            </w:pPr>
            <w:r w:rsidRPr="005D1B00">
              <w:rPr>
                <w:rFonts w:ascii="Times New Roman" w:hAnsi="Times New Roman"/>
              </w:rPr>
              <w:t>2.1.4. Реалізація заходів з берегоукріплень та захисту територій від підтоплень</w:t>
            </w:r>
          </w:p>
        </w:tc>
      </w:tr>
      <w:tr w:rsidR="00B612DD" w:rsidRPr="005D1B00" w14:paraId="77298CBF" w14:textId="4EF1A536" w:rsidTr="00B612DD">
        <w:trPr>
          <w:trHeight w:val="560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4E3553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07CE7" w14:textId="77777777" w:rsidR="00B612DD" w:rsidRPr="005D1B00" w:rsidRDefault="00B612DD" w:rsidP="00544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Підвищення рівня екологічної безпеки та</w:t>
            </w:r>
          </w:p>
          <w:p w14:paraId="1DA49C43" w14:textId="77777777" w:rsidR="00B612DD" w:rsidRPr="005D1B00" w:rsidRDefault="00B612DD" w:rsidP="00544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впровадження</w:t>
            </w:r>
          </w:p>
          <w:p w14:paraId="4F0B7102" w14:textId="77777777" w:rsidR="00B612DD" w:rsidRPr="005D1B00" w:rsidRDefault="00B612DD" w:rsidP="00544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енергоефективних</w:t>
            </w:r>
          </w:p>
          <w:p w14:paraId="04FB3C30" w14:textId="77777777" w:rsidR="00B612DD" w:rsidRPr="005D1B00" w:rsidRDefault="00B612DD" w:rsidP="00544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технологій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0A47A" w14:textId="659A35BC" w:rsidR="00B612DD" w:rsidRPr="005D1B00" w:rsidRDefault="00B612DD" w:rsidP="00F21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2.2.1. Впровадити енергозберігаючі технології та альтернативні джерела енергії</w:t>
            </w:r>
          </w:p>
          <w:p w14:paraId="0BF2A827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DD" w:rsidRPr="005D1B00" w14:paraId="5D8CA93D" w14:textId="09340964" w:rsidTr="00B612DD">
        <w:trPr>
          <w:trHeight w:val="1089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097E84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73CA2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DF2E8" w14:textId="3CC97C1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2.2.2. Популяризувати енергоефективність та енергозбереження</w:t>
            </w:r>
          </w:p>
        </w:tc>
      </w:tr>
      <w:tr w:rsidR="00B612DD" w:rsidRPr="005D1B00" w14:paraId="77EAA1F8" w14:textId="696FAEA1" w:rsidTr="00B612DD">
        <w:trPr>
          <w:trHeight w:val="518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565C5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E23E4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395E7" w14:textId="59FAC85A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2.2.3 </w:t>
            </w:r>
            <w:r w:rsidRPr="005D1B00">
              <w:rPr>
                <w:rFonts w:ascii="Times New Roman" w:hAnsi="Times New Roman"/>
                <w:sz w:val="24"/>
                <w:szCs w:val="24"/>
              </w:rPr>
              <w:t>Організація роздільного збору ТПВ</w:t>
            </w:r>
          </w:p>
        </w:tc>
      </w:tr>
      <w:tr w:rsidR="00B612DD" w:rsidRPr="005D1B00" w14:paraId="3121D74E" w14:textId="06BDAAAB" w:rsidTr="00B612DD">
        <w:trPr>
          <w:trHeight w:val="65"/>
        </w:trPr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4AC3D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097D1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D3047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612DD" w:rsidRPr="005D1B00" w14:paraId="11A073E8" w14:textId="50D6D45B" w:rsidTr="00B612DD">
        <w:trPr>
          <w:trHeight w:val="697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8B5DC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Розвиток людського потенціалу </w:t>
            </w:r>
          </w:p>
          <w:p w14:paraId="7A4D980F" w14:textId="2EF7FA57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77A8" w14:textId="40BDBCEA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D90E8E2" w14:textId="473B55DE" w:rsidR="00B612DD" w:rsidRPr="005D1B00" w:rsidRDefault="00B612DD" w:rsidP="00F21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Підвищити</w:t>
            </w:r>
          </w:p>
          <w:p w14:paraId="2B42FF6B" w14:textId="77777777" w:rsidR="00B612DD" w:rsidRPr="005D1B00" w:rsidRDefault="00B612DD" w:rsidP="00F21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якість життя </w:t>
            </w:r>
          </w:p>
          <w:p w14:paraId="6B2E136A" w14:textId="444D7321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BA9DD" w14:textId="07B31FBC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 Підвищити якість послуг мережі освітніх закладів</w:t>
            </w:r>
          </w:p>
        </w:tc>
      </w:tr>
      <w:tr w:rsidR="00B612DD" w:rsidRPr="005D1B00" w14:paraId="3BF78F56" w14:textId="2202023F" w:rsidTr="00B612DD">
        <w:trPr>
          <w:trHeight w:val="567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C44EE" w14:textId="1AC48C57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D1B7E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4755F" w14:textId="423A38EA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3.1.2. Підвищити якість послуг закладів охорони здоров‘я</w:t>
            </w:r>
          </w:p>
        </w:tc>
      </w:tr>
      <w:tr w:rsidR="00B612DD" w:rsidRPr="005D1B00" w14:paraId="766210B0" w14:textId="699F5B0A" w:rsidTr="00B612DD">
        <w:trPr>
          <w:trHeight w:val="567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29735" w14:textId="6CFEDA91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F923D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9FAAA" w14:textId="636E2F09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3.1.3. Розширити можливості для забезпечення культурних потреб, проведення дозвілля молоді та здорового способу життя</w:t>
            </w:r>
          </w:p>
        </w:tc>
      </w:tr>
      <w:tr w:rsidR="00B612DD" w:rsidRPr="005D1B00" w14:paraId="5031418C" w14:textId="0DBB4EE3" w:rsidTr="00B612DD">
        <w:trPr>
          <w:trHeight w:val="1007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73456" w14:textId="3BBCEE24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F9F96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7250F" w14:textId="77777777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F6E3" w14:textId="246FF878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3.1.4. Підвищити якість надання комунальних послуг</w:t>
            </w:r>
          </w:p>
        </w:tc>
      </w:tr>
      <w:tr w:rsidR="00B612DD" w:rsidRPr="005D1B00" w14:paraId="111F30D6" w14:textId="684DF6A7" w:rsidTr="00B612DD">
        <w:trPr>
          <w:trHeight w:val="756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685753" w14:textId="5A3814E1" w:rsidR="00B612DD" w:rsidRPr="005D1B00" w:rsidRDefault="00B612DD" w:rsidP="00B4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B000B" w14:textId="7BF595B2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  Підвищити рівень безпеки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6742" w14:textId="37C609F1" w:rsidR="00B612DD" w:rsidRPr="005D1B00" w:rsidRDefault="00B612DD" w:rsidP="0073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3.2.1. Встановити камери спостереження</w:t>
            </w:r>
          </w:p>
        </w:tc>
      </w:tr>
      <w:tr w:rsidR="00B612DD" w:rsidRPr="005D1B00" w14:paraId="12E55227" w14:textId="62028C40" w:rsidTr="00B612DD">
        <w:trPr>
          <w:trHeight w:val="620"/>
        </w:trPr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B569E" w14:textId="77777777" w:rsidR="00B612DD" w:rsidRPr="005D1B00" w:rsidRDefault="00B612DD" w:rsidP="00622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D0A0" w14:textId="193192A1" w:rsidR="00B612DD" w:rsidRPr="005D1B00" w:rsidRDefault="00B612DD" w:rsidP="00622D81">
            <w:pPr>
              <w:spacing w:after="0" w:line="240" w:lineRule="auto"/>
              <w:rPr>
                <w:rFonts w:ascii="Times New Roman" w:hAnsi="Times New Roman"/>
              </w:rPr>
            </w:pPr>
            <w:r w:rsidRPr="005D1B00">
              <w:rPr>
                <w:rFonts w:ascii="Times New Roman" w:hAnsi="Times New Roman"/>
              </w:rPr>
              <w:t>3.3. Формування і розвиток громадської активності та збільшення соціального капіталу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E732D" w14:textId="7B4A142D" w:rsidR="00B612DD" w:rsidRPr="005D1B00" w:rsidRDefault="00B612DD" w:rsidP="00622D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1B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3.3.1. Підвищити активність мешканців</w:t>
            </w:r>
          </w:p>
        </w:tc>
      </w:tr>
      <w:tr w:rsidR="00AA07F3" w:rsidRPr="005D1B00" w14:paraId="169BCD28" w14:textId="785E70FE" w:rsidTr="00B612DD">
        <w:trPr>
          <w:gridAfter w:val="2"/>
          <w:wAfter w:w="8064" w:type="dxa"/>
          <w:trHeight w:val="40"/>
        </w:trPr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8E5D" w14:textId="77777777" w:rsidR="00AA07F3" w:rsidRPr="005D1B00" w:rsidRDefault="00AA07F3" w:rsidP="00622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A13DC2" w14:textId="77777777" w:rsidR="00C719C0" w:rsidRPr="005D1B00" w:rsidRDefault="005D1B00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C719C0" w:rsidRPr="005D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FF"/>
    <w:multiLevelType w:val="hybridMultilevel"/>
    <w:tmpl w:val="F34EBF46"/>
    <w:lvl w:ilvl="0" w:tplc="F3361F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79A9"/>
    <w:multiLevelType w:val="hybridMultilevel"/>
    <w:tmpl w:val="42A4E8DE"/>
    <w:lvl w:ilvl="0" w:tplc="41C23D44">
      <w:start w:val="1"/>
      <w:numFmt w:val="decimal"/>
      <w:pStyle w:val="TableTitle"/>
      <w:lvlText w:val="Таблиця %1."/>
      <w:lvlJc w:val="left"/>
      <w:pPr>
        <w:tabs>
          <w:tab w:val="num" w:pos="491"/>
        </w:tabs>
        <w:ind w:left="1211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6B0458F5"/>
    <w:multiLevelType w:val="hybridMultilevel"/>
    <w:tmpl w:val="25F22776"/>
    <w:lvl w:ilvl="0" w:tplc="9CC6C7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F1"/>
    <w:rsid w:val="00001053"/>
    <w:rsid w:val="00044284"/>
    <w:rsid w:val="000D6ABA"/>
    <w:rsid w:val="001B4DF1"/>
    <w:rsid w:val="00243184"/>
    <w:rsid w:val="00497180"/>
    <w:rsid w:val="00544540"/>
    <w:rsid w:val="005D1B00"/>
    <w:rsid w:val="00622D81"/>
    <w:rsid w:val="006E7816"/>
    <w:rsid w:val="007A55AE"/>
    <w:rsid w:val="00AA07F3"/>
    <w:rsid w:val="00AE7854"/>
    <w:rsid w:val="00B43DD7"/>
    <w:rsid w:val="00B612DD"/>
    <w:rsid w:val="00BB2275"/>
    <w:rsid w:val="00C54EE9"/>
    <w:rsid w:val="00C67F51"/>
    <w:rsid w:val="00D7199A"/>
    <w:rsid w:val="00E568AD"/>
    <w:rsid w:val="00F21C57"/>
    <w:rsid w:val="00F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D3E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F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">
    <w:name w:val="Table Title"/>
    <w:basedOn w:val="a"/>
    <w:next w:val="a"/>
    <w:autoRedefine/>
    <w:qFormat/>
    <w:rsid w:val="001B4DF1"/>
    <w:pPr>
      <w:keepNext/>
      <w:keepLines/>
      <w:numPr>
        <w:numId w:val="1"/>
      </w:numPr>
      <w:suppressAutoHyphens/>
      <w:spacing w:before="120" w:after="120" w:line="240" w:lineRule="auto"/>
      <w:ind w:left="357" w:hanging="357"/>
    </w:pPr>
    <w:rPr>
      <w:rFonts w:ascii="Arial" w:eastAsia="Times New Roman" w:hAnsi="Arial" w:cs="Arial"/>
      <w:b/>
      <w:bCs/>
      <w:szCs w:val="24"/>
    </w:rPr>
  </w:style>
  <w:style w:type="character" w:styleId="a3">
    <w:name w:val="annotation reference"/>
    <w:basedOn w:val="a0"/>
    <w:uiPriority w:val="99"/>
    <w:semiHidden/>
    <w:unhideWhenUsed/>
    <w:rsid w:val="00BB22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2275"/>
    <w:pPr>
      <w:spacing w:line="240" w:lineRule="auto"/>
    </w:pPr>
    <w:rPr>
      <w:sz w:val="24"/>
      <w:szCs w:val="24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2275"/>
    <w:rPr>
      <w:rFonts w:ascii="Calibri" w:eastAsia="Calibri" w:hAnsi="Calibri" w:cs="Times New Roman"/>
      <w:sz w:val="24"/>
      <w:szCs w:val="24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2275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2275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B22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275"/>
    <w:rPr>
      <w:rFonts w:ascii="Lucida Grande CY" w:eastAsia="Calibri" w:hAnsi="Lucida Grande CY" w:cs="Lucida Grande CY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B43DD7"/>
    <w:pPr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F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">
    <w:name w:val="Table Title"/>
    <w:basedOn w:val="a"/>
    <w:next w:val="a"/>
    <w:autoRedefine/>
    <w:qFormat/>
    <w:rsid w:val="001B4DF1"/>
    <w:pPr>
      <w:keepNext/>
      <w:keepLines/>
      <w:numPr>
        <w:numId w:val="1"/>
      </w:numPr>
      <w:suppressAutoHyphens/>
      <w:spacing w:before="120" w:after="120" w:line="240" w:lineRule="auto"/>
      <w:ind w:left="357" w:hanging="357"/>
    </w:pPr>
    <w:rPr>
      <w:rFonts w:ascii="Arial" w:eastAsia="Times New Roman" w:hAnsi="Arial" w:cs="Arial"/>
      <w:b/>
      <w:bCs/>
      <w:szCs w:val="24"/>
    </w:rPr>
  </w:style>
  <w:style w:type="character" w:styleId="a3">
    <w:name w:val="annotation reference"/>
    <w:basedOn w:val="a0"/>
    <w:uiPriority w:val="99"/>
    <w:semiHidden/>
    <w:unhideWhenUsed/>
    <w:rsid w:val="00BB22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2275"/>
    <w:pPr>
      <w:spacing w:line="240" w:lineRule="auto"/>
    </w:pPr>
    <w:rPr>
      <w:sz w:val="24"/>
      <w:szCs w:val="24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2275"/>
    <w:rPr>
      <w:rFonts w:ascii="Calibri" w:eastAsia="Calibri" w:hAnsi="Calibri" w:cs="Times New Roman"/>
      <w:sz w:val="24"/>
      <w:szCs w:val="24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2275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2275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B22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275"/>
    <w:rPr>
      <w:rFonts w:ascii="Lucida Grande CY" w:eastAsia="Calibri" w:hAnsi="Lucida Grande CY" w:cs="Lucida Grande CY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B43DD7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Siusko, Mykola GIZ UA</dc:creator>
  <cp:lastModifiedBy>пк</cp:lastModifiedBy>
  <cp:revision>2</cp:revision>
  <dcterms:created xsi:type="dcterms:W3CDTF">2020-05-29T16:11:00Z</dcterms:created>
  <dcterms:modified xsi:type="dcterms:W3CDTF">2020-05-29T16:11:00Z</dcterms:modified>
</cp:coreProperties>
</file>